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2B9" w:rsidRDefault="003D22B9" w:rsidP="003D22B9">
      <w:pPr>
        <w:spacing w:after="0" w:line="240" w:lineRule="auto"/>
        <w:ind w:left="3600" w:firstLine="720"/>
        <w:jc w:val="right"/>
        <w:rPr>
          <w:rFonts w:ascii="Times New Roman" w:hAnsi="Times New Roman" w:cs="Times New Roman"/>
          <w:b/>
          <w:sz w:val="20"/>
          <w:szCs w:val="20"/>
        </w:rPr>
      </w:pPr>
      <w:bookmarkStart w:id="0" w:name="_GoBack"/>
      <w:bookmarkEnd w:id="0"/>
      <w:r>
        <w:rPr>
          <w:rFonts w:ascii="Times New Roman" w:hAnsi="Times New Roman" w:cs="Times New Roman"/>
          <w:b/>
          <w:sz w:val="20"/>
          <w:szCs w:val="20"/>
        </w:rPr>
        <w:t>P</w:t>
      </w:r>
      <w:r w:rsidRPr="00DB569D">
        <w:rPr>
          <w:rFonts w:ascii="Times New Roman" w:hAnsi="Times New Roman" w:cs="Times New Roman"/>
          <w:b/>
          <w:sz w:val="20"/>
          <w:szCs w:val="20"/>
        </w:rPr>
        <w:t xml:space="preserve">ielikums </w:t>
      </w:r>
    </w:p>
    <w:p w:rsidR="006F5FA8" w:rsidRPr="004415B3" w:rsidRDefault="00F606F9" w:rsidP="00DB569D">
      <w:pPr>
        <w:spacing w:after="0" w:line="240" w:lineRule="auto"/>
        <w:ind w:left="3600"/>
        <w:jc w:val="right"/>
        <w:rPr>
          <w:rFonts w:ascii="Times New Roman" w:hAnsi="Times New Roman" w:cs="Times New Roman"/>
          <w:sz w:val="20"/>
          <w:szCs w:val="20"/>
        </w:rPr>
      </w:pPr>
      <w:r w:rsidRPr="004415B3">
        <w:rPr>
          <w:rFonts w:ascii="Times New Roman" w:hAnsi="Times New Roman" w:cs="Times New Roman"/>
          <w:sz w:val="20"/>
          <w:szCs w:val="20"/>
        </w:rPr>
        <w:t xml:space="preserve">atklātā konkursa </w:t>
      </w:r>
      <w:r w:rsidR="006E42AC" w:rsidRPr="004415B3">
        <w:rPr>
          <w:rFonts w:ascii="Times New Roman" w:hAnsi="Times New Roman" w:cs="Times New Roman"/>
          <w:sz w:val="20"/>
          <w:szCs w:val="20"/>
        </w:rPr>
        <w:t>“</w:t>
      </w:r>
      <w:r w:rsidR="00DB569D" w:rsidRPr="00DB569D">
        <w:rPr>
          <w:rFonts w:ascii="Times New Roman" w:hAnsi="Times New Roman" w:cs="Times New Roman"/>
          <w:sz w:val="20"/>
          <w:szCs w:val="20"/>
        </w:rPr>
        <w:t>Sensoru sistēmu pilnveidošana un paplašināšana</w:t>
      </w:r>
      <w:r w:rsidR="006F5FA8" w:rsidRPr="004415B3">
        <w:rPr>
          <w:rFonts w:ascii="Times New Roman" w:hAnsi="Times New Roman" w:cs="Times New Roman"/>
          <w:sz w:val="20"/>
          <w:szCs w:val="20"/>
        </w:rPr>
        <w:t>”</w:t>
      </w:r>
    </w:p>
    <w:p w:rsidR="006F5FA8" w:rsidRPr="004415B3" w:rsidRDefault="006F5FA8" w:rsidP="00332722">
      <w:pPr>
        <w:spacing w:after="0" w:line="240" w:lineRule="auto"/>
        <w:ind w:left="4320" w:hanging="351"/>
        <w:jc w:val="right"/>
        <w:rPr>
          <w:rFonts w:ascii="Times New Roman" w:hAnsi="Times New Roman" w:cs="Times New Roman"/>
          <w:sz w:val="20"/>
          <w:szCs w:val="20"/>
        </w:rPr>
      </w:pPr>
      <w:r w:rsidRPr="004415B3">
        <w:rPr>
          <w:rFonts w:ascii="Times New Roman" w:hAnsi="Times New Roman" w:cs="Times New Roman"/>
          <w:sz w:val="20"/>
          <w:szCs w:val="20"/>
        </w:rPr>
        <w:t>(iepirkuma id</w:t>
      </w:r>
      <w:r w:rsidR="004415B3">
        <w:rPr>
          <w:rFonts w:ascii="Times New Roman" w:hAnsi="Times New Roman" w:cs="Times New Roman"/>
          <w:sz w:val="20"/>
          <w:szCs w:val="20"/>
        </w:rPr>
        <w:t xml:space="preserve">entifikācijas numurs: </w:t>
      </w:r>
      <w:r w:rsidR="003D22B9" w:rsidRPr="00CE52C5">
        <w:rPr>
          <w:sz w:val="20"/>
          <w:szCs w:val="20"/>
        </w:rPr>
        <w:t>VRS 2024/17-01-GP-NSAI</w:t>
      </w:r>
      <w:r w:rsidRPr="004415B3">
        <w:rPr>
          <w:rFonts w:ascii="Times New Roman" w:hAnsi="Times New Roman" w:cs="Times New Roman"/>
          <w:sz w:val="20"/>
          <w:szCs w:val="20"/>
        </w:rPr>
        <w:t>)</w:t>
      </w:r>
    </w:p>
    <w:p w:rsidR="006F5FA8" w:rsidRPr="005D7310" w:rsidRDefault="006F5FA8" w:rsidP="00332722">
      <w:pPr>
        <w:spacing w:after="0" w:line="240" w:lineRule="auto"/>
        <w:ind w:left="3600" w:firstLine="720"/>
        <w:jc w:val="right"/>
        <w:rPr>
          <w:rFonts w:ascii="Times New Roman" w:hAnsi="Times New Roman" w:cs="Times New Roman"/>
          <w:sz w:val="20"/>
          <w:szCs w:val="20"/>
        </w:rPr>
      </w:pPr>
      <w:r w:rsidRPr="004415B3">
        <w:rPr>
          <w:rFonts w:ascii="Times New Roman" w:hAnsi="Times New Roman" w:cs="Times New Roman"/>
          <w:sz w:val="20"/>
          <w:szCs w:val="20"/>
        </w:rPr>
        <w:t>nolikumam</w:t>
      </w:r>
    </w:p>
    <w:p w:rsidR="006F5FA8" w:rsidRPr="005D7310" w:rsidRDefault="006F5FA8" w:rsidP="00332722">
      <w:pPr>
        <w:spacing w:after="0" w:line="240" w:lineRule="auto"/>
        <w:jc w:val="center"/>
        <w:rPr>
          <w:rFonts w:ascii="Times New Roman" w:eastAsia="Times New Roman" w:hAnsi="Times New Roman" w:cs="Times New Roman"/>
          <w:b/>
          <w:sz w:val="24"/>
          <w:szCs w:val="24"/>
        </w:rPr>
      </w:pPr>
    </w:p>
    <w:p w:rsidR="004415B3" w:rsidRDefault="004415B3" w:rsidP="00332722">
      <w:pPr>
        <w:spacing w:after="0" w:line="240" w:lineRule="auto"/>
        <w:jc w:val="center"/>
        <w:rPr>
          <w:rFonts w:ascii="Times New Roman" w:eastAsia="Times New Roman" w:hAnsi="Times New Roman" w:cs="Times New Roman"/>
          <w:b/>
          <w:sz w:val="24"/>
          <w:szCs w:val="24"/>
        </w:rPr>
      </w:pPr>
    </w:p>
    <w:p w:rsidR="00DB569D" w:rsidRPr="00DB569D" w:rsidRDefault="00DB569D" w:rsidP="00DB569D">
      <w:pPr>
        <w:spacing w:after="0" w:line="240" w:lineRule="auto"/>
        <w:jc w:val="center"/>
        <w:rPr>
          <w:rFonts w:ascii="Times New Roman" w:eastAsia="Times New Roman" w:hAnsi="Times New Roman" w:cs="Times New Roman"/>
          <w:b/>
          <w:sz w:val="24"/>
          <w:szCs w:val="24"/>
        </w:rPr>
      </w:pPr>
      <w:r w:rsidRPr="00DB569D">
        <w:rPr>
          <w:rFonts w:ascii="Times New Roman" w:eastAsia="Times New Roman" w:hAnsi="Times New Roman" w:cs="Times New Roman"/>
          <w:b/>
          <w:sz w:val="24"/>
          <w:szCs w:val="24"/>
        </w:rPr>
        <w:t>TEHNISKĀ SPECIFIKĀCIJA / TEHNISKAIS PIEDĀVĀJUMS</w:t>
      </w:r>
    </w:p>
    <w:p w:rsidR="00DB569D" w:rsidRPr="00DB569D" w:rsidRDefault="00DB569D" w:rsidP="00DB569D">
      <w:pPr>
        <w:spacing w:after="0" w:line="240" w:lineRule="auto"/>
        <w:jc w:val="center"/>
        <w:rPr>
          <w:rFonts w:ascii="Times New Roman" w:eastAsia="Times New Roman" w:hAnsi="Times New Roman" w:cs="Times New Roman"/>
          <w:b/>
          <w:sz w:val="24"/>
          <w:szCs w:val="24"/>
        </w:rPr>
      </w:pPr>
    </w:p>
    <w:p w:rsidR="00DB569D" w:rsidRPr="00393062" w:rsidRDefault="00DB569D" w:rsidP="00DB569D">
      <w:pPr>
        <w:spacing w:after="0" w:line="240" w:lineRule="auto"/>
        <w:jc w:val="center"/>
        <w:rPr>
          <w:rFonts w:ascii="Times New Roman" w:eastAsia="Times New Roman" w:hAnsi="Times New Roman" w:cs="Times New Roman"/>
          <w:sz w:val="24"/>
          <w:szCs w:val="24"/>
          <w:lang w:eastAsia="lv-LV"/>
        </w:rPr>
      </w:pPr>
      <w:r w:rsidRPr="00393062">
        <w:rPr>
          <w:rFonts w:ascii="Times New Roman" w:eastAsia="Times New Roman" w:hAnsi="Times New Roman" w:cs="Times New Roman"/>
          <w:sz w:val="24"/>
          <w:szCs w:val="24"/>
          <w:highlight w:val="yellow"/>
          <w:lang w:eastAsia="lv-LV"/>
        </w:rPr>
        <w:t>[Dokumenta sagatavošanas vieta]</w:t>
      </w:r>
      <w:r w:rsidRPr="00393062">
        <w:rPr>
          <w:rFonts w:ascii="Times New Roman" w:eastAsia="Times New Roman" w:hAnsi="Times New Roman" w:cs="Times New Roman"/>
          <w:sz w:val="24"/>
          <w:szCs w:val="24"/>
          <w:vertAlign w:val="superscript"/>
          <w:lang w:eastAsia="lv-LV"/>
        </w:rPr>
        <w:footnoteReference w:id="1"/>
      </w:r>
    </w:p>
    <w:p w:rsidR="00DB569D" w:rsidRPr="00E10561" w:rsidRDefault="00DB569D" w:rsidP="00DB569D">
      <w:pPr>
        <w:spacing w:after="0" w:line="240" w:lineRule="auto"/>
        <w:jc w:val="both"/>
        <w:rPr>
          <w:rFonts w:ascii="Times New Roman" w:eastAsia="Times New Roman" w:hAnsi="Times New Roman" w:cs="Times New Roman"/>
          <w:sz w:val="24"/>
          <w:szCs w:val="36"/>
          <w:lang w:eastAsia="lv-LV"/>
        </w:rPr>
      </w:pPr>
    </w:p>
    <w:p w:rsidR="00DB569D" w:rsidRPr="00393062" w:rsidRDefault="00DB569D" w:rsidP="00DB569D">
      <w:pPr>
        <w:spacing w:after="0" w:line="240" w:lineRule="auto"/>
        <w:jc w:val="both"/>
        <w:rPr>
          <w:rFonts w:ascii="Times New Roman" w:eastAsia="Times New Roman" w:hAnsi="Times New Roman" w:cs="Times New Roman"/>
          <w:sz w:val="24"/>
          <w:szCs w:val="24"/>
          <w:lang w:eastAsia="lv-LV"/>
        </w:rPr>
      </w:pPr>
      <w:r w:rsidRPr="00393062">
        <w:rPr>
          <w:rFonts w:ascii="Times New Roman" w:eastAsia="Times New Roman" w:hAnsi="Times New Roman" w:cs="Times New Roman"/>
          <w:sz w:val="24"/>
          <w:szCs w:val="24"/>
          <w:highlight w:val="yellow"/>
          <w:lang w:eastAsia="lv-LV"/>
        </w:rPr>
        <w:t>[Dokumenta sagatavošanas datums]</w:t>
      </w:r>
    </w:p>
    <w:p w:rsidR="00DB569D" w:rsidRPr="00DB569D" w:rsidRDefault="00DB569D" w:rsidP="00DB569D">
      <w:pPr>
        <w:spacing w:after="0" w:line="240" w:lineRule="auto"/>
        <w:jc w:val="center"/>
        <w:rPr>
          <w:rFonts w:ascii="Times New Roman" w:eastAsia="Times New Roman" w:hAnsi="Times New Roman" w:cs="Times New Roman"/>
          <w:b/>
          <w:sz w:val="24"/>
          <w:szCs w:val="24"/>
        </w:rPr>
      </w:pPr>
    </w:p>
    <w:p w:rsidR="004415B3" w:rsidRPr="00B93D42" w:rsidRDefault="00DB569D" w:rsidP="004415B3">
      <w:pPr>
        <w:spacing w:after="0" w:line="240" w:lineRule="auto"/>
        <w:ind w:firstLine="360"/>
        <w:jc w:val="both"/>
        <w:rPr>
          <w:rFonts w:ascii="Times New Roman" w:eastAsia="Times New Roman" w:hAnsi="Times New Roman" w:cs="Times New Roman"/>
          <w:sz w:val="24"/>
          <w:szCs w:val="24"/>
        </w:rPr>
      </w:pPr>
      <w:r w:rsidRPr="00393062">
        <w:rPr>
          <w:rFonts w:ascii="Times New Roman" w:eastAsia="Times New Roman" w:hAnsi="Times New Roman" w:cs="Times New Roman"/>
          <w:sz w:val="24"/>
          <w:szCs w:val="24"/>
          <w:highlight w:val="yellow"/>
          <w:lang w:eastAsia="lv-LV"/>
        </w:rPr>
        <w:t xml:space="preserve">[Pretendenta firma (ja pretendents ir personu apvienība </w:t>
      </w:r>
      <w:r w:rsidRPr="00393062">
        <w:rPr>
          <w:rFonts w:ascii="Times New Roman" w:eastAsia="Times New Roman" w:hAnsi="Times New Roman" w:cs="Times New Roman"/>
          <w:sz w:val="24"/>
          <w:szCs w:val="24"/>
          <w:highlight w:val="yellow"/>
        </w:rPr>
        <w:t>—</w:t>
      </w:r>
      <w:r w:rsidRPr="00393062">
        <w:rPr>
          <w:rFonts w:ascii="Times New Roman" w:eastAsia="Times New Roman" w:hAnsi="Times New Roman" w:cs="Times New Roman"/>
          <w:sz w:val="24"/>
          <w:szCs w:val="24"/>
          <w:highlight w:val="yellow"/>
          <w:lang w:eastAsia="lv-LV"/>
        </w:rPr>
        <w:t xml:space="preserve"> atsevišķi norāda, ka tā ir personu apvienība, un norāda katra personu apvienības dalībnieka firmu)]</w:t>
      </w:r>
      <w:r w:rsidRPr="00393062">
        <w:rPr>
          <w:rFonts w:ascii="Times New Roman" w:eastAsia="Times New Roman" w:hAnsi="Times New Roman" w:cs="Times New Roman"/>
          <w:sz w:val="24"/>
          <w:szCs w:val="24"/>
          <w:lang w:eastAsia="lv-LV"/>
        </w:rPr>
        <w:t xml:space="preserve"> (turpmāk </w:t>
      </w:r>
      <w:r>
        <w:rPr>
          <w:rFonts w:ascii="Times New Roman" w:eastAsia="Times New Roman" w:hAnsi="Times New Roman" w:cs="Times New Roman"/>
          <w:sz w:val="24"/>
          <w:szCs w:val="24"/>
        </w:rPr>
        <w:t>— P</w:t>
      </w:r>
      <w:r w:rsidRPr="00393062">
        <w:rPr>
          <w:rFonts w:ascii="Times New Roman" w:eastAsia="Times New Roman" w:hAnsi="Times New Roman" w:cs="Times New Roman"/>
          <w:sz w:val="24"/>
          <w:szCs w:val="24"/>
        </w:rPr>
        <w:t xml:space="preserve">retendents) piedāvā piegādāt </w:t>
      </w:r>
      <w:r>
        <w:rPr>
          <w:rFonts w:ascii="Times New Roman" w:eastAsia="Times New Roman" w:hAnsi="Times New Roman" w:cs="Times New Roman"/>
          <w:sz w:val="24"/>
          <w:szCs w:val="24"/>
        </w:rPr>
        <w:t>sensorus</w:t>
      </w:r>
      <w:r>
        <w:rPr>
          <w:rFonts w:ascii="Times New Roman" w:hAnsi="Times New Roman" w:cs="Times New Roman"/>
          <w:sz w:val="24"/>
          <w:szCs w:val="24"/>
        </w:rPr>
        <w:t xml:space="preserve"> </w:t>
      </w:r>
      <w:r w:rsidRPr="00B93D42">
        <w:rPr>
          <w:rFonts w:ascii="Times New Roman" w:hAnsi="Times New Roman" w:cs="Times New Roman"/>
          <w:sz w:val="24"/>
          <w:szCs w:val="24"/>
        </w:rPr>
        <w:t xml:space="preserve">un </w:t>
      </w:r>
      <w:r w:rsidRPr="00B93D42">
        <w:rPr>
          <w:rFonts w:ascii="Times New Roman" w:eastAsia="Times New Roman" w:hAnsi="Times New Roman" w:cs="Times New Roman"/>
          <w:sz w:val="24"/>
          <w:szCs w:val="24"/>
        </w:rPr>
        <w:t xml:space="preserve">sensoru </w:t>
      </w:r>
      <w:r>
        <w:rPr>
          <w:rFonts w:ascii="Times New Roman" w:eastAsia="Times New Roman" w:hAnsi="Times New Roman" w:cs="Times New Roman"/>
          <w:sz w:val="24"/>
          <w:szCs w:val="24"/>
        </w:rPr>
        <w:t>komplektējošās daļas</w:t>
      </w:r>
      <w:r>
        <w:rPr>
          <w:rFonts w:ascii="Times New Roman" w:hAnsi="Times New Roman" w:cs="Times New Roman"/>
          <w:sz w:val="24"/>
          <w:szCs w:val="24"/>
        </w:rPr>
        <w:t xml:space="preserve">, </w:t>
      </w:r>
      <w:r w:rsidRPr="00393062">
        <w:rPr>
          <w:rFonts w:ascii="Times New Roman" w:eastAsia="Times New Roman" w:hAnsi="Times New Roman" w:cs="Times New Roman"/>
          <w:sz w:val="24"/>
          <w:szCs w:val="24"/>
        </w:rPr>
        <w:t xml:space="preserve">saskaņā ar līguma projektā paredzētajiem noteikumiem un </w:t>
      </w:r>
      <w:r>
        <w:rPr>
          <w:rFonts w:ascii="Times New Roman" w:hAnsi="Times New Roman" w:cs="Times New Roman"/>
          <w:color w:val="000000"/>
          <w:sz w:val="24"/>
          <w:szCs w:val="24"/>
        </w:rPr>
        <w:t xml:space="preserve">Tehniskajā specifikācijā / </w:t>
      </w:r>
      <w:r w:rsidRPr="00393062">
        <w:rPr>
          <w:rFonts w:ascii="Times New Roman" w:hAnsi="Times New Roman" w:cs="Times New Roman"/>
          <w:color w:val="000000"/>
          <w:sz w:val="24"/>
          <w:szCs w:val="24"/>
        </w:rPr>
        <w:t>Tehniskajā piedāvājumā</w:t>
      </w:r>
      <w:r w:rsidRPr="00393062">
        <w:rPr>
          <w:rFonts w:ascii="Times New Roman" w:eastAsia="Times New Roman" w:hAnsi="Times New Roman" w:cs="Times New Roman"/>
          <w:sz w:val="24"/>
          <w:szCs w:val="24"/>
        </w:rPr>
        <w:t xml:space="preserve"> zemāk noteikto</w:t>
      </w:r>
      <w:r>
        <w:rPr>
          <w:rFonts w:ascii="Times New Roman" w:eastAsia="Times New Roman" w:hAnsi="Times New Roman" w:cs="Times New Roman"/>
          <w:sz w:val="24"/>
          <w:szCs w:val="24"/>
        </w:rPr>
        <w:t>.</w:t>
      </w:r>
    </w:p>
    <w:p w:rsidR="00554A14" w:rsidRDefault="00554A14" w:rsidP="004415B3">
      <w:pPr>
        <w:suppressAutoHyphens/>
        <w:spacing w:after="0" w:line="240" w:lineRule="auto"/>
        <w:jc w:val="center"/>
        <w:rPr>
          <w:rFonts w:ascii="Times New Roman" w:eastAsia="Times New Roman" w:hAnsi="Times New Roman" w:cs="Times New Roman"/>
          <w:b/>
          <w:sz w:val="24"/>
          <w:szCs w:val="24"/>
        </w:rPr>
      </w:pPr>
    </w:p>
    <w:p w:rsidR="00554A14" w:rsidRPr="00393062" w:rsidRDefault="00554A14" w:rsidP="00554A14">
      <w:pPr>
        <w:numPr>
          <w:ilvl w:val="0"/>
          <w:numId w:val="21"/>
        </w:numPr>
        <w:spacing w:after="0" w:line="240" w:lineRule="auto"/>
        <w:rPr>
          <w:rFonts w:ascii="Times New Roman" w:hAnsi="Times New Roman" w:cs="Times New Roman"/>
          <w:b/>
          <w:sz w:val="24"/>
          <w:szCs w:val="24"/>
        </w:rPr>
      </w:pPr>
      <w:r w:rsidRPr="00393062">
        <w:rPr>
          <w:rFonts w:ascii="Times New Roman" w:hAnsi="Times New Roman" w:cs="Times New Roman"/>
          <w:b/>
          <w:sz w:val="24"/>
          <w:szCs w:val="24"/>
        </w:rPr>
        <w:t>Esošās vides apraksts</w:t>
      </w:r>
    </w:p>
    <w:p w:rsidR="00554A14" w:rsidRDefault="00554A14" w:rsidP="004415B3">
      <w:pPr>
        <w:suppressAutoHyphens/>
        <w:spacing w:after="0" w:line="240" w:lineRule="auto"/>
        <w:jc w:val="center"/>
        <w:rPr>
          <w:rFonts w:ascii="Times New Roman" w:eastAsia="Times New Roman" w:hAnsi="Times New Roman" w:cs="Times New Roman"/>
          <w:b/>
          <w:sz w:val="24"/>
          <w:szCs w:val="24"/>
        </w:rPr>
      </w:pPr>
    </w:p>
    <w:p w:rsidR="00554A14" w:rsidRDefault="006D6D30" w:rsidP="006D6D30">
      <w:pPr>
        <w:suppressAutoHyphens/>
        <w:spacing w:after="0" w:line="240" w:lineRule="auto"/>
        <w:jc w:val="both"/>
        <w:rPr>
          <w:rFonts w:ascii="Times New Roman" w:eastAsia="Times New Roman" w:hAnsi="Times New Roman" w:cs="Times New Roman"/>
          <w:sz w:val="24"/>
          <w:szCs w:val="24"/>
        </w:rPr>
      </w:pPr>
      <w:r w:rsidRPr="006D6D30">
        <w:rPr>
          <w:rFonts w:ascii="Times New Roman" w:eastAsia="Times New Roman" w:hAnsi="Times New Roman" w:cs="Times New Roman"/>
          <w:sz w:val="24"/>
          <w:szCs w:val="24"/>
        </w:rPr>
        <w:t xml:space="preserve">Valsts robežsardze ir izveidojusi klātbūtnes uztveršanas sistēmu </w:t>
      </w:r>
      <w:proofErr w:type="spellStart"/>
      <w:r w:rsidRPr="006D6D30">
        <w:rPr>
          <w:rFonts w:ascii="Times New Roman" w:eastAsia="Times New Roman" w:hAnsi="Times New Roman" w:cs="Times New Roman"/>
          <w:sz w:val="24"/>
          <w:szCs w:val="24"/>
        </w:rPr>
        <w:t>Smartdec</w:t>
      </w:r>
      <w:proofErr w:type="spellEnd"/>
      <w:r>
        <w:rPr>
          <w:rFonts w:ascii="Times New Roman" w:eastAsia="Times New Roman" w:hAnsi="Times New Roman" w:cs="Times New Roman"/>
          <w:sz w:val="24"/>
          <w:szCs w:val="24"/>
        </w:rPr>
        <w:t>,</w:t>
      </w:r>
      <w:r w:rsidRPr="006D6D30">
        <w:rPr>
          <w:rFonts w:ascii="Times New Roman" w:eastAsia="Times New Roman" w:hAnsi="Times New Roman" w:cs="Times New Roman"/>
          <w:sz w:val="24"/>
          <w:szCs w:val="24"/>
        </w:rPr>
        <w:t xml:space="preserve"> kas tiek izmantota valsts robežas, valsts robežas joslas un pierobežas joslas režīma kontrolei</w:t>
      </w:r>
      <w:r>
        <w:rPr>
          <w:rFonts w:ascii="Times New Roman" w:eastAsia="Times New Roman" w:hAnsi="Times New Roman" w:cs="Times New Roman"/>
          <w:sz w:val="24"/>
          <w:szCs w:val="24"/>
        </w:rPr>
        <w:t>.</w:t>
      </w:r>
    </w:p>
    <w:p w:rsidR="006D6D30" w:rsidRDefault="006D6D30" w:rsidP="006D6D30">
      <w:p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w:t>
      </w:r>
      <w:r w:rsidRPr="006D6D30">
        <w:rPr>
          <w:rFonts w:ascii="Times New Roman" w:eastAsia="Times New Roman" w:hAnsi="Times New Roman" w:cs="Times New Roman"/>
          <w:sz w:val="24"/>
          <w:szCs w:val="24"/>
        </w:rPr>
        <w:t>lātbūtnes uztveršanas sistēm</w:t>
      </w:r>
      <w:r w:rsidR="00D10663">
        <w:rPr>
          <w:rFonts w:ascii="Times New Roman" w:eastAsia="Times New Roman" w:hAnsi="Times New Roman" w:cs="Times New Roman"/>
          <w:sz w:val="24"/>
          <w:szCs w:val="24"/>
        </w:rPr>
        <w:t>a</w:t>
      </w:r>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Smartdec</w:t>
      </w:r>
      <w:proofErr w:type="spellEnd"/>
      <w:r>
        <w:rPr>
          <w:rFonts w:ascii="Times New Roman" w:eastAsia="Times New Roman" w:hAnsi="Times New Roman" w:cs="Times New Roman"/>
          <w:sz w:val="24"/>
          <w:szCs w:val="24"/>
        </w:rPr>
        <w:t xml:space="preserve"> sastāv no:</w:t>
      </w:r>
    </w:p>
    <w:p w:rsidR="006D6D30" w:rsidRDefault="006D6D30" w:rsidP="006D6D30">
      <w:pPr>
        <w:pStyle w:val="ListParagraph"/>
        <w:numPr>
          <w:ilvl w:val="0"/>
          <w:numId w:val="23"/>
        </w:numPr>
        <w:tabs>
          <w:tab w:val="left" w:pos="426"/>
          <w:tab w:val="left" w:pos="851"/>
        </w:tabs>
        <w:spacing w:after="0" w:line="240" w:lineRule="auto"/>
        <w:jc w:val="both"/>
        <w:rPr>
          <w:rFonts w:ascii="Times New Roman" w:eastAsia="Times New Roman" w:hAnsi="Times New Roman" w:cs="Times New Roman"/>
          <w:sz w:val="24"/>
          <w:szCs w:val="24"/>
        </w:rPr>
      </w:pPr>
      <w:r w:rsidRPr="006D6D30">
        <w:rPr>
          <w:rFonts w:ascii="Times New Roman" w:eastAsia="Times New Roman" w:hAnsi="Times New Roman" w:cs="Times New Roman"/>
          <w:sz w:val="24"/>
          <w:szCs w:val="24"/>
        </w:rPr>
        <w:t xml:space="preserve">Pasūtītāja rīcībā esošajiem sensoriem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Detector</w:t>
      </w:r>
      <w:proofErr w:type="spellEnd"/>
      <w:r w:rsidRPr="006D6D30">
        <w:rPr>
          <w:rFonts w:ascii="Times New Roman" w:eastAsia="Times New Roman" w:hAnsi="Times New Roman" w:cs="Times New Roman"/>
          <w:sz w:val="24"/>
          <w:szCs w:val="24"/>
        </w:rPr>
        <w:t>;</w:t>
      </w:r>
    </w:p>
    <w:p w:rsidR="006D6D30" w:rsidRPr="006D6D30" w:rsidRDefault="006D6D30" w:rsidP="006D6D30">
      <w:pPr>
        <w:pStyle w:val="ListParagraph"/>
        <w:numPr>
          <w:ilvl w:val="0"/>
          <w:numId w:val="23"/>
        </w:numPr>
        <w:tabs>
          <w:tab w:val="left" w:pos="426"/>
          <w:tab w:val="left" w:pos="851"/>
        </w:tabs>
        <w:spacing w:after="0" w:line="240" w:lineRule="auto"/>
        <w:jc w:val="both"/>
        <w:rPr>
          <w:rFonts w:ascii="Times New Roman" w:eastAsia="Times New Roman" w:hAnsi="Times New Roman" w:cs="Times New Roman"/>
          <w:sz w:val="24"/>
          <w:szCs w:val="24"/>
        </w:rPr>
      </w:pPr>
      <w:r w:rsidRPr="006D6D30">
        <w:rPr>
          <w:rFonts w:ascii="Times New Roman" w:eastAsia="Times New Roman" w:hAnsi="Times New Roman" w:cs="Times New Roman"/>
          <w:sz w:val="24"/>
          <w:szCs w:val="24"/>
        </w:rPr>
        <w:t xml:space="preserve">Pasūtītāja rīcībā esošajiem radiosakaru tiltiem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Bridge</w:t>
      </w:r>
      <w:proofErr w:type="spellEnd"/>
      <w:r w:rsidRPr="006D6D30">
        <w:rPr>
          <w:rFonts w:ascii="Times New Roman" w:eastAsia="Times New Roman" w:hAnsi="Times New Roman" w:cs="Times New Roman"/>
          <w:sz w:val="24"/>
          <w:szCs w:val="24"/>
        </w:rPr>
        <w:t xml:space="preserve"> 869;</w:t>
      </w:r>
    </w:p>
    <w:p w:rsidR="006D6D30" w:rsidRDefault="006D6D30" w:rsidP="006D6D30">
      <w:pPr>
        <w:pStyle w:val="ListParagraph"/>
        <w:numPr>
          <w:ilvl w:val="0"/>
          <w:numId w:val="22"/>
        </w:numPr>
        <w:tabs>
          <w:tab w:val="left" w:pos="426"/>
          <w:tab w:val="left" w:pos="851"/>
        </w:tabs>
        <w:spacing w:after="0" w:line="240" w:lineRule="auto"/>
        <w:jc w:val="both"/>
        <w:rPr>
          <w:rFonts w:ascii="Times New Roman" w:eastAsia="Times New Roman" w:hAnsi="Times New Roman" w:cs="Times New Roman"/>
          <w:sz w:val="24"/>
          <w:szCs w:val="24"/>
        </w:rPr>
      </w:pPr>
      <w:r w:rsidRPr="006D6D30">
        <w:rPr>
          <w:rFonts w:ascii="Times New Roman" w:eastAsia="Times New Roman" w:hAnsi="Times New Roman" w:cs="Times New Roman"/>
          <w:sz w:val="24"/>
          <w:szCs w:val="24"/>
        </w:rPr>
        <w:t>Pasūtītāja rīcībā eso</w:t>
      </w:r>
      <w:r>
        <w:rPr>
          <w:rFonts w:ascii="Times New Roman" w:eastAsia="Times New Roman" w:hAnsi="Times New Roman" w:cs="Times New Roman"/>
          <w:sz w:val="24"/>
          <w:szCs w:val="24"/>
        </w:rPr>
        <w:t>šo</w:t>
      </w:r>
      <w:r w:rsidRPr="006D6D30">
        <w:rPr>
          <w:rFonts w:ascii="Times New Roman" w:eastAsia="Times New Roman" w:hAnsi="Times New Roman" w:cs="Times New Roman"/>
          <w:sz w:val="24"/>
          <w:szCs w:val="24"/>
        </w:rPr>
        <w:t xml:space="preserve"> sensor</w:t>
      </w:r>
      <w:r>
        <w:rPr>
          <w:rFonts w:ascii="Times New Roman" w:eastAsia="Times New Roman" w:hAnsi="Times New Roman" w:cs="Times New Roman"/>
          <w:sz w:val="24"/>
          <w:szCs w:val="24"/>
        </w:rPr>
        <w:t>u</w:t>
      </w:r>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Detector</w:t>
      </w:r>
      <w:proofErr w:type="spellEnd"/>
      <w:r>
        <w:rPr>
          <w:rFonts w:ascii="Times New Roman" w:eastAsia="Times New Roman" w:hAnsi="Times New Roman" w:cs="Times New Roman"/>
          <w:sz w:val="24"/>
          <w:szCs w:val="24"/>
        </w:rPr>
        <w:t xml:space="preserve"> un </w:t>
      </w:r>
      <w:r w:rsidRPr="006D6D30">
        <w:rPr>
          <w:rFonts w:ascii="Times New Roman" w:eastAsia="Times New Roman" w:hAnsi="Times New Roman" w:cs="Times New Roman"/>
          <w:sz w:val="24"/>
          <w:szCs w:val="24"/>
        </w:rPr>
        <w:t>radiosakaru tilt</w:t>
      </w:r>
      <w:r>
        <w:rPr>
          <w:rFonts w:ascii="Times New Roman" w:eastAsia="Times New Roman" w:hAnsi="Times New Roman" w:cs="Times New Roman"/>
          <w:sz w:val="24"/>
          <w:szCs w:val="24"/>
        </w:rPr>
        <w:t>u</w:t>
      </w:r>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Bridge</w:t>
      </w:r>
      <w:proofErr w:type="spellEnd"/>
      <w:r w:rsidRPr="006D6D30">
        <w:rPr>
          <w:rFonts w:ascii="Times New Roman" w:eastAsia="Times New Roman" w:hAnsi="Times New Roman" w:cs="Times New Roman"/>
          <w:sz w:val="24"/>
          <w:szCs w:val="24"/>
        </w:rPr>
        <w:t xml:space="preserve"> 869</w:t>
      </w:r>
      <w:r>
        <w:rPr>
          <w:rFonts w:ascii="Times New Roman" w:eastAsia="Times New Roman" w:hAnsi="Times New Roman" w:cs="Times New Roman"/>
          <w:sz w:val="24"/>
          <w:szCs w:val="24"/>
        </w:rPr>
        <w:t xml:space="preserve"> barošanas avotiem (akumulatoriem)</w:t>
      </w:r>
      <w:r w:rsidRPr="006D6D30">
        <w:rPr>
          <w:rFonts w:ascii="Times New Roman" w:eastAsia="Times New Roman" w:hAnsi="Times New Roman" w:cs="Times New Roman"/>
          <w:sz w:val="24"/>
          <w:szCs w:val="24"/>
        </w:rPr>
        <w:t>;</w:t>
      </w:r>
    </w:p>
    <w:p w:rsidR="00554A14" w:rsidRDefault="006D6D30" w:rsidP="006D6D30">
      <w:pPr>
        <w:pStyle w:val="ListParagraph"/>
        <w:numPr>
          <w:ilvl w:val="0"/>
          <w:numId w:val="22"/>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864A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rīcībā esošajām b</w:t>
      </w:r>
      <w:r w:rsidRPr="00864A5C">
        <w:rPr>
          <w:rFonts w:ascii="Times New Roman" w:eastAsia="Times New Roman" w:hAnsi="Times New Roman" w:cs="Times New Roman"/>
          <w:sz w:val="24"/>
          <w:szCs w:val="24"/>
        </w:rPr>
        <w:t>arošanas avotu (akumulatoru) uzlādes iekārt</w:t>
      </w:r>
      <w:r>
        <w:rPr>
          <w:rFonts w:ascii="Times New Roman" w:eastAsia="Times New Roman" w:hAnsi="Times New Roman" w:cs="Times New Roman"/>
          <w:sz w:val="24"/>
          <w:szCs w:val="24"/>
        </w:rPr>
        <w:t>ām</w:t>
      </w:r>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Smartdec</w:t>
      </w:r>
      <w:proofErr w:type="spellEnd"/>
      <w:r w:rsidRPr="00864A5C">
        <w:rPr>
          <w:rFonts w:ascii="Times New Roman" w:eastAsia="Times New Roman" w:hAnsi="Times New Roman" w:cs="Times New Roman"/>
          <w:sz w:val="24"/>
          <w:szCs w:val="24"/>
        </w:rPr>
        <w:t xml:space="preserve"> 12 </w:t>
      </w:r>
      <w:proofErr w:type="spellStart"/>
      <w:r w:rsidRPr="00864A5C">
        <w:rPr>
          <w:rFonts w:ascii="Times New Roman" w:eastAsia="Times New Roman" w:hAnsi="Times New Roman" w:cs="Times New Roman"/>
          <w:sz w:val="24"/>
          <w:szCs w:val="24"/>
        </w:rPr>
        <w:t>Bay</w:t>
      </w:r>
      <w:proofErr w:type="spellEnd"/>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Rapid</w:t>
      </w:r>
      <w:proofErr w:type="spellEnd"/>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Battery</w:t>
      </w:r>
      <w:proofErr w:type="spellEnd"/>
      <w:r w:rsidRPr="00864A5C">
        <w:rPr>
          <w:rFonts w:ascii="Times New Roman" w:eastAsia="Times New Roman" w:hAnsi="Times New Roman" w:cs="Times New Roman"/>
          <w:sz w:val="24"/>
          <w:szCs w:val="24"/>
        </w:rPr>
        <w:t xml:space="preserve"> Charger</w:t>
      </w:r>
      <w:r>
        <w:rPr>
          <w:rFonts w:ascii="Times New Roman" w:eastAsia="Times New Roman" w:hAnsi="Times New Roman" w:cs="Times New Roman"/>
          <w:sz w:val="24"/>
          <w:szCs w:val="24"/>
        </w:rPr>
        <w:t>;</w:t>
      </w:r>
    </w:p>
    <w:p w:rsidR="00856904" w:rsidRDefault="00D10663" w:rsidP="00856904">
      <w:pPr>
        <w:pStyle w:val="ListParagraph"/>
        <w:numPr>
          <w:ilvl w:val="0"/>
          <w:numId w:val="22"/>
        </w:numPr>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Programmatoriem SMARTDEC</w:t>
      </w:r>
      <w:r w:rsidR="006D6D30" w:rsidRPr="006D6D30">
        <w:rPr>
          <w:rFonts w:ascii="Times New Roman" w:eastAsia="Times New Roman" w:hAnsi="Times New Roman" w:cs="Times New Roman"/>
          <w:sz w:val="24"/>
          <w:szCs w:val="24"/>
        </w:rPr>
        <w:t xml:space="preserve">, kas paredzēti sensoru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Detector</w:t>
      </w:r>
      <w:proofErr w:type="spellEnd"/>
      <w:r w:rsidRPr="006D6D30">
        <w:rPr>
          <w:rFonts w:ascii="Times New Roman" w:eastAsia="Times New Roman" w:hAnsi="Times New Roman" w:cs="Times New Roman"/>
          <w:sz w:val="24"/>
          <w:szCs w:val="24"/>
        </w:rPr>
        <w:t xml:space="preserve"> </w:t>
      </w:r>
      <w:r w:rsidR="006D6D30" w:rsidRPr="006D6D30">
        <w:rPr>
          <w:rFonts w:ascii="Times New Roman" w:eastAsia="Times New Roman" w:hAnsi="Times New Roman" w:cs="Times New Roman"/>
          <w:sz w:val="24"/>
          <w:szCs w:val="24"/>
        </w:rPr>
        <w:t>un radiosakaru tilta</w:t>
      </w:r>
      <w:r w:rsidRPr="00D10663">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Smartdec</w:t>
      </w:r>
      <w:proofErr w:type="spellEnd"/>
      <w:r w:rsidRPr="006D6D30">
        <w:rPr>
          <w:rFonts w:ascii="Times New Roman" w:eastAsia="Times New Roman" w:hAnsi="Times New Roman" w:cs="Times New Roman"/>
          <w:sz w:val="24"/>
          <w:szCs w:val="24"/>
        </w:rPr>
        <w:t xml:space="preserve"> </w:t>
      </w:r>
      <w:proofErr w:type="spellStart"/>
      <w:r w:rsidRPr="006D6D30">
        <w:rPr>
          <w:rFonts w:ascii="Times New Roman" w:eastAsia="Times New Roman" w:hAnsi="Times New Roman" w:cs="Times New Roman"/>
          <w:sz w:val="24"/>
          <w:szCs w:val="24"/>
        </w:rPr>
        <w:t>Bridge</w:t>
      </w:r>
      <w:proofErr w:type="spellEnd"/>
      <w:r w:rsidRPr="006D6D30">
        <w:rPr>
          <w:rFonts w:ascii="Times New Roman" w:eastAsia="Times New Roman" w:hAnsi="Times New Roman" w:cs="Times New Roman"/>
          <w:sz w:val="24"/>
          <w:szCs w:val="24"/>
        </w:rPr>
        <w:t xml:space="preserve"> 869</w:t>
      </w:r>
      <w:r w:rsidR="006D6D30" w:rsidRPr="006D6D30">
        <w:rPr>
          <w:rFonts w:ascii="Times New Roman" w:eastAsia="Times New Roman" w:hAnsi="Times New Roman" w:cs="Times New Roman"/>
          <w:sz w:val="24"/>
          <w:szCs w:val="24"/>
        </w:rPr>
        <w:t xml:space="preserve"> konfigurēšanai, kā arī nodrošina savienojumu ar serveri (Server Login) un datu sinhronizēšanu, izmantojot mobilo sakaru operatoru tīklu</w:t>
      </w:r>
      <w:r>
        <w:rPr>
          <w:rFonts w:ascii="Times New Roman" w:eastAsia="Times New Roman" w:hAnsi="Times New Roman" w:cs="Times New Roman"/>
          <w:sz w:val="24"/>
          <w:szCs w:val="24"/>
        </w:rPr>
        <w:t>;</w:t>
      </w:r>
    </w:p>
    <w:p w:rsidR="00D10663" w:rsidRPr="004B5C27" w:rsidRDefault="00856904" w:rsidP="004B5C27">
      <w:pPr>
        <w:pStyle w:val="ListParagraph"/>
        <w:numPr>
          <w:ilvl w:val="0"/>
          <w:numId w:val="22"/>
        </w:numPr>
        <w:suppressAutoHyphens/>
        <w:spacing w:after="0" w:line="240" w:lineRule="auto"/>
        <w:jc w:val="both"/>
        <w:rPr>
          <w:rFonts w:ascii="Times New Roman" w:eastAsia="Times New Roman" w:hAnsi="Times New Roman" w:cs="Times New Roman"/>
          <w:sz w:val="24"/>
          <w:szCs w:val="24"/>
        </w:rPr>
      </w:pPr>
      <w:r w:rsidRPr="004B5C27">
        <w:rPr>
          <w:rFonts w:ascii="Times New Roman" w:eastAsia="Times New Roman" w:hAnsi="Times New Roman" w:cs="Times New Roman"/>
          <w:sz w:val="24"/>
          <w:szCs w:val="24"/>
          <w:lang w:eastAsia="lv-LV"/>
        </w:rPr>
        <w:t xml:space="preserve">Vadības </w:t>
      </w:r>
      <w:r w:rsidRPr="004B5C27">
        <w:rPr>
          <w:rFonts w:ascii="Times New Roman" w:eastAsia="Times New Roman" w:hAnsi="Times New Roman" w:cs="Times New Roman"/>
          <w:sz w:val="24"/>
          <w:szCs w:val="24"/>
        </w:rPr>
        <w:t>p</w:t>
      </w:r>
      <w:r w:rsidR="00D10663" w:rsidRPr="004B5C27">
        <w:rPr>
          <w:rFonts w:ascii="Times New Roman" w:eastAsia="Times New Roman" w:hAnsi="Times New Roman" w:cs="Times New Roman"/>
          <w:sz w:val="24"/>
          <w:szCs w:val="24"/>
        </w:rPr>
        <w:t>rogrammnodrošinājuma SMARTDEC</w:t>
      </w:r>
      <w:r w:rsidR="00391ED0" w:rsidRPr="004B5C27">
        <w:rPr>
          <w:rFonts w:ascii="Times New Roman" w:eastAsia="Times New Roman" w:hAnsi="Times New Roman" w:cs="Times New Roman"/>
          <w:sz w:val="24"/>
          <w:szCs w:val="24"/>
        </w:rPr>
        <w:t xml:space="preserve"> </w:t>
      </w:r>
      <w:proofErr w:type="spellStart"/>
      <w:r w:rsidR="00391ED0" w:rsidRPr="004B5C27">
        <w:rPr>
          <w:rFonts w:ascii="Times New Roman" w:eastAsia="Times New Roman" w:hAnsi="Times New Roman" w:cs="Times New Roman"/>
          <w:sz w:val="24"/>
          <w:szCs w:val="24"/>
        </w:rPr>
        <w:t>web</w:t>
      </w:r>
      <w:proofErr w:type="spellEnd"/>
      <w:r w:rsidR="00391ED0" w:rsidRPr="004B5C27">
        <w:rPr>
          <w:rFonts w:ascii="Times New Roman" w:eastAsia="Times New Roman" w:hAnsi="Times New Roman" w:cs="Times New Roman"/>
          <w:sz w:val="24"/>
          <w:szCs w:val="24"/>
        </w:rPr>
        <w:t xml:space="preserve"> </w:t>
      </w:r>
      <w:proofErr w:type="spellStart"/>
      <w:r w:rsidR="00391ED0" w:rsidRPr="004B5C27">
        <w:rPr>
          <w:rFonts w:ascii="Times New Roman" w:eastAsia="Times New Roman" w:hAnsi="Times New Roman" w:cs="Times New Roman"/>
          <w:sz w:val="24"/>
          <w:szCs w:val="24"/>
        </w:rPr>
        <w:t>ui</w:t>
      </w:r>
      <w:proofErr w:type="spellEnd"/>
      <w:r w:rsidR="00D10663" w:rsidRPr="004B5C27">
        <w:rPr>
          <w:rFonts w:ascii="Times New Roman" w:eastAsia="Times New Roman" w:hAnsi="Times New Roman" w:cs="Times New Roman"/>
          <w:sz w:val="24"/>
          <w:szCs w:val="24"/>
        </w:rPr>
        <w:t xml:space="preserve">, kas paredzēts no sensoriem </w:t>
      </w:r>
      <w:proofErr w:type="spellStart"/>
      <w:r w:rsidR="00D10663" w:rsidRPr="004B5C27">
        <w:rPr>
          <w:rFonts w:ascii="Times New Roman" w:eastAsia="Times New Roman" w:hAnsi="Times New Roman" w:cs="Times New Roman"/>
          <w:sz w:val="24"/>
          <w:szCs w:val="24"/>
        </w:rPr>
        <w:t>Smartdec</w:t>
      </w:r>
      <w:proofErr w:type="spellEnd"/>
      <w:r w:rsidR="00D10663" w:rsidRPr="004B5C27">
        <w:rPr>
          <w:rFonts w:ascii="Times New Roman" w:eastAsia="Times New Roman" w:hAnsi="Times New Roman" w:cs="Times New Roman"/>
          <w:sz w:val="24"/>
          <w:szCs w:val="24"/>
        </w:rPr>
        <w:t xml:space="preserve"> </w:t>
      </w:r>
      <w:proofErr w:type="spellStart"/>
      <w:r w:rsidR="00D10663" w:rsidRPr="004B5C27">
        <w:rPr>
          <w:rFonts w:ascii="Times New Roman" w:eastAsia="Times New Roman" w:hAnsi="Times New Roman" w:cs="Times New Roman"/>
          <w:sz w:val="24"/>
          <w:szCs w:val="24"/>
        </w:rPr>
        <w:t>Detector</w:t>
      </w:r>
      <w:proofErr w:type="spellEnd"/>
      <w:r w:rsidRPr="004B5C27">
        <w:t xml:space="preserve"> </w:t>
      </w:r>
      <w:r w:rsidRPr="004B5C27">
        <w:rPr>
          <w:rFonts w:ascii="Times New Roman" w:eastAsia="Times New Roman" w:hAnsi="Times New Roman" w:cs="Times New Roman"/>
          <w:sz w:val="24"/>
          <w:szCs w:val="24"/>
        </w:rPr>
        <w:t xml:space="preserve">uzņemto fotoattēla attēlošanai, </w:t>
      </w:r>
      <w:r w:rsidRPr="004B5C27">
        <w:rPr>
          <w:rFonts w:ascii="Times New Roman" w:eastAsia="Times New Roman" w:hAnsi="Times New Roman" w:cs="Times New Roman"/>
          <w:sz w:val="24"/>
          <w:szCs w:val="24"/>
          <w:lang w:eastAsia="lv-LV"/>
        </w:rPr>
        <w:t>s</w:t>
      </w:r>
      <w:r w:rsidRPr="004B5C27">
        <w:rPr>
          <w:rFonts w:ascii="Times New Roman" w:eastAsia="Times New Roman" w:hAnsi="Times New Roman" w:cs="Times New Roman"/>
          <w:sz w:val="24"/>
          <w:szCs w:val="24"/>
        </w:rPr>
        <w:t>ensoru pārraidāmo trauksmes signālu indikācijai, piemēram, kustība, iekārtas zādzība, zems akumulatora sprieguma līmenis.</w:t>
      </w:r>
    </w:p>
    <w:p w:rsidR="00554A14" w:rsidRDefault="00554A14" w:rsidP="004415B3">
      <w:pPr>
        <w:suppressAutoHyphens/>
        <w:spacing w:after="0" w:line="240" w:lineRule="auto"/>
        <w:jc w:val="center"/>
        <w:rPr>
          <w:rFonts w:ascii="Times New Roman" w:eastAsia="Times New Roman" w:hAnsi="Times New Roman" w:cs="Times New Roman"/>
          <w:b/>
          <w:sz w:val="24"/>
          <w:szCs w:val="24"/>
        </w:rPr>
      </w:pPr>
    </w:p>
    <w:p w:rsidR="004415B3" w:rsidRPr="00554A14" w:rsidRDefault="00157786" w:rsidP="00554A14">
      <w:pPr>
        <w:pStyle w:val="ListParagraph"/>
        <w:numPr>
          <w:ilvl w:val="0"/>
          <w:numId w:val="21"/>
        </w:numPr>
        <w:suppressAutoHyphens/>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Vispārējās prasības </w:t>
      </w:r>
    </w:p>
    <w:p w:rsidR="006F5FA8" w:rsidRPr="004415B3" w:rsidRDefault="006F5FA8" w:rsidP="00332722">
      <w:pPr>
        <w:spacing w:after="0" w:line="240" w:lineRule="auto"/>
        <w:rPr>
          <w:rFonts w:ascii="Times New Roman" w:eastAsia="Times New Roman" w:hAnsi="Times New Roman" w:cs="Times New Roman"/>
          <w:sz w:val="24"/>
          <w:szCs w:val="24"/>
        </w:rPr>
      </w:pPr>
    </w:p>
    <w:p w:rsidR="00777C17" w:rsidRDefault="007B7568" w:rsidP="00777C17">
      <w:pPr>
        <w:pStyle w:val="ListParagraph"/>
        <w:numPr>
          <w:ilvl w:val="1"/>
          <w:numId w:val="21"/>
        </w:numPr>
        <w:spacing w:after="0" w:line="240" w:lineRule="auto"/>
        <w:jc w:val="both"/>
        <w:rPr>
          <w:rFonts w:ascii="Times New Roman" w:eastAsia="Times New Roman" w:hAnsi="Times New Roman" w:cs="Times New Roman"/>
          <w:sz w:val="24"/>
          <w:szCs w:val="24"/>
        </w:rPr>
      </w:pPr>
      <w:r w:rsidRPr="00777C17">
        <w:rPr>
          <w:rFonts w:ascii="Times New Roman" w:hAnsi="Times New Roman" w:cs="Times New Roman"/>
          <w:sz w:val="24"/>
          <w:szCs w:val="24"/>
        </w:rPr>
        <w:t xml:space="preserve">Pretendents </w:t>
      </w:r>
      <w:r w:rsidR="00FC0A32" w:rsidRPr="00777C17">
        <w:rPr>
          <w:rFonts w:ascii="Times New Roman" w:hAnsi="Times New Roman" w:cs="Times New Roman"/>
          <w:sz w:val="24"/>
          <w:szCs w:val="24"/>
        </w:rPr>
        <w:t xml:space="preserve">piedāvā piegādāt šādus </w:t>
      </w:r>
      <w:r w:rsidR="00FC0A32" w:rsidRPr="00777C17">
        <w:rPr>
          <w:rFonts w:ascii="Times New Roman" w:eastAsia="Times New Roman" w:hAnsi="Times New Roman" w:cs="Times New Roman"/>
          <w:sz w:val="24"/>
          <w:szCs w:val="24"/>
        </w:rPr>
        <w:t>sensorus</w:t>
      </w:r>
      <w:r w:rsidR="00FC0A32" w:rsidRPr="00777C17">
        <w:rPr>
          <w:rFonts w:ascii="Times New Roman" w:hAnsi="Times New Roman" w:cs="Times New Roman"/>
          <w:sz w:val="24"/>
          <w:szCs w:val="24"/>
        </w:rPr>
        <w:t xml:space="preserve"> un </w:t>
      </w:r>
      <w:r w:rsidR="00FC0A32" w:rsidRPr="00777C17">
        <w:rPr>
          <w:rFonts w:ascii="Times New Roman" w:eastAsia="Times New Roman" w:hAnsi="Times New Roman" w:cs="Times New Roman"/>
          <w:sz w:val="24"/>
          <w:szCs w:val="24"/>
        </w:rPr>
        <w:t>sensoru komplektējošās daļas</w:t>
      </w:r>
      <w:r w:rsidR="006E42AC" w:rsidRPr="00777C17">
        <w:rPr>
          <w:rFonts w:ascii="Times New Roman" w:eastAsia="Times New Roman" w:hAnsi="Times New Roman" w:cs="Times New Roman"/>
          <w:sz w:val="24"/>
          <w:szCs w:val="24"/>
        </w:rPr>
        <w:t>:</w:t>
      </w:r>
      <w:r w:rsidR="006F5FA8" w:rsidRPr="00777C17">
        <w:rPr>
          <w:rFonts w:ascii="Times New Roman" w:eastAsia="Times New Roman" w:hAnsi="Times New Roman" w:cs="Times New Roman"/>
          <w:sz w:val="24"/>
          <w:szCs w:val="24"/>
        </w:rPr>
        <w:t xml:space="preserve"> </w:t>
      </w:r>
    </w:p>
    <w:p w:rsidR="00777C17" w:rsidRDefault="006F5FA8" w:rsidP="0072198C">
      <w:pPr>
        <w:pStyle w:val="ListParagraph"/>
        <w:numPr>
          <w:ilvl w:val="2"/>
          <w:numId w:val="21"/>
        </w:numPr>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sen</w:t>
      </w:r>
      <w:r w:rsidR="00FC0A32" w:rsidRPr="00777C17">
        <w:rPr>
          <w:rFonts w:ascii="Times New Roman" w:eastAsia="Times New Roman" w:hAnsi="Times New Roman" w:cs="Times New Roman"/>
          <w:sz w:val="24"/>
          <w:szCs w:val="24"/>
        </w:rPr>
        <w:t>sors (komplektā ar akumulatoru</w:t>
      </w:r>
      <w:r w:rsidR="00E95420">
        <w:rPr>
          <w:rFonts w:ascii="Times New Roman" w:eastAsia="Times New Roman" w:hAnsi="Times New Roman" w:cs="Times New Roman"/>
          <w:sz w:val="24"/>
          <w:szCs w:val="24"/>
        </w:rPr>
        <w:t xml:space="preserve"> </w:t>
      </w:r>
      <w:r w:rsidR="00FC0A32" w:rsidRPr="00777C17">
        <w:rPr>
          <w:rFonts w:ascii="Times New Roman" w:eastAsia="Times New Roman" w:hAnsi="Times New Roman" w:cs="Times New Roman"/>
          <w:sz w:val="24"/>
          <w:szCs w:val="24"/>
        </w:rPr>
        <w:t xml:space="preserve">un </w:t>
      </w:r>
      <w:r w:rsidR="0072198C">
        <w:rPr>
          <w:rFonts w:ascii="Times New Roman" w:eastAsia="Times New Roman" w:hAnsi="Times New Roman" w:cs="Times New Roman"/>
          <w:sz w:val="24"/>
          <w:szCs w:val="24"/>
        </w:rPr>
        <w:t>lodveida šarnīra skrūvi</w:t>
      </w:r>
      <w:r w:rsidR="00FC0A32" w:rsidRPr="00777C17">
        <w:rPr>
          <w:rFonts w:ascii="Times New Roman" w:eastAsia="Times New Roman" w:hAnsi="Times New Roman" w:cs="Times New Roman"/>
          <w:sz w:val="24"/>
          <w:szCs w:val="24"/>
        </w:rPr>
        <w:t>)</w:t>
      </w:r>
      <w:r w:rsidRPr="00777C17">
        <w:rPr>
          <w:rFonts w:ascii="Times New Roman" w:eastAsia="Times New Roman" w:hAnsi="Times New Roman" w:cs="Times New Roman"/>
          <w:sz w:val="24"/>
          <w:szCs w:val="24"/>
        </w:rPr>
        <w:t>;</w:t>
      </w:r>
    </w:p>
    <w:p w:rsidR="00777C17" w:rsidRDefault="00FC0A32" w:rsidP="00777C17">
      <w:pPr>
        <w:pStyle w:val="ListParagraph"/>
        <w:numPr>
          <w:ilvl w:val="2"/>
          <w:numId w:val="21"/>
        </w:numPr>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radiosakaru tilts (komplektā ar</w:t>
      </w:r>
      <w:r w:rsidR="00F7786E">
        <w:rPr>
          <w:rFonts w:ascii="Times New Roman" w:eastAsia="Times New Roman" w:hAnsi="Times New Roman" w:cs="Times New Roman"/>
          <w:sz w:val="24"/>
          <w:szCs w:val="24"/>
        </w:rPr>
        <w:t xml:space="preserve"> atbilstošu skaitu</w:t>
      </w:r>
      <w:r w:rsidRPr="00777C17">
        <w:rPr>
          <w:rFonts w:ascii="Times New Roman" w:eastAsia="Times New Roman" w:hAnsi="Times New Roman" w:cs="Times New Roman"/>
          <w:sz w:val="24"/>
          <w:szCs w:val="24"/>
        </w:rPr>
        <w:t xml:space="preserve"> akumulator</w:t>
      </w:r>
      <w:r w:rsidR="00F7786E">
        <w:rPr>
          <w:rFonts w:ascii="Times New Roman" w:eastAsia="Times New Roman" w:hAnsi="Times New Roman" w:cs="Times New Roman"/>
          <w:sz w:val="24"/>
          <w:szCs w:val="24"/>
        </w:rPr>
        <w:t>iem</w:t>
      </w:r>
      <w:r w:rsidRPr="00777C17">
        <w:rPr>
          <w:rFonts w:ascii="Times New Roman" w:eastAsia="Times New Roman" w:hAnsi="Times New Roman" w:cs="Times New Roman"/>
          <w:sz w:val="24"/>
          <w:szCs w:val="24"/>
        </w:rPr>
        <w:t xml:space="preserve"> un </w:t>
      </w:r>
      <w:r w:rsidR="0072198C">
        <w:rPr>
          <w:rFonts w:ascii="Times New Roman" w:eastAsia="Times New Roman" w:hAnsi="Times New Roman" w:cs="Times New Roman"/>
          <w:sz w:val="24"/>
          <w:szCs w:val="24"/>
        </w:rPr>
        <w:t>lodveida šarnīra skrūvi</w:t>
      </w:r>
      <w:r w:rsidRPr="00777C17">
        <w:rPr>
          <w:rFonts w:ascii="Times New Roman" w:eastAsia="Times New Roman" w:hAnsi="Times New Roman" w:cs="Times New Roman"/>
          <w:sz w:val="24"/>
          <w:szCs w:val="24"/>
        </w:rPr>
        <w:t>)</w:t>
      </w:r>
      <w:r w:rsidR="006F5FA8" w:rsidRPr="00777C17">
        <w:rPr>
          <w:rFonts w:ascii="Times New Roman" w:eastAsia="Times New Roman" w:hAnsi="Times New Roman" w:cs="Times New Roman"/>
          <w:sz w:val="24"/>
          <w:szCs w:val="24"/>
        </w:rPr>
        <w:t>;</w:t>
      </w:r>
    </w:p>
    <w:p w:rsidR="00777C17" w:rsidRDefault="00FC0A32" w:rsidP="00777C17">
      <w:pPr>
        <w:pStyle w:val="ListParagraph"/>
        <w:numPr>
          <w:ilvl w:val="2"/>
          <w:numId w:val="21"/>
        </w:numPr>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 xml:space="preserve">sensora/radiosakaru tilta </w:t>
      </w:r>
      <w:r w:rsidR="008D2883" w:rsidRPr="00777C17">
        <w:rPr>
          <w:rFonts w:ascii="Times New Roman" w:eastAsia="Times New Roman" w:hAnsi="Times New Roman" w:cs="Times New Roman"/>
          <w:sz w:val="24"/>
          <w:szCs w:val="24"/>
        </w:rPr>
        <w:t>akumulator</w:t>
      </w:r>
      <w:r w:rsidR="00F7786E">
        <w:rPr>
          <w:rFonts w:ascii="Times New Roman" w:eastAsia="Times New Roman" w:hAnsi="Times New Roman" w:cs="Times New Roman"/>
          <w:sz w:val="24"/>
          <w:szCs w:val="24"/>
        </w:rPr>
        <w:t>s</w:t>
      </w:r>
      <w:r w:rsidR="006F5FA8" w:rsidRPr="00777C17">
        <w:rPr>
          <w:rFonts w:ascii="Times New Roman" w:eastAsia="Times New Roman" w:hAnsi="Times New Roman" w:cs="Times New Roman"/>
          <w:sz w:val="24"/>
          <w:szCs w:val="24"/>
        </w:rPr>
        <w:t>;</w:t>
      </w:r>
    </w:p>
    <w:p w:rsidR="004B5C27" w:rsidRPr="00803741" w:rsidRDefault="00803741" w:rsidP="00777C17">
      <w:pPr>
        <w:pStyle w:val="ListParagraph"/>
        <w:numPr>
          <w:ilvl w:val="2"/>
          <w:numId w:val="2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002F2841" w:rsidRPr="00803741">
        <w:rPr>
          <w:rFonts w:ascii="Times New Roman" w:eastAsia="Times New Roman" w:hAnsi="Times New Roman" w:cs="Times New Roman"/>
          <w:sz w:val="24"/>
          <w:szCs w:val="24"/>
        </w:rPr>
        <w:t>rogrammators.</w:t>
      </w:r>
    </w:p>
    <w:p w:rsidR="006F5FA8" w:rsidRPr="005D7310" w:rsidRDefault="006F5FA8" w:rsidP="00332722">
      <w:pPr>
        <w:pStyle w:val="ListParagraph"/>
        <w:tabs>
          <w:tab w:val="left" w:pos="851"/>
        </w:tabs>
        <w:spacing w:after="0" w:line="240" w:lineRule="auto"/>
        <w:jc w:val="both"/>
        <w:rPr>
          <w:rFonts w:ascii="Times New Roman" w:eastAsia="Times New Roman" w:hAnsi="Times New Roman" w:cs="Times New Roman"/>
          <w:sz w:val="24"/>
          <w:szCs w:val="24"/>
        </w:rPr>
      </w:pPr>
    </w:p>
    <w:p w:rsidR="006F5FA8" w:rsidRPr="00777C17" w:rsidRDefault="006F5FA8" w:rsidP="00777C17">
      <w:pPr>
        <w:pStyle w:val="ListParagraph"/>
        <w:numPr>
          <w:ilvl w:val="1"/>
          <w:numId w:val="21"/>
        </w:numPr>
        <w:tabs>
          <w:tab w:val="left" w:pos="426"/>
          <w:tab w:val="left" w:pos="851"/>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lastRenderedPageBreak/>
        <w:t>Piedāvātās iekārtas un aprīkojums nedrīkst būt iepriekš lietoti, tajās nedrīkst būt iebūvētas, lietotas vai atjaunotas komponentes. Gadījumā, ja ir papildus iebūvētas komponentes, kas nav oriģinālas (izgatavotājrūpnīcas ražotas/izstrādātas), piegādātāja pienākums ir iesniegt oficiāli apstiprinātus apliecinājumus no r</w:t>
      </w:r>
      <w:r w:rsidR="00FC22E7" w:rsidRPr="00777C17">
        <w:rPr>
          <w:rFonts w:ascii="Times New Roman" w:eastAsia="Times New Roman" w:hAnsi="Times New Roman" w:cs="Times New Roman"/>
          <w:sz w:val="24"/>
          <w:szCs w:val="24"/>
        </w:rPr>
        <w:t xml:space="preserve">ažotāja/izstrādātāja par </w:t>
      </w:r>
      <w:r w:rsidR="006E42AC" w:rsidRPr="00777C17">
        <w:rPr>
          <w:rFonts w:ascii="Times New Roman" w:eastAsia="Times New Roman" w:hAnsi="Times New Roman" w:cs="Times New Roman"/>
          <w:sz w:val="24"/>
          <w:szCs w:val="24"/>
        </w:rPr>
        <w:t>sensor</w:t>
      </w:r>
      <w:r w:rsidR="00C92E1B" w:rsidRPr="00777C17">
        <w:rPr>
          <w:rFonts w:ascii="Times New Roman" w:eastAsia="Times New Roman" w:hAnsi="Times New Roman" w:cs="Times New Roman"/>
          <w:sz w:val="24"/>
          <w:szCs w:val="24"/>
        </w:rPr>
        <w:t>a</w:t>
      </w:r>
      <w:r w:rsidRPr="00777C17">
        <w:rPr>
          <w:rFonts w:ascii="Times New Roman" w:eastAsia="Times New Roman" w:hAnsi="Times New Roman" w:cs="Times New Roman"/>
          <w:sz w:val="24"/>
          <w:szCs w:val="24"/>
        </w:rPr>
        <w:t xml:space="preserve"> komponen</w:t>
      </w:r>
      <w:r w:rsidR="00A94AB2" w:rsidRPr="00777C17">
        <w:rPr>
          <w:rFonts w:ascii="Times New Roman" w:eastAsia="Times New Roman" w:hAnsi="Times New Roman" w:cs="Times New Roman"/>
          <w:sz w:val="24"/>
          <w:szCs w:val="24"/>
        </w:rPr>
        <w:t>š</w:t>
      </w:r>
      <w:r w:rsidRPr="00777C17">
        <w:rPr>
          <w:rFonts w:ascii="Times New Roman" w:eastAsia="Times New Roman" w:hAnsi="Times New Roman" w:cs="Times New Roman"/>
          <w:sz w:val="24"/>
          <w:szCs w:val="24"/>
        </w:rPr>
        <w:t xml:space="preserve">u saderību saskaņotai darbībai ar </w:t>
      </w:r>
      <w:proofErr w:type="spellStart"/>
      <w:r w:rsidRPr="00777C17">
        <w:rPr>
          <w:rFonts w:ascii="Times New Roman" w:eastAsia="Times New Roman" w:hAnsi="Times New Roman" w:cs="Times New Roman"/>
          <w:sz w:val="24"/>
          <w:szCs w:val="24"/>
        </w:rPr>
        <w:t>pamatierīci</w:t>
      </w:r>
      <w:proofErr w:type="spellEnd"/>
      <w:r w:rsidRPr="00777C17">
        <w:rPr>
          <w:rFonts w:ascii="Times New Roman" w:eastAsia="Times New Roman" w:hAnsi="Times New Roman" w:cs="Times New Roman"/>
          <w:sz w:val="24"/>
          <w:szCs w:val="24"/>
        </w:rPr>
        <w:t xml:space="preserve"> </w:t>
      </w:r>
      <w:r w:rsidR="00A94AB2" w:rsidRPr="00777C17">
        <w:rPr>
          <w:rFonts w:ascii="Times New Roman" w:eastAsia="Times New Roman" w:hAnsi="Times New Roman" w:cs="Times New Roman"/>
          <w:sz w:val="24"/>
          <w:szCs w:val="24"/>
        </w:rPr>
        <w:t>–</w:t>
      </w:r>
      <w:r w:rsidRPr="00777C17">
        <w:rPr>
          <w:rFonts w:ascii="Times New Roman" w:eastAsia="Times New Roman" w:hAnsi="Times New Roman" w:cs="Times New Roman"/>
          <w:sz w:val="24"/>
          <w:szCs w:val="24"/>
        </w:rPr>
        <w:t xml:space="preserve"> sensoru.</w:t>
      </w:r>
    </w:p>
    <w:p w:rsidR="00EA3534" w:rsidRDefault="00EA3534" w:rsidP="00EA3534">
      <w:pPr>
        <w:tabs>
          <w:tab w:val="left" w:pos="426"/>
          <w:tab w:val="left" w:pos="851"/>
        </w:tabs>
        <w:spacing w:after="0" w:line="240" w:lineRule="auto"/>
        <w:jc w:val="both"/>
        <w:rPr>
          <w:rFonts w:ascii="Times New Roman" w:eastAsia="Times New Roman" w:hAnsi="Times New Roman" w:cs="Times New Roman"/>
          <w:sz w:val="24"/>
          <w:szCs w:val="24"/>
        </w:rPr>
      </w:pPr>
    </w:p>
    <w:p w:rsidR="00F7786E" w:rsidRPr="00F7786E" w:rsidRDefault="00424FF2" w:rsidP="00F7786E">
      <w:pPr>
        <w:pStyle w:val="ListParagraph"/>
        <w:numPr>
          <w:ilvl w:val="1"/>
          <w:numId w:val="21"/>
        </w:numPr>
        <w:tabs>
          <w:tab w:val="left" w:pos="426"/>
          <w:tab w:val="left" w:pos="851"/>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S</w:t>
      </w:r>
      <w:r w:rsidR="00EA3534" w:rsidRPr="00777C17">
        <w:rPr>
          <w:rFonts w:ascii="Times New Roman" w:eastAsia="Times New Roman" w:hAnsi="Times New Roman" w:cs="Times New Roman"/>
          <w:sz w:val="24"/>
          <w:szCs w:val="24"/>
        </w:rPr>
        <w:t>ensor</w:t>
      </w:r>
      <w:r w:rsidR="00C92E1B" w:rsidRPr="00777C17">
        <w:rPr>
          <w:rFonts w:ascii="Times New Roman" w:eastAsia="Times New Roman" w:hAnsi="Times New Roman" w:cs="Times New Roman"/>
          <w:sz w:val="24"/>
          <w:szCs w:val="24"/>
        </w:rPr>
        <w:t>s</w:t>
      </w:r>
      <w:r w:rsidR="00EA3534" w:rsidRPr="00777C17">
        <w:rPr>
          <w:rFonts w:ascii="Times New Roman" w:eastAsia="Times New Roman" w:hAnsi="Times New Roman" w:cs="Times New Roman"/>
          <w:sz w:val="24"/>
          <w:szCs w:val="24"/>
        </w:rPr>
        <w:t xml:space="preserve"> un radiosakaru tilts ir marķēt</w:t>
      </w:r>
      <w:r w:rsidR="00A94AB2" w:rsidRPr="00777C17">
        <w:rPr>
          <w:rFonts w:ascii="Times New Roman" w:eastAsia="Times New Roman" w:hAnsi="Times New Roman" w:cs="Times New Roman"/>
          <w:sz w:val="24"/>
          <w:szCs w:val="24"/>
        </w:rPr>
        <w:t>i</w:t>
      </w:r>
      <w:r w:rsidR="00EA3534" w:rsidRPr="00777C17">
        <w:rPr>
          <w:rFonts w:ascii="Times New Roman" w:eastAsia="Times New Roman" w:hAnsi="Times New Roman" w:cs="Times New Roman"/>
          <w:sz w:val="24"/>
          <w:szCs w:val="24"/>
        </w:rPr>
        <w:t xml:space="preserve"> ar ražotāja sērijas numuru.</w:t>
      </w:r>
    </w:p>
    <w:p w:rsidR="00F7786E" w:rsidRDefault="00F7786E" w:rsidP="00F7786E">
      <w:pPr>
        <w:pStyle w:val="ListParagraph"/>
        <w:tabs>
          <w:tab w:val="left" w:pos="567"/>
        </w:tabs>
        <w:spacing w:before="240" w:after="120" w:line="240" w:lineRule="auto"/>
        <w:ind w:left="1080"/>
        <w:jc w:val="both"/>
        <w:rPr>
          <w:rFonts w:ascii="Times New Roman" w:eastAsia="Times New Roman" w:hAnsi="Times New Roman" w:cs="Times New Roman"/>
          <w:sz w:val="24"/>
          <w:szCs w:val="24"/>
          <w:lang w:eastAsia="lv-LV"/>
        </w:rPr>
      </w:pPr>
    </w:p>
    <w:p w:rsidR="00554A14" w:rsidRPr="00777C17" w:rsidRDefault="00424FF2" w:rsidP="002F2841">
      <w:pPr>
        <w:pStyle w:val="ListParagraph"/>
        <w:numPr>
          <w:ilvl w:val="1"/>
          <w:numId w:val="21"/>
        </w:numPr>
        <w:tabs>
          <w:tab w:val="left" w:pos="567"/>
        </w:tabs>
        <w:spacing w:before="240" w:after="0" w:line="240" w:lineRule="auto"/>
        <w:jc w:val="both"/>
        <w:rPr>
          <w:rFonts w:ascii="Times New Roman" w:eastAsia="Times New Roman" w:hAnsi="Times New Roman" w:cs="Times New Roman"/>
          <w:sz w:val="24"/>
          <w:szCs w:val="24"/>
          <w:lang w:eastAsia="lv-LV"/>
        </w:rPr>
      </w:pPr>
      <w:r w:rsidRPr="00777C17">
        <w:rPr>
          <w:rFonts w:ascii="Times New Roman" w:eastAsia="Times New Roman" w:hAnsi="Times New Roman" w:cs="Times New Roman"/>
          <w:sz w:val="24"/>
          <w:szCs w:val="24"/>
        </w:rPr>
        <w:t>S</w:t>
      </w:r>
      <w:r w:rsidR="00554A14" w:rsidRPr="00777C17">
        <w:rPr>
          <w:rFonts w:ascii="Times New Roman" w:eastAsia="Times New Roman" w:hAnsi="Times New Roman" w:cs="Times New Roman"/>
          <w:sz w:val="24"/>
          <w:szCs w:val="24"/>
        </w:rPr>
        <w:t xml:space="preserve">ensoram un radiosakaru tiltam </w:t>
      </w:r>
      <w:r w:rsidR="00554A14" w:rsidRPr="00777C17">
        <w:rPr>
          <w:rFonts w:ascii="Times New Roman" w:eastAsia="Times New Roman" w:hAnsi="Times New Roman" w:cs="Times New Roman"/>
          <w:sz w:val="24"/>
          <w:szCs w:val="24"/>
          <w:lang w:eastAsia="lv-LV"/>
        </w:rPr>
        <w:t>ir jābūt pilnībā savietojamiem ar pasūtītāja rīcībā esošo ražotāja “</w:t>
      </w:r>
      <w:proofErr w:type="spellStart"/>
      <w:r w:rsidR="00554A14" w:rsidRPr="00777C17">
        <w:rPr>
          <w:rFonts w:ascii="Times New Roman" w:eastAsia="Times New Roman" w:hAnsi="Times New Roman" w:cs="Times New Roman"/>
          <w:sz w:val="24"/>
          <w:szCs w:val="24"/>
          <w:lang w:eastAsia="lv-LV"/>
        </w:rPr>
        <w:t>Defendec</w:t>
      </w:r>
      <w:proofErr w:type="spellEnd"/>
      <w:r w:rsidR="00554A14" w:rsidRPr="00777C17">
        <w:rPr>
          <w:rFonts w:ascii="Times New Roman" w:eastAsia="Times New Roman" w:hAnsi="Times New Roman" w:cs="Times New Roman"/>
          <w:sz w:val="24"/>
          <w:szCs w:val="24"/>
          <w:lang w:eastAsia="lv-LV"/>
        </w:rPr>
        <w:t xml:space="preserve"> </w:t>
      </w:r>
      <w:proofErr w:type="spellStart"/>
      <w:r w:rsidR="00554A14" w:rsidRPr="00777C17">
        <w:rPr>
          <w:rFonts w:ascii="Times New Roman" w:eastAsia="Times New Roman" w:hAnsi="Times New Roman" w:cs="Times New Roman"/>
          <w:sz w:val="24"/>
          <w:szCs w:val="24"/>
          <w:lang w:eastAsia="lv-LV"/>
        </w:rPr>
        <w:t>Inc</w:t>
      </w:r>
      <w:proofErr w:type="spellEnd"/>
      <w:r w:rsidR="00554A14" w:rsidRPr="00777C17">
        <w:rPr>
          <w:rFonts w:ascii="Times New Roman" w:eastAsia="Times New Roman" w:hAnsi="Times New Roman" w:cs="Times New Roman"/>
          <w:sz w:val="24"/>
          <w:szCs w:val="24"/>
          <w:lang w:eastAsia="lv-LV"/>
        </w:rPr>
        <w:t xml:space="preserve">.” </w:t>
      </w:r>
      <w:r w:rsidR="002F2841">
        <w:rPr>
          <w:rFonts w:ascii="Times New Roman" w:eastAsia="Times New Roman" w:hAnsi="Times New Roman" w:cs="Times New Roman"/>
          <w:sz w:val="24"/>
          <w:szCs w:val="24"/>
          <w:lang w:eastAsia="lv-LV"/>
        </w:rPr>
        <w:t>programmatūru</w:t>
      </w:r>
      <w:r w:rsidR="00554A14" w:rsidRPr="00777C17">
        <w:rPr>
          <w:rFonts w:ascii="Times New Roman" w:eastAsia="Times New Roman" w:hAnsi="Times New Roman" w:cs="Times New Roman"/>
          <w:sz w:val="24"/>
          <w:szCs w:val="24"/>
          <w:lang w:eastAsia="lv-LV"/>
        </w:rPr>
        <w:t xml:space="preserve"> “</w:t>
      </w:r>
      <w:r w:rsidR="00554A14" w:rsidRPr="006C4DC2">
        <w:rPr>
          <w:rFonts w:ascii="Times New Roman" w:eastAsia="Times New Roman" w:hAnsi="Times New Roman" w:cs="Times New Roman"/>
          <w:sz w:val="24"/>
          <w:szCs w:val="24"/>
          <w:lang w:eastAsia="lv-LV"/>
        </w:rPr>
        <w:t xml:space="preserve">SMARTDEC </w:t>
      </w:r>
      <w:proofErr w:type="spellStart"/>
      <w:r w:rsidR="002F2841" w:rsidRPr="006C4DC2">
        <w:rPr>
          <w:rFonts w:ascii="Times New Roman" w:eastAsia="Times New Roman" w:hAnsi="Times New Roman" w:cs="Times New Roman"/>
          <w:sz w:val="24"/>
          <w:szCs w:val="24"/>
          <w:lang w:eastAsia="lv-LV"/>
        </w:rPr>
        <w:t>SmartExp</w:t>
      </w:r>
      <w:proofErr w:type="spellEnd"/>
      <w:r w:rsidR="00554A14" w:rsidRPr="006C4DC2">
        <w:rPr>
          <w:rFonts w:ascii="Times New Roman" w:eastAsia="Times New Roman" w:hAnsi="Times New Roman" w:cs="Times New Roman"/>
          <w:sz w:val="24"/>
          <w:szCs w:val="24"/>
          <w:lang w:eastAsia="lv-LV"/>
        </w:rPr>
        <w:t>” – t.i., ar ražotāja “</w:t>
      </w:r>
      <w:proofErr w:type="spellStart"/>
      <w:r w:rsidR="00554A14" w:rsidRPr="006C4DC2">
        <w:rPr>
          <w:rFonts w:ascii="Times New Roman" w:eastAsia="Times New Roman" w:hAnsi="Times New Roman" w:cs="Times New Roman"/>
          <w:sz w:val="24"/>
          <w:szCs w:val="24"/>
          <w:lang w:eastAsia="lv-LV"/>
        </w:rPr>
        <w:t>Defendec</w:t>
      </w:r>
      <w:proofErr w:type="spellEnd"/>
      <w:r w:rsidR="00554A14" w:rsidRPr="006C4DC2">
        <w:rPr>
          <w:rFonts w:ascii="Times New Roman" w:eastAsia="Times New Roman" w:hAnsi="Times New Roman" w:cs="Times New Roman"/>
          <w:sz w:val="24"/>
          <w:szCs w:val="24"/>
          <w:lang w:eastAsia="lv-LV"/>
        </w:rPr>
        <w:t xml:space="preserve"> </w:t>
      </w:r>
      <w:proofErr w:type="spellStart"/>
      <w:r w:rsidR="00554A14" w:rsidRPr="006C4DC2">
        <w:rPr>
          <w:rFonts w:ascii="Times New Roman" w:eastAsia="Times New Roman" w:hAnsi="Times New Roman" w:cs="Times New Roman"/>
          <w:sz w:val="24"/>
          <w:szCs w:val="24"/>
          <w:lang w:eastAsia="lv-LV"/>
        </w:rPr>
        <w:t>Inc</w:t>
      </w:r>
      <w:proofErr w:type="spellEnd"/>
      <w:r w:rsidR="00554A14" w:rsidRPr="006C4DC2">
        <w:rPr>
          <w:rFonts w:ascii="Times New Roman" w:eastAsia="Times New Roman" w:hAnsi="Times New Roman" w:cs="Times New Roman"/>
          <w:sz w:val="24"/>
          <w:szCs w:val="24"/>
          <w:lang w:eastAsia="lv-LV"/>
        </w:rPr>
        <w:t xml:space="preserve">.” programmatūru “SMARTDEC </w:t>
      </w:r>
      <w:proofErr w:type="spellStart"/>
      <w:r w:rsidR="002F2841" w:rsidRPr="006C4DC2">
        <w:rPr>
          <w:rFonts w:ascii="Times New Roman" w:eastAsia="Times New Roman" w:hAnsi="Times New Roman" w:cs="Times New Roman"/>
          <w:sz w:val="24"/>
          <w:szCs w:val="24"/>
          <w:lang w:eastAsia="lv-LV"/>
        </w:rPr>
        <w:t>SmartExp</w:t>
      </w:r>
      <w:proofErr w:type="spellEnd"/>
      <w:r w:rsidR="00554A14" w:rsidRPr="00777C17">
        <w:rPr>
          <w:rFonts w:ascii="Times New Roman" w:eastAsia="Times New Roman" w:hAnsi="Times New Roman" w:cs="Times New Roman"/>
          <w:sz w:val="24"/>
          <w:szCs w:val="24"/>
          <w:lang w:eastAsia="lv-LV"/>
        </w:rPr>
        <w:t>” ir jāspēj nodrošināt vismaz:</w:t>
      </w:r>
    </w:p>
    <w:p w:rsidR="00554A14" w:rsidRPr="006867A4" w:rsidRDefault="00554A14" w:rsidP="00777C17">
      <w:pPr>
        <w:numPr>
          <w:ilvl w:val="2"/>
          <w:numId w:val="21"/>
        </w:numPr>
        <w:tabs>
          <w:tab w:val="left" w:pos="567"/>
        </w:tabs>
        <w:spacing w:after="0" w:line="240" w:lineRule="auto"/>
        <w:jc w:val="both"/>
        <w:rPr>
          <w:rFonts w:ascii="Times New Roman" w:eastAsia="Times New Roman" w:hAnsi="Times New Roman" w:cs="Times New Roman"/>
          <w:sz w:val="24"/>
          <w:szCs w:val="24"/>
          <w:lang w:eastAsia="lv-LV"/>
        </w:rPr>
      </w:pPr>
      <w:r w:rsidRPr="006867A4">
        <w:rPr>
          <w:rFonts w:ascii="Times New Roman" w:eastAsia="Times New Roman" w:hAnsi="Times New Roman" w:cs="Times New Roman"/>
          <w:sz w:val="24"/>
          <w:szCs w:val="24"/>
        </w:rPr>
        <w:t>nepārtrauktu šifrēšanu un dokumentālu ziņojumu autentifikācijas noteikšanu, šim nolūkam izmantojot informācijas šifrēšanas un dokumentālu ziņojumu autentifikācijas noteikšanas standartu AES-128 (</w:t>
      </w:r>
      <w:proofErr w:type="spellStart"/>
      <w:r w:rsidRPr="006867A4">
        <w:rPr>
          <w:rFonts w:ascii="Times New Roman" w:eastAsia="Times New Roman" w:hAnsi="Times New Roman" w:cs="Times New Roman"/>
          <w:i/>
          <w:sz w:val="24"/>
          <w:szCs w:val="24"/>
        </w:rPr>
        <w:t>Advanced</w:t>
      </w:r>
      <w:proofErr w:type="spellEnd"/>
      <w:r w:rsidRPr="006867A4">
        <w:rPr>
          <w:rFonts w:ascii="Times New Roman" w:eastAsia="Times New Roman" w:hAnsi="Times New Roman" w:cs="Times New Roman"/>
          <w:i/>
          <w:sz w:val="24"/>
          <w:szCs w:val="24"/>
        </w:rPr>
        <w:t xml:space="preserve"> </w:t>
      </w:r>
      <w:proofErr w:type="spellStart"/>
      <w:r w:rsidRPr="006867A4">
        <w:rPr>
          <w:rFonts w:ascii="Times New Roman" w:eastAsia="Times New Roman" w:hAnsi="Times New Roman" w:cs="Times New Roman"/>
          <w:i/>
          <w:sz w:val="24"/>
          <w:szCs w:val="24"/>
        </w:rPr>
        <w:t>Encryption</w:t>
      </w:r>
      <w:proofErr w:type="spellEnd"/>
      <w:r w:rsidRPr="006867A4">
        <w:rPr>
          <w:rFonts w:ascii="Times New Roman" w:eastAsia="Times New Roman" w:hAnsi="Times New Roman" w:cs="Times New Roman"/>
          <w:i/>
          <w:sz w:val="24"/>
          <w:szCs w:val="24"/>
        </w:rPr>
        <w:t xml:space="preserve"> Standard</w:t>
      </w:r>
      <w:r w:rsidRPr="006867A4">
        <w:rPr>
          <w:rFonts w:ascii="Times New Roman" w:eastAsia="Times New Roman" w:hAnsi="Times New Roman" w:cs="Times New Roman"/>
          <w:sz w:val="24"/>
          <w:szCs w:val="24"/>
        </w:rPr>
        <w:t>) vai ekvivalentu;</w:t>
      </w:r>
    </w:p>
    <w:p w:rsidR="00554A14" w:rsidRPr="006C4DC2" w:rsidRDefault="00554A14" w:rsidP="00777C17">
      <w:pPr>
        <w:numPr>
          <w:ilvl w:val="2"/>
          <w:numId w:val="21"/>
        </w:numPr>
        <w:tabs>
          <w:tab w:val="left" w:pos="567"/>
        </w:tabs>
        <w:spacing w:after="0" w:line="240" w:lineRule="auto"/>
        <w:jc w:val="both"/>
        <w:rPr>
          <w:rFonts w:ascii="Times New Roman" w:eastAsia="Times New Roman" w:hAnsi="Times New Roman" w:cs="Times New Roman"/>
          <w:sz w:val="24"/>
          <w:szCs w:val="24"/>
          <w:lang w:eastAsia="lv-LV"/>
        </w:rPr>
      </w:pPr>
      <w:r w:rsidRPr="006C4DC2">
        <w:rPr>
          <w:rFonts w:ascii="Times New Roman" w:eastAsia="Times New Roman" w:hAnsi="Times New Roman" w:cs="Times New Roman"/>
          <w:sz w:val="24"/>
          <w:szCs w:val="24"/>
        </w:rPr>
        <w:t>sensoru iekārtu piekļuves atslēgas uzstādīšanu, izmantojot šim nolūkam sabiedrisko atslēgu kriptogrāfijas algoritmu - 1024bit RSA vai ekvivalentu;</w:t>
      </w:r>
    </w:p>
    <w:p w:rsidR="00554A14" w:rsidRPr="006867A4" w:rsidRDefault="00554A14" w:rsidP="00777C17">
      <w:pPr>
        <w:numPr>
          <w:ilvl w:val="2"/>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lang w:eastAsia="lv-LV"/>
        </w:rPr>
        <w:t>s</w:t>
      </w:r>
      <w:r w:rsidRPr="006867A4">
        <w:rPr>
          <w:rFonts w:ascii="Times New Roman" w:eastAsia="Times New Roman" w:hAnsi="Times New Roman" w:cs="Times New Roman"/>
          <w:sz w:val="24"/>
          <w:szCs w:val="24"/>
        </w:rPr>
        <w:t>ensoru pārraidāmo trauksmes signālu indikāciju, piemēram:</w:t>
      </w:r>
    </w:p>
    <w:p w:rsidR="00554A14" w:rsidRPr="006867A4" w:rsidRDefault="00554A14" w:rsidP="00777C17">
      <w:pPr>
        <w:numPr>
          <w:ilvl w:val="3"/>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rPr>
        <w:t>kustība;</w:t>
      </w:r>
    </w:p>
    <w:p w:rsidR="00554A14" w:rsidRPr="006867A4" w:rsidRDefault="00554A14" w:rsidP="00777C17">
      <w:pPr>
        <w:numPr>
          <w:ilvl w:val="3"/>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rPr>
        <w:t>iekārtas zādzība;</w:t>
      </w:r>
    </w:p>
    <w:p w:rsidR="00554A14" w:rsidRPr="006867A4" w:rsidRDefault="00554A14" w:rsidP="00777C17">
      <w:pPr>
        <w:numPr>
          <w:ilvl w:val="3"/>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rPr>
        <w:t>akumulatora sprieguma līmenis;</w:t>
      </w:r>
    </w:p>
    <w:p w:rsidR="00554A14" w:rsidRPr="006867A4" w:rsidRDefault="00554A14" w:rsidP="00777C17">
      <w:pPr>
        <w:numPr>
          <w:ilvl w:val="3"/>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rPr>
        <w:t>sakaru problēmas;</w:t>
      </w:r>
    </w:p>
    <w:p w:rsidR="00554A14" w:rsidRPr="006867A4" w:rsidRDefault="00554A14" w:rsidP="00777C17">
      <w:pPr>
        <w:numPr>
          <w:ilvl w:val="2"/>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rPr>
        <w:t>iespēju lietotā</w:t>
      </w:r>
      <w:r w:rsidR="006C4DC2">
        <w:rPr>
          <w:rFonts w:ascii="Times New Roman" w:eastAsia="Times New Roman" w:hAnsi="Times New Roman" w:cs="Times New Roman"/>
          <w:sz w:val="24"/>
          <w:szCs w:val="24"/>
        </w:rPr>
        <w:t>jam izmainīt iekārtu nosaukumus.</w:t>
      </w:r>
    </w:p>
    <w:p w:rsidR="00C92E1B" w:rsidRDefault="00C92E1B" w:rsidP="00C92E1B">
      <w:pPr>
        <w:pStyle w:val="ListParagraph"/>
        <w:spacing w:after="0"/>
        <w:rPr>
          <w:rFonts w:ascii="Times New Roman" w:eastAsia="Times New Roman" w:hAnsi="Times New Roman" w:cs="Times New Roman"/>
          <w:sz w:val="24"/>
          <w:szCs w:val="24"/>
        </w:rPr>
      </w:pPr>
    </w:p>
    <w:p w:rsidR="001517B4" w:rsidRPr="00803741" w:rsidRDefault="001517B4" w:rsidP="001517B4">
      <w:pPr>
        <w:pStyle w:val="ListParagraph"/>
        <w:numPr>
          <w:ilvl w:val="1"/>
          <w:numId w:val="21"/>
        </w:numPr>
        <w:tabs>
          <w:tab w:val="left" w:pos="567"/>
        </w:tabs>
        <w:spacing w:before="240" w:after="0" w:line="240" w:lineRule="auto"/>
        <w:jc w:val="both"/>
        <w:rPr>
          <w:rFonts w:ascii="Times New Roman" w:eastAsia="Times New Roman" w:hAnsi="Times New Roman" w:cs="Times New Roman"/>
          <w:sz w:val="24"/>
          <w:szCs w:val="24"/>
          <w:lang w:eastAsia="lv-LV"/>
        </w:rPr>
      </w:pPr>
      <w:r w:rsidRPr="00803741">
        <w:rPr>
          <w:rFonts w:ascii="Times New Roman" w:eastAsia="Times New Roman" w:hAnsi="Times New Roman" w:cs="Times New Roman"/>
          <w:sz w:val="24"/>
          <w:szCs w:val="24"/>
        </w:rPr>
        <w:t xml:space="preserve">Sensoram un radiosakaru tiltam </w:t>
      </w:r>
      <w:r w:rsidRPr="00803741">
        <w:rPr>
          <w:rFonts w:ascii="Times New Roman" w:eastAsia="Times New Roman" w:hAnsi="Times New Roman" w:cs="Times New Roman"/>
          <w:sz w:val="24"/>
          <w:szCs w:val="24"/>
          <w:lang w:eastAsia="lv-LV"/>
        </w:rPr>
        <w:t>ir jābūt pilnībā savietojamiem ar pasūtītāja rīcībā esošo ražotāja “</w:t>
      </w:r>
      <w:proofErr w:type="spellStart"/>
      <w:r w:rsidRPr="00803741">
        <w:rPr>
          <w:rFonts w:ascii="Times New Roman" w:eastAsia="Times New Roman" w:hAnsi="Times New Roman" w:cs="Times New Roman"/>
          <w:sz w:val="24"/>
          <w:szCs w:val="24"/>
          <w:lang w:eastAsia="lv-LV"/>
        </w:rPr>
        <w:t>Defendec</w:t>
      </w:r>
      <w:proofErr w:type="spellEnd"/>
      <w:r w:rsidRPr="00803741">
        <w:rPr>
          <w:rFonts w:ascii="Times New Roman" w:eastAsia="Times New Roman" w:hAnsi="Times New Roman" w:cs="Times New Roman"/>
          <w:sz w:val="24"/>
          <w:szCs w:val="24"/>
          <w:lang w:eastAsia="lv-LV"/>
        </w:rPr>
        <w:t xml:space="preserve"> </w:t>
      </w:r>
      <w:proofErr w:type="spellStart"/>
      <w:r w:rsidRPr="00803741">
        <w:rPr>
          <w:rFonts w:ascii="Times New Roman" w:eastAsia="Times New Roman" w:hAnsi="Times New Roman" w:cs="Times New Roman"/>
          <w:sz w:val="24"/>
          <w:szCs w:val="24"/>
          <w:lang w:eastAsia="lv-LV"/>
        </w:rPr>
        <w:t>Inc</w:t>
      </w:r>
      <w:proofErr w:type="spellEnd"/>
      <w:r w:rsidRPr="00803741">
        <w:rPr>
          <w:rFonts w:ascii="Times New Roman" w:eastAsia="Times New Roman" w:hAnsi="Times New Roman" w:cs="Times New Roman"/>
          <w:sz w:val="24"/>
          <w:szCs w:val="24"/>
          <w:lang w:eastAsia="lv-LV"/>
        </w:rPr>
        <w:t xml:space="preserve">.” vadības programmnodrošinājumu SMARTDEC </w:t>
      </w:r>
      <w:proofErr w:type="spellStart"/>
      <w:r w:rsidRPr="00803741">
        <w:rPr>
          <w:rFonts w:ascii="Times New Roman" w:eastAsia="Times New Roman" w:hAnsi="Times New Roman" w:cs="Times New Roman"/>
          <w:sz w:val="24"/>
          <w:szCs w:val="24"/>
          <w:lang w:eastAsia="lv-LV"/>
        </w:rPr>
        <w:t>web</w:t>
      </w:r>
      <w:proofErr w:type="spellEnd"/>
      <w:r w:rsidRPr="00803741">
        <w:rPr>
          <w:rFonts w:ascii="Times New Roman" w:eastAsia="Times New Roman" w:hAnsi="Times New Roman" w:cs="Times New Roman"/>
          <w:sz w:val="24"/>
          <w:szCs w:val="24"/>
          <w:lang w:eastAsia="lv-LV"/>
        </w:rPr>
        <w:t xml:space="preserve"> </w:t>
      </w:r>
      <w:proofErr w:type="spellStart"/>
      <w:r w:rsidRPr="00803741">
        <w:rPr>
          <w:rFonts w:ascii="Times New Roman" w:eastAsia="Times New Roman" w:hAnsi="Times New Roman" w:cs="Times New Roman"/>
          <w:sz w:val="24"/>
          <w:szCs w:val="24"/>
          <w:lang w:eastAsia="lv-LV"/>
        </w:rPr>
        <w:t>ui</w:t>
      </w:r>
      <w:proofErr w:type="spellEnd"/>
      <w:r w:rsidRPr="00803741">
        <w:rPr>
          <w:rFonts w:ascii="Times New Roman" w:eastAsia="Times New Roman" w:hAnsi="Times New Roman" w:cs="Times New Roman"/>
          <w:sz w:val="24"/>
          <w:szCs w:val="24"/>
          <w:lang w:eastAsia="lv-LV"/>
        </w:rPr>
        <w:t xml:space="preserve"> – t.i., ar ražotāja “</w:t>
      </w:r>
      <w:proofErr w:type="spellStart"/>
      <w:r w:rsidRPr="00803741">
        <w:rPr>
          <w:rFonts w:ascii="Times New Roman" w:eastAsia="Times New Roman" w:hAnsi="Times New Roman" w:cs="Times New Roman"/>
          <w:sz w:val="24"/>
          <w:szCs w:val="24"/>
          <w:lang w:eastAsia="lv-LV"/>
        </w:rPr>
        <w:t>Defendec</w:t>
      </w:r>
      <w:proofErr w:type="spellEnd"/>
      <w:r w:rsidRPr="00803741">
        <w:rPr>
          <w:rFonts w:ascii="Times New Roman" w:eastAsia="Times New Roman" w:hAnsi="Times New Roman" w:cs="Times New Roman"/>
          <w:sz w:val="24"/>
          <w:szCs w:val="24"/>
          <w:lang w:eastAsia="lv-LV"/>
        </w:rPr>
        <w:t xml:space="preserve"> </w:t>
      </w:r>
      <w:proofErr w:type="spellStart"/>
      <w:r w:rsidRPr="00803741">
        <w:rPr>
          <w:rFonts w:ascii="Times New Roman" w:eastAsia="Times New Roman" w:hAnsi="Times New Roman" w:cs="Times New Roman"/>
          <w:sz w:val="24"/>
          <w:szCs w:val="24"/>
          <w:lang w:eastAsia="lv-LV"/>
        </w:rPr>
        <w:t>Inc</w:t>
      </w:r>
      <w:proofErr w:type="spellEnd"/>
      <w:r w:rsidRPr="00803741">
        <w:rPr>
          <w:rFonts w:ascii="Times New Roman" w:eastAsia="Times New Roman" w:hAnsi="Times New Roman" w:cs="Times New Roman"/>
          <w:sz w:val="24"/>
          <w:szCs w:val="24"/>
          <w:lang w:eastAsia="lv-LV"/>
        </w:rPr>
        <w:t xml:space="preserve">.” vadības programmnodrošinājumu SMARTDEC </w:t>
      </w:r>
      <w:proofErr w:type="spellStart"/>
      <w:r w:rsidRPr="00803741">
        <w:rPr>
          <w:rFonts w:ascii="Times New Roman" w:eastAsia="Times New Roman" w:hAnsi="Times New Roman" w:cs="Times New Roman"/>
          <w:sz w:val="24"/>
          <w:szCs w:val="24"/>
          <w:lang w:eastAsia="lv-LV"/>
        </w:rPr>
        <w:t>web</w:t>
      </w:r>
      <w:proofErr w:type="spellEnd"/>
      <w:r w:rsidRPr="00803741">
        <w:rPr>
          <w:rFonts w:ascii="Times New Roman" w:eastAsia="Times New Roman" w:hAnsi="Times New Roman" w:cs="Times New Roman"/>
          <w:sz w:val="24"/>
          <w:szCs w:val="24"/>
          <w:lang w:eastAsia="lv-LV"/>
        </w:rPr>
        <w:t xml:space="preserve"> </w:t>
      </w:r>
      <w:proofErr w:type="spellStart"/>
      <w:r w:rsidRPr="00803741">
        <w:rPr>
          <w:rFonts w:ascii="Times New Roman" w:eastAsia="Times New Roman" w:hAnsi="Times New Roman" w:cs="Times New Roman"/>
          <w:sz w:val="24"/>
          <w:szCs w:val="24"/>
          <w:lang w:eastAsia="lv-LV"/>
        </w:rPr>
        <w:t>ui</w:t>
      </w:r>
      <w:proofErr w:type="spellEnd"/>
      <w:r w:rsidRPr="00803741">
        <w:rPr>
          <w:rFonts w:ascii="Times New Roman" w:eastAsia="Times New Roman" w:hAnsi="Times New Roman" w:cs="Times New Roman"/>
          <w:sz w:val="24"/>
          <w:szCs w:val="24"/>
          <w:lang w:eastAsia="lv-LV"/>
        </w:rPr>
        <w:t xml:space="preserve"> ir jāspēj nodrošināt vismaz:</w:t>
      </w:r>
    </w:p>
    <w:p w:rsidR="001517B4" w:rsidRPr="00803741" w:rsidRDefault="001517B4" w:rsidP="001517B4">
      <w:pPr>
        <w:numPr>
          <w:ilvl w:val="2"/>
          <w:numId w:val="21"/>
        </w:numPr>
        <w:tabs>
          <w:tab w:val="left" w:pos="567"/>
        </w:tabs>
        <w:spacing w:after="0" w:line="240" w:lineRule="auto"/>
        <w:jc w:val="both"/>
        <w:rPr>
          <w:rFonts w:ascii="Times New Roman" w:eastAsia="Times New Roman" w:hAnsi="Times New Roman" w:cs="Times New Roman"/>
          <w:sz w:val="24"/>
          <w:szCs w:val="24"/>
          <w:lang w:eastAsia="lv-LV"/>
        </w:rPr>
      </w:pPr>
      <w:r w:rsidRPr="00803741">
        <w:rPr>
          <w:rFonts w:ascii="Times New Roman" w:eastAsia="Times New Roman" w:hAnsi="Times New Roman" w:cs="Times New Roman"/>
          <w:sz w:val="24"/>
          <w:szCs w:val="24"/>
        </w:rPr>
        <w:t>nepārtrauktu šifrēšanu un dokumentālu ziņojumu autentifikācijas noteikšanu, šim nolūkam izmantojot informācijas šifrēšanas un dokumentālu ziņojumu autentifikācijas noteikšanas standartu AES-128 (</w:t>
      </w:r>
      <w:proofErr w:type="spellStart"/>
      <w:r w:rsidRPr="00803741">
        <w:rPr>
          <w:rFonts w:ascii="Times New Roman" w:eastAsia="Times New Roman" w:hAnsi="Times New Roman" w:cs="Times New Roman"/>
          <w:i/>
          <w:sz w:val="24"/>
          <w:szCs w:val="24"/>
        </w:rPr>
        <w:t>Advanced</w:t>
      </w:r>
      <w:proofErr w:type="spellEnd"/>
      <w:r w:rsidRPr="00803741">
        <w:rPr>
          <w:rFonts w:ascii="Times New Roman" w:eastAsia="Times New Roman" w:hAnsi="Times New Roman" w:cs="Times New Roman"/>
          <w:i/>
          <w:sz w:val="24"/>
          <w:szCs w:val="24"/>
        </w:rPr>
        <w:t xml:space="preserve"> </w:t>
      </w:r>
      <w:proofErr w:type="spellStart"/>
      <w:r w:rsidRPr="00803741">
        <w:rPr>
          <w:rFonts w:ascii="Times New Roman" w:eastAsia="Times New Roman" w:hAnsi="Times New Roman" w:cs="Times New Roman"/>
          <w:i/>
          <w:sz w:val="24"/>
          <w:szCs w:val="24"/>
        </w:rPr>
        <w:t>Encryption</w:t>
      </w:r>
      <w:proofErr w:type="spellEnd"/>
      <w:r w:rsidRPr="00803741">
        <w:rPr>
          <w:rFonts w:ascii="Times New Roman" w:eastAsia="Times New Roman" w:hAnsi="Times New Roman" w:cs="Times New Roman"/>
          <w:i/>
          <w:sz w:val="24"/>
          <w:szCs w:val="24"/>
        </w:rPr>
        <w:t xml:space="preserve"> Standard</w:t>
      </w:r>
      <w:r w:rsidRPr="00803741">
        <w:rPr>
          <w:rFonts w:ascii="Times New Roman" w:eastAsia="Times New Roman" w:hAnsi="Times New Roman" w:cs="Times New Roman"/>
          <w:sz w:val="24"/>
          <w:szCs w:val="24"/>
        </w:rPr>
        <w:t>) vai ekvivalentu;</w:t>
      </w:r>
    </w:p>
    <w:p w:rsidR="001517B4" w:rsidRPr="00803741" w:rsidRDefault="001517B4" w:rsidP="001517B4">
      <w:pPr>
        <w:numPr>
          <w:ilvl w:val="2"/>
          <w:numId w:val="21"/>
        </w:numPr>
        <w:tabs>
          <w:tab w:val="left" w:pos="567"/>
        </w:tabs>
        <w:spacing w:after="0" w:line="240" w:lineRule="auto"/>
        <w:jc w:val="both"/>
        <w:rPr>
          <w:rFonts w:ascii="Times New Roman" w:eastAsia="Times New Roman" w:hAnsi="Times New Roman" w:cs="Times New Roman"/>
          <w:sz w:val="24"/>
          <w:szCs w:val="24"/>
          <w:lang w:eastAsia="lv-LV"/>
        </w:rPr>
      </w:pPr>
      <w:r w:rsidRPr="00803741">
        <w:rPr>
          <w:rFonts w:ascii="Times New Roman" w:eastAsia="Times New Roman" w:hAnsi="Times New Roman" w:cs="Times New Roman"/>
          <w:sz w:val="24"/>
          <w:szCs w:val="24"/>
        </w:rPr>
        <w:t>sensoru iekārtu piekļuves atslēgas uzstādīšanu, izmantojot šim nolūkam sabiedrisko atslēgu kriptogrāfijas algoritmu - 1024bit RSA vai ekvivalentu;</w:t>
      </w:r>
    </w:p>
    <w:p w:rsidR="001517B4" w:rsidRPr="00803741" w:rsidRDefault="001517B4" w:rsidP="001517B4">
      <w:pPr>
        <w:numPr>
          <w:ilvl w:val="2"/>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lang w:eastAsia="lv-LV"/>
        </w:rPr>
        <w:t>s</w:t>
      </w:r>
      <w:r w:rsidRPr="00803741">
        <w:rPr>
          <w:rFonts w:ascii="Times New Roman" w:eastAsia="Times New Roman" w:hAnsi="Times New Roman" w:cs="Times New Roman"/>
          <w:sz w:val="24"/>
          <w:szCs w:val="24"/>
        </w:rPr>
        <w:t>ensoru pārraidāmo trauksmes signālu indikāciju, piemēram:</w:t>
      </w:r>
    </w:p>
    <w:p w:rsidR="001517B4" w:rsidRPr="00803741" w:rsidRDefault="001517B4" w:rsidP="001517B4">
      <w:pPr>
        <w:numPr>
          <w:ilvl w:val="3"/>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kustība;</w:t>
      </w:r>
    </w:p>
    <w:p w:rsidR="001517B4" w:rsidRPr="00803741" w:rsidRDefault="001517B4" w:rsidP="001517B4">
      <w:pPr>
        <w:numPr>
          <w:ilvl w:val="3"/>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iekārtas zādzība;</w:t>
      </w:r>
    </w:p>
    <w:p w:rsidR="001517B4" w:rsidRPr="00803741" w:rsidRDefault="001517B4" w:rsidP="001517B4">
      <w:pPr>
        <w:numPr>
          <w:ilvl w:val="3"/>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akumulatora sprieguma līmenis;</w:t>
      </w:r>
    </w:p>
    <w:p w:rsidR="001517B4" w:rsidRPr="00803741" w:rsidRDefault="001517B4" w:rsidP="001517B4">
      <w:pPr>
        <w:numPr>
          <w:ilvl w:val="3"/>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sakaru problēmas;</w:t>
      </w:r>
    </w:p>
    <w:p w:rsidR="001517B4" w:rsidRPr="00803741" w:rsidRDefault="001517B4" w:rsidP="001517B4">
      <w:pPr>
        <w:numPr>
          <w:ilvl w:val="2"/>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Trauksmes brīdinājuma nosūtīšana par akumulatora zemu uzlādes līmeni „</w:t>
      </w:r>
      <w:proofErr w:type="spellStart"/>
      <w:r w:rsidRPr="00803741">
        <w:rPr>
          <w:rFonts w:ascii="Times New Roman" w:eastAsia="Times New Roman" w:hAnsi="Times New Roman" w:cs="Times New Roman"/>
          <w:sz w:val="24"/>
          <w:szCs w:val="24"/>
        </w:rPr>
        <w:t>Low</w:t>
      </w:r>
      <w:proofErr w:type="spellEnd"/>
      <w:r w:rsidRPr="00803741">
        <w:rPr>
          <w:rFonts w:ascii="Times New Roman" w:eastAsia="Times New Roman" w:hAnsi="Times New Roman" w:cs="Times New Roman"/>
          <w:sz w:val="24"/>
          <w:szCs w:val="24"/>
        </w:rPr>
        <w:t xml:space="preserve"> </w:t>
      </w:r>
      <w:proofErr w:type="spellStart"/>
      <w:r w:rsidRPr="00803741">
        <w:rPr>
          <w:rFonts w:ascii="Times New Roman" w:eastAsia="Times New Roman" w:hAnsi="Times New Roman" w:cs="Times New Roman"/>
          <w:sz w:val="24"/>
          <w:szCs w:val="24"/>
        </w:rPr>
        <w:t>Battery</w:t>
      </w:r>
      <w:proofErr w:type="spellEnd"/>
      <w:r w:rsidRPr="00803741">
        <w:rPr>
          <w:rFonts w:ascii="Times New Roman" w:eastAsia="Times New Roman" w:hAnsi="Times New Roman" w:cs="Times New Roman"/>
          <w:sz w:val="24"/>
          <w:szCs w:val="24"/>
        </w:rPr>
        <w:t>”;</w:t>
      </w:r>
    </w:p>
    <w:p w:rsidR="001517B4" w:rsidRPr="00803741" w:rsidRDefault="001517B4" w:rsidP="001517B4">
      <w:pPr>
        <w:numPr>
          <w:ilvl w:val="2"/>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 xml:space="preserve">Trauksmes brīdinājuma nosūtīšana par iespējamo </w:t>
      </w:r>
      <w:proofErr w:type="spellStart"/>
      <w:r w:rsidRPr="00803741">
        <w:rPr>
          <w:rFonts w:ascii="Times New Roman" w:eastAsia="Times New Roman" w:hAnsi="Times New Roman" w:cs="Times New Roman"/>
          <w:sz w:val="24"/>
          <w:szCs w:val="24"/>
        </w:rPr>
        <w:t>zadzību</w:t>
      </w:r>
      <w:proofErr w:type="spellEnd"/>
      <w:r w:rsidRPr="00803741">
        <w:rPr>
          <w:rFonts w:ascii="Times New Roman" w:eastAsia="Times New Roman" w:hAnsi="Times New Roman" w:cs="Times New Roman"/>
          <w:sz w:val="24"/>
          <w:szCs w:val="24"/>
        </w:rPr>
        <w:t xml:space="preserve"> vai stipru vibrāciju;</w:t>
      </w:r>
    </w:p>
    <w:p w:rsidR="001517B4" w:rsidRPr="00803741" w:rsidRDefault="001517B4" w:rsidP="001517B4">
      <w:pPr>
        <w:numPr>
          <w:ilvl w:val="2"/>
          <w:numId w:val="21"/>
        </w:numPr>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iespēju lietotājam izmainīt iekārtu nosaukumus.</w:t>
      </w:r>
    </w:p>
    <w:p w:rsidR="001517B4" w:rsidRDefault="001517B4" w:rsidP="00C92E1B">
      <w:pPr>
        <w:pStyle w:val="ListParagraph"/>
        <w:spacing w:after="0"/>
        <w:rPr>
          <w:rFonts w:ascii="Times New Roman" w:eastAsia="Times New Roman" w:hAnsi="Times New Roman" w:cs="Times New Roman"/>
          <w:sz w:val="24"/>
          <w:szCs w:val="24"/>
        </w:rPr>
      </w:pPr>
    </w:p>
    <w:p w:rsidR="006F5FA8" w:rsidRPr="00C92E1B" w:rsidRDefault="00FC22E7" w:rsidP="00777C17">
      <w:pPr>
        <w:pStyle w:val="ListParagraph"/>
        <w:numPr>
          <w:ilvl w:val="1"/>
          <w:numId w:val="21"/>
        </w:numPr>
        <w:tabs>
          <w:tab w:val="left" w:pos="426"/>
          <w:tab w:val="left" w:pos="851"/>
        </w:tabs>
        <w:spacing w:after="0" w:line="240" w:lineRule="auto"/>
        <w:jc w:val="both"/>
        <w:rPr>
          <w:rFonts w:ascii="Times New Roman" w:eastAsia="Times New Roman" w:hAnsi="Times New Roman" w:cs="Times New Roman"/>
          <w:sz w:val="24"/>
          <w:szCs w:val="24"/>
        </w:rPr>
      </w:pPr>
      <w:r w:rsidRPr="00C92E1B">
        <w:rPr>
          <w:rFonts w:ascii="Times New Roman" w:eastAsia="Times New Roman" w:hAnsi="Times New Roman" w:cs="Times New Roman"/>
          <w:sz w:val="24"/>
          <w:szCs w:val="24"/>
        </w:rPr>
        <w:t xml:space="preserve">Pretendents piegādā </w:t>
      </w:r>
      <w:r w:rsidR="00C92E1B" w:rsidRPr="00C92E1B">
        <w:rPr>
          <w:rFonts w:ascii="Times New Roman" w:eastAsia="Times New Roman" w:hAnsi="Times New Roman" w:cs="Times New Roman"/>
          <w:sz w:val="24"/>
          <w:szCs w:val="24"/>
        </w:rPr>
        <w:t>sensoru/radiosakaru tiltu</w:t>
      </w:r>
      <w:r w:rsidRPr="00C92E1B">
        <w:rPr>
          <w:rFonts w:ascii="Times New Roman" w:eastAsia="Times New Roman" w:hAnsi="Times New Roman" w:cs="Times New Roman"/>
          <w:sz w:val="24"/>
          <w:szCs w:val="24"/>
        </w:rPr>
        <w:t xml:space="preserve">, kur katrs </w:t>
      </w:r>
      <w:r w:rsidR="00C92E1B" w:rsidRPr="00C92E1B">
        <w:rPr>
          <w:rFonts w:ascii="Times New Roman" w:eastAsia="Times New Roman" w:hAnsi="Times New Roman" w:cs="Times New Roman"/>
          <w:sz w:val="24"/>
          <w:szCs w:val="24"/>
        </w:rPr>
        <w:t xml:space="preserve">sensors/radiosakaru tilts </w:t>
      </w:r>
      <w:r w:rsidR="006F5FA8" w:rsidRPr="00C92E1B">
        <w:rPr>
          <w:rFonts w:ascii="Times New Roman" w:eastAsia="Times New Roman" w:hAnsi="Times New Roman" w:cs="Times New Roman"/>
          <w:sz w:val="24"/>
          <w:szCs w:val="24"/>
        </w:rPr>
        <w:t xml:space="preserve">ievietots atsevišķā tikai tam paredzētā </w:t>
      </w:r>
      <w:r w:rsidR="00C92E1B" w:rsidRPr="00C92E1B">
        <w:rPr>
          <w:rFonts w:ascii="Times New Roman" w:eastAsia="Times New Roman" w:hAnsi="Times New Roman" w:cs="Times New Roman"/>
          <w:sz w:val="24"/>
          <w:szCs w:val="24"/>
        </w:rPr>
        <w:t>iepakojum</w:t>
      </w:r>
      <w:r w:rsidR="00C92E1B">
        <w:rPr>
          <w:rFonts w:ascii="Times New Roman" w:eastAsia="Times New Roman" w:hAnsi="Times New Roman" w:cs="Times New Roman"/>
          <w:sz w:val="24"/>
          <w:szCs w:val="24"/>
        </w:rPr>
        <w:t>ā (piemēram, kartona kaste vai ekvivalents)</w:t>
      </w:r>
      <w:r w:rsidR="006F5FA8" w:rsidRPr="00C92E1B">
        <w:rPr>
          <w:rFonts w:ascii="Times New Roman" w:eastAsia="Times New Roman" w:hAnsi="Times New Roman" w:cs="Times New Roman"/>
          <w:sz w:val="24"/>
          <w:szCs w:val="24"/>
        </w:rPr>
        <w:t>.</w:t>
      </w:r>
    </w:p>
    <w:p w:rsidR="006F5FA8" w:rsidRPr="005D7310" w:rsidRDefault="006F5FA8" w:rsidP="00332722">
      <w:pPr>
        <w:spacing w:after="0" w:line="240" w:lineRule="auto"/>
        <w:ind w:left="720"/>
        <w:jc w:val="both"/>
        <w:rPr>
          <w:rFonts w:ascii="Times New Roman" w:eastAsia="Times New Roman" w:hAnsi="Times New Roman" w:cs="Times New Roman"/>
          <w:sz w:val="24"/>
          <w:szCs w:val="24"/>
        </w:rPr>
      </w:pPr>
    </w:p>
    <w:p w:rsidR="006F5FA8" w:rsidRPr="00777C17" w:rsidRDefault="00424FF2" w:rsidP="00777C17">
      <w:pPr>
        <w:pStyle w:val="ListParagraph"/>
        <w:numPr>
          <w:ilvl w:val="1"/>
          <w:numId w:val="21"/>
        </w:numPr>
        <w:tabs>
          <w:tab w:val="left" w:pos="426"/>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lastRenderedPageBreak/>
        <w:t>S</w:t>
      </w:r>
      <w:r w:rsidR="006F5FA8" w:rsidRPr="00777C17">
        <w:rPr>
          <w:rFonts w:ascii="Times New Roman" w:eastAsia="Times New Roman" w:hAnsi="Times New Roman" w:cs="Times New Roman"/>
          <w:sz w:val="24"/>
          <w:szCs w:val="24"/>
        </w:rPr>
        <w:t xml:space="preserve">ensors atbilst šādām prasībām: </w:t>
      </w:r>
    </w:p>
    <w:p w:rsidR="00D84A5F" w:rsidRDefault="006F5FA8" w:rsidP="00777C17">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sensors ir autonoma klātbūtnes uztveršanas, kontroles un uzraudzības iekārta, kas aprīkota ar </w:t>
      </w:r>
      <w:r w:rsidR="00E3191C">
        <w:rPr>
          <w:rFonts w:ascii="Times New Roman" w:eastAsia="Times New Roman" w:hAnsi="Times New Roman" w:cs="Times New Roman"/>
          <w:sz w:val="24"/>
          <w:szCs w:val="24"/>
        </w:rPr>
        <w:t>di</w:t>
      </w:r>
      <w:r w:rsidR="001C0BA8">
        <w:rPr>
          <w:rFonts w:ascii="Times New Roman" w:eastAsia="Times New Roman" w:hAnsi="Times New Roman" w:cs="Times New Roman"/>
          <w:sz w:val="24"/>
          <w:szCs w:val="24"/>
        </w:rPr>
        <w:t xml:space="preserve">enas un nakts </w:t>
      </w:r>
      <w:r w:rsidR="00ED7424">
        <w:rPr>
          <w:rFonts w:ascii="Times New Roman" w:eastAsia="Times New Roman" w:hAnsi="Times New Roman" w:cs="Times New Roman"/>
          <w:sz w:val="24"/>
          <w:szCs w:val="24"/>
        </w:rPr>
        <w:t>foto</w:t>
      </w:r>
      <w:r w:rsidR="001C0BA8">
        <w:rPr>
          <w:rFonts w:ascii="Times New Roman" w:eastAsia="Times New Roman" w:hAnsi="Times New Roman" w:cs="Times New Roman"/>
          <w:sz w:val="24"/>
          <w:szCs w:val="24"/>
        </w:rPr>
        <w:t>kameru/-</w:t>
      </w:r>
      <w:proofErr w:type="spellStart"/>
      <w:r w:rsidR="001C0BA8">
        <w:rPr>
          <w:rFonts w:ascii="Times New Roman" w:eastAsia="Times New Roman" w:hAnsi="Times New Roman" w:cs="Times New Roman"/>
          <w:sz w:val="24"/>
          <w:szCs w:val="24"/>
        </w:rPr>
        <w:t>ām</w:t>
      </w:r>
      <w:proofErr w:type="spellEnd"/>
      <w:r w:rsidR="001C0BA8">
        <w:rPr>
          <w:rFonts w:ascii="Times New Roman" w:eastAsia="Times New Roman" w:hAnsi="Times New Roman" w:cs="Times New Roman"/>
          <w:sz w:val="24"/>
          <w:szCs w:val="24"/>
        </w:rPr>
        <w:t xml:space="preserve">, </w:t>
      </w:r>
      <w:r w:rsidR="00E3191C">
        <w:rPr>
          <w:rFonts w:ascii="Times New Roman" w:eastAsia="Times New Roman" w:hAnsi="Times New Roman" w:cs="Times New Roman"/>
          <w:sz w:val="24"/>
          <w:szCs w:val="24"/>
        </w:rPr>
        <w:t xml:space="preserve">maināmu </w:t>
      </w:r>
      <w:r w:rsidR="00BC7D84" w:rsidRPr="001E2FE9">
        <w:rPr>
          <w:rFonts w:ascii="Times New Roman" w:eastAsia="Times New Roman" w:hAnsi="Times New Roman" w:cs="Times New Roman"/>
          <w:sz w:val="24"/>
          <w:szCs w:val="24"/>
        </w:rPr>
        <w:t>akumulatoru</w:t>
      </w:r>
      <w:r w:rsidR="001C0BA8">
        <w:rPr>
          <w:rFonts w:ascii="Times New Roman" w:eastAsia="Times New Roman" w:hAnsi="Times New Roman" w:cs="Times New Roman"/>
          <w:sz w:val="24"/>
          <w:szCs w:val="24"/>
        </w:rPr>
        <w:t>,</w:t>
      </w:r>
      <w:r w:rsidR="001C0BA8" w:rsidRPr="001C0BA8">
        <w:rPr>
          <w:rFonts w:ascii="Times New Roman" w:eastAsia="Times New Roman" w:hAnsi="Times New Roman" w:cs="Times New Roman"/>
          <w:sz w:val="24"/>
          <w:szCs w:val="24"/>
        </w:rPr>
        <w:t xml:space="preserve"> kustības</w:t>
      </w:r>
      <w:r w:rsidR="001C0BA8" w:rsidRPr="00D84A5F">
        <w:rPr>
          <w:rFonts w:ascii="Times New Roman" w:eastAsia="Times New Roman" w:hAnsi="Times New Roman" w:cs="Times New Roman"/>
          <w:sz w:val="24"/>
          <w:szCs w:val="24"/>
        </w:rPr>
        <w:t xml:space="preserve"> detektoru un </w:t>
      </w:r>
      <w:r w:rsidR="007C7968">
        <w:rPr>
          <w:rFonts w:ascii="Times New Roman" w:eastAsia="Times New Roman" w:hAnsi="Times New Roman" w:cs="Times New Roman"/>
          <w:sz w:val="24"/>
          <w:szCs w:val="24"/>
        </w:rPr>
        <w:t>datu pārraides aprīkojumu (radio signālu pārraidei)</w:t>
      </w:r>
      <w:r w:rsidR="001C0BA8" w:rsidRPr="00D84A5F">
        <w:rPr>
          <w:rFonts w:ascii="Times New Roman" w:eastAsia="Times New Roman" w:hAnsi="Times New Roman" w:cs="Times New Roman"/>
          <w:sz w:val="24"/>
          <w:szCs w:val="24"/>
        </w:rPr>
        <w:t>, kas viss izvietots kopā vienā korpusā</w:t>
      </w:r>
      <w:r w:rsidR="00D84A5F">
        <w:rPr>
          <w:rFonts w:ascii="Times New Roman" w:eastAsia="Times New Roman" w:hAnsi="Times New Roman" w:cs="Times New Roman"/>
          <w:sz w:val="24"/>
          <w:szCs w:val="24"/>
        </w:rPr>
        <w:t>;</w:t>
      </w:r>
    </w:p>
    <w:p w:rsidR="006F5FA8" w:rsidRPr="00803741" w:rsidRDefault="00BC7D84" w:rsidP="00777C17">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aku</w:t>
      </w:r>
      <w:r w:rsidR="00803741">
        <w:rPr>
          <w:rFonts w:ascii="Times New Roman" w:eastAsia="Times New Roman" w:hAnsi="Times New Roman" w:cs="Times New Roman"/>
          <w:sz w:val="24"/>
          <w:szCs w:val="24"/>
        </w:rPr>
        <w:t>mulators</w:t>
      </w:r>
      <w:r w:rsidR="00D84A5F" w:rsidRPr="00803741">
        <w:rPr>
          <w:rFonts w:ascii="Times New Roman" w:eastAsia="Times New Roman" w:hAnsi="Times New Roman" w:cs="Times New Roman"/>
          <w:sz w:val="24"/>
          <w:szCs w:val="24"/>
        </w:rPr>
        <w:t xml:space="preserve"> </w:t>
      </w:r>
      <w:r w:rsidR="006F5FA8" w:rsidRPr="00803741">
        <w:rPr>
          <w:rFonts w:ascii="Times New Roman" w:eastAsia="Times New Roman" w:hAnsi="Times New Roman" w:cs="Times New Roman"/>
          <w:sz w:val="24"/>
          <w:szCs w:val="24"/>
        </w:rPr>
        <w:t xml:space="preserve">nodrošina sensora autonomu darbību ne mazāk par </w:t>
      </w:r>
      <w:r w:rsidR="00433BCE" w:rsidRPr="00803741">
        <w:rPr>
          <w:rFonts w:ascii="Times New Roman" w:eastAsia="Times New Roman" w:hAnsi="Times New Roman" w:cs="Times New Roman"/>
          <w:sz w:val="24"/>
          <w:szCs w:val="24"/>
        </w:rPr>
        <w:t xml:space="preserve">60 </w:t>
      </w:r>
      <w:r w:rsidR="006F5FA8" w:rsidRPr="00803741">
        <w:rPr>
          <w:rFonts w:ascii="Times New Roman" w:eastAsia="Times New Roman" w:hAnsi="Times New Roman" w:cs="Times New Roman"/>
          <w:sz w:val="24"/>
          <w:szCs w:val="24"/>
        </w:rPr>
        <w:t>dienām</w:t>
      </w:r>
      <w:r w:rsidR="00554A14" w:rsidRPr="00803741">
        <w:rPr>
          <w:rFonts w:ascii="Times New Roman" w:eastAsia="Times New Roman" w:hAnsi="Times New Roman" w:cs="Times New Roman"/>
          <w:sz w:val="24"/>
          <w:szCs w:val="24"/>
        </w:rPr>
        <w:t>/10 000 bildēm</w:t>
      </w:r>
      <w:r w:rsidR="001C0BA8" w:rsidRPr="00803741">
        <w:rPr>
          <w:rFonts w:ascii="Times New Roman" w:eastAsia="Times New Roman" w:hAnsi="Times New Roman" w:cs="Times New Roman"/>
          <w:sz w:val="24"/>
          <w:szCs w:val="24"/>
        </w:rPr>
        <w:t>;</w:t>
      </w:r>
    </w:p>
    <w:p w:rsidR="006F5FA8" w:rsidRPr="00D84A5F" w:rsidRDefault="006F5FA8" w:rsidP="00777C17">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D84A5F">
        <w:rPr>
          <w:rFonts w:ascii="Times New Roman" w:eastAsia="Times New Roman" w:hAnsi="Times New Roman" w:cs="Times New Roman"/>
          <w:sz w:val="24"/>
          <w:szCs w:val="24"/>
        </w:rPr>
        <w:t>sensora korpuss nodrošina slēptu uzstādīšanu;</w:t>
      </w:r>
    </w:p>
    <w:p w:rsidR="006F5FA8" w:rsidRPr="005D7310" w:rsidRDefault="006F5FA8" w:rsidP="00777C17">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lietotājam</w:t>
      </w:r>
      <w:r w:rsidR="00077F68">
        <w:rPr>
          <w:rFonts w:ascii="Times New Roman" w:eastAsia="Times New Roman" w:hAnsi="Times New Roman" w:cs="Times New Roman"/>
          <w:sz w:val="24"/>
          <w:szCs w:val="24"/>
        </w:rPr>
        <w:t xml:space="preserve"> ir iespēja</w:t>
      </w:r>
      <w:r w:rsidRPr="005D7310">
        <w:rPr>
          <w:rFonts w:ascii="Times New Roman" w:eastAsia="Times New Roman" w:hAnsi="Times New Roman" w:cs="Times New Roman"/>
          <w:sz w:val="24"/>
          <w:szCs w:val="24"/>
        </w:rPr>
        <w:t xml:space="preserve"> uzstādīt nepieciešamo foto uzņemšanas biežumu, kamēr objekts atrodas sensora kustības detektora darbības zonā;</w:t>
      </w:r>
    </w:p>
    <w:p w:rsidR="00540394" w:rsidRPr="00803741" w:rsidRDefault="006F5FA8" w:rsidP="007974C4">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803741">
        <w:rPr>
          <w:rFonts w:ascii="Times New Roman" w:eastAsia="Times New Roman" w:hAnsi="Times New Roman" w:cs="Times New Roman"/>
          <w:sz w:val="24"/>
          <w:szCs w:val="24"/>
        </w:rPr>
        <w:t xml:space="preserve">sensors nodrošina fotoattēla uzņemšanu ne vairāk kā pēc </w:t>
      </w:r>
      <w:r w:rsidR="00B24312" w:rsidRPr="00803741">
        <w:rPr>
          <w:rFonts w:ascii="Times New Roman" w:eastAsia="Times New Roman" w:hAnsi="Times New Roman" w:cs="Times New Roman"/>
          <w:sz w:val="24"/>
          <w:szCs w:val="24"/>
        </w:rPr>
        <w:t>1 sekundes</w:t>
      </w:r>
      <w:r w:rsidRPr="00803741">
        <w:rPr>
          <w:rFonts w:ascii="Times New Roman" w:eastAsia="Times New Roman" w:hAnsi="Times New Roman" w:cs="Times New Roman"/>
          <w:sz w:val="24"/>
          <w:szCs w:val="24"/>
        </w:rPr>
        <w:t xml:space="preserve"> no brīža, kad objekts nonāk sensora kustības detektora darbības zonā</w:t>
      </w:r>
      <w:r w:rsidR="007974C4" w:rsidRPr="00803741">
        <w:rPr>
          <w:rFonts w:ascii="Times New Roman" w:eastAsia="Times New Roman" w:hAnsi="Times New Roman" w:cs="Times New Roman"/>
          <w:sz w:val="24"/>
          <w:szCs w:val="24"/>
        </w:rPr>
        <w:t>, un nosūtīšanu radiosakaru tiltam</w:t>
      </w:r>
      <w:r w:rsidRPr="00803741">
        <w:rPr>
          <w:rFonts w:ascii="Times New Roman" w:eastAsia="Times New Roman" w:hAnsi="Times New Roman" w:cs="Times New Roman"/>
          <w:sz w:val="24"/>
          <w:szCs w:val="24"/>
        </w:rPr>
        <w:t>;</w:t>
      </w:r>
    </w:p>
    <w:p w:rsidR="00540394" w:rsidRPr="007974C4" w:rsidRDefault="00540394" w:rsidP="007974C4">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sidRPr="007974C4">
        <w:rPr>
          <w:rFonts w:ascii="Times New Roman" w:eastAsia="Times New Roman" w:hAnsi="Times New Roman" w:cs="Times New Roman"/>
          <w:sz w:val="24"/>
          <w:szCs w:val="24"/>
        </w:rPr>
        <w:t>sensors papildus savai pamatfunkcijai vienlaicīgi spēj darboties</w:t>
      </w:r>
      <w:r w:rsidR="007974C4" w:rsidRPr="007974C4">
        <w:rPr>
          <w:rFonts w:ascii="Times New Roman" w:eastAsia="Times New Roman" w:hAnsi="Times New Roman" w:cs="Times New Roman"/>
          <w:sz w:val="24"/>
          <w:szCs w:val="24"/>
        </w:rPr>
        <w:t xml:space="preserve"> kā cita sensora signāla un datu informācijas retranslators;</w:t>
      </w:r>
    </w:p>
    <w:p w:rsidR="00D84A5F" w:rsidRDefault="00077F68" w:rsidP="00777C17">
      <w:pPr>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uzstādīšanas brīdī</w:t>
      </w:r>
      <w:r w:rsidR="00F0219C">
        <w:rPr>
          <w:rFonts w:ascii="Times New Roman" w:eastAsia="Times New Roman" w:hAnsi="Times New Roman" w:cs="Times New Roman"/>
          <w:sz w:val="24"/>
          <w:szCs w:val="24"/>
        </w:rPr>
        <w:t xml:space="preserve"> ir iespējams </w:t>
      </w:r>
      <w:r w:rsidR="00AA665C">
        <w:rPr>
          <w:rFonts w:ascii="Times New Roman" w:eastAsia="Times New Roman" w:hAnsi="Times New Roman" w:cs="Times New Roman"/>
          <w:sz w:val="24"/>
          <w:szCs w:val="24"/>
        </w:rPr>
        <w:t xml:space="preserve">regulēt skata virzienu, nenoņemot </w:t>
      </w:r>
      <w:r w:rsidR="00540394">
        <w:rPr>
          <w:rFonts w:ascii="Times New Roman" w:eastAsia="Times New Roman" w:hAnsi="Times New Roman" w:cs="Times New Roman"/>
          <w:sz w:val="24"/>
          <w:szCs w:val="24"/>
        </w:rPr>
        <w:t xml:space="preserve">sensoru </w:t>
      </w:r>
      <w:r w:rsidR="00AA665C">
        <w:rPr>
          <w:rFonts w:ascii="Times New Roman" w:eastAsia="Times New Roman" w:hAnsi="Times New Roman" w:cs="Times New Roman"/>
          <w:sz w:val="24"/>
          <w:szCs w:val="24"/>
        </w:rPr>
        <w:t>no stiprinājuma.</w:t>
      </w:r>
    </w:p>
    <w:p w:rsidR="00157786" w:rsidRDefault="00157786" w:rsidP="00157786">
      <w:pPr>
        <w:tabs>
          <w:tab w:val="left" w:pos="426"/>
          <w:tab w:val="left" w:pos="851"/>
        </w:tabs>
        <w:spacing w:after="0" w:line="240" w:lineRule="auto"/>
        <w:jc w:val="both"/>
        <w:rPr>
          <w:rFonts w:ascii="Times New Roman" w:eastAsia="Times New Roman" w:hAnsi="Times New Roman" w:cs="Times New Roman"/>
          <w:sz w:val="24"/>
          <w:szCs w:val="24"/>
        </w:rPr>
      </w:pPr>
    </w:p>
    <w:p w:rsidR="00777C17" w:rsidRPr="00777C17" w:rsidRDefault="00777C17" w:rsidP="00777C17">
      <w:pPr>
        <w:pStyle w:val="ListParagraph"/>
        <w:numPr>
          <w:ilvl w:val="1"/>
          <w:numId w:val="21"/>
        </w:numPr>
        <w:tabs>
          <w:tab w:val="left" w:pos="284"/>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Radiosakaru tilts atbilst šādām prasībām:</w:t>
      </w:r>
    </w:p>
    <w:p w:rsidR="00777C17" w:rsidRDefault="00777C17" w:rsidP="00777C17">
      <w:pPr>
        <w:numPr>
          <w:ilvl w:val="2"/>
          <w:numId w:val="21"/>
        </w:numPr>
        <w:tabs>
          <w:tab w:val="left" w:pos="284"/>
          <w:tab w:val="left" w:pos="567"/>
        </w:tabs>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tā ir autonoma komutācijas iekārta, kas aprīkota ar </w:t>
      </w:r>
      <w:r>
        <w:rPr>
          <w:rFonts w:ascii="Times New Roman" w:eastAsia="Times New Roman" w:hAnsi="Times New Roman" w:cs="Times New Roman"/>
          <w:sz w:val="24"/>
          <w:szCs w:val="24"/>
        </w:rPr>
        <w:t xml:space="preserve">datu pārraides aprīkojumu </w:t>
      </w:r>
      <w:r w:rsidRPr="005D7310">
        <w:rPr>
          <w:rFonts w:ascii="Times New Roman" w:eastAsia="Times New Roman" w:hAnsi="Times New Roman" w:cs="Times New Roman"/>
          <w:sz w:val="24"/>
          <w:szCs w:val="24"/>
        </w:rPr>
        <w:t xml:space="preserve">un </w:t>
      </w:r>
      <w:r w:rsidR="00EE3CCE">
        <w:rPr>
          <w:rFonts w:ascii="Times New Roman" w:eastAsia="Times New Roman" w:hAnsi="Times New Roman" w:cs="Times New Roman"/>
          <w:sz w:val="24"/>
          <w:szCs w:val="24"/>
        </w:rPr>
        <w:t xml:space="preserve">maināmiem </w:t>
      </w:r>
      <w:r w:rsidR="00E95420">
        <w:rPr>
          <w:rFonts w:ascii="Times New Roman" w:eastAsia="Times New Roman" w:hAnsi="Times New Roman" w:cs="Times New Roman"/>
          <w:sz w:val="24"/>
          <w:szCs w:val="24"/>
        </w:rPr>
        <w:t>akumulatoru</w:t>
      </w:r>
      <w:r w:rsidRPr="005D7310">
        <w:rPr>
          <w:rFonts w:ascii="Times New Roman" w:eastAsia="Times New Roman" w:hAnsi="Times New Roman" w:cs="Times New Roman"/>
          <w:sz w:val="24"/>
          <w:szCs w:val="24"/>
        </w:rPr>
        <w:t xml:space="preserve">, </w:t>
      </w:r>
      <w:r w:rsidRPr="007C7968">
        <w:rPr>
          <w:rFonts w:ascii="Times New Roman" w:eastAsia="Times New Roman" w:hAnsi="Times New Roman" w:cs="Times New Roman"/>
          <w:sz w:val="24"/>
          <w:szCs w:val="24"/>
        </w:rPr>
        <w:t>kas viss izv</w:t>
      </w:r>
      <w:r w:rsidRPr="00D84A5F">
        <w:rPr>
          <w:rFonts w:ascii="Times New Roman" w:eastAsia="Times New Roman" w:hAnsi="Times New Roman" w:cs="Times New Roman"/>
          <w:sz w:val="24"/>
          <w:szCs w:val="24"/>
        </w:rPr>
        <w:t>ietots kopā vienā korpusā</w:t>
      </w:r>
      <w:r w:rsidRPr="005D7310">
        <w:rPr>
          <w:rFonts w:ascii="Times New Roman" w:eastAsia="Times New Roman" w:hAnsi="Times New Roman" w:cs="Times New Roman"/>
          <w:sz w:val="24"/>
          <w:szCs w:val="24"/>
        </w:rPr>
        <w:t>;</w:t>
      </w:r>
    </w:p>
    <w:p w:rsidR="00777C17" w:rsidRPr="00803741" w:rsidRDefault="00803741" w:rsidP="00777C17">
      <w:pPr>
        <w:numPr>
          <w:ilvl w:val="2"/>
          <w:numId w:val="21"/>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akumulatori</w:t>
      </w:r>
      <w:r w:rsidR="00777C17" w:rsidRPr="00803741">
        <w:rPr>
          <w:rFonts w:ascii="Times New Roman" w:eastAsia="Times New Roman" w:hAnsi="Times New Roman" w:cs="Times New Roman"/>
          <w:sz w:val="24"/>
          <w:szCs w:val="24"/>
        </w:rPr>
        <w:t xml:space="preserve"> nodrošina radiosakaru tilta autonomu darbību ne mazāk par 60 dienām/10 000 bildēm;</w:t>
      </w:r>
    </w:p>
    <w:p w:rsidR="00777C17" w:rsidRPr="00BC7D84" w:rsidRDefault="00777C17" w:rsidP="00777C17">
      <w:pPr>
        <w:numPr>
          <w:ilvl w:val="2"/>
          <w:numId w:val="21"/>
        </w:numPr>
        <w:tabs>
          <w:tab w:val="left" w:pos="284"/>
        </w:tabs>
        <w:spacing w:after="0" w:line="240" w:lineRule="auto"/>
        <w:jc w:val="both"/>
        <w:rPr>
          <w:rFonts w:ascii="Times New Roman" w:eastAsia="Times New Roman" w:hAnsi="Times New Roman" w:cs="Times New Roman"/>
          <w:sz w:val="24"/>
          <w:szCs w:val="24"/>
        </w:rPr>
      </w:pPr>
      <w:r w:rsidRPr="00BC7D84">
        <w:rPr>
          <w:rFonts w:ascii="Times New Roman" w:eastAsia="Times New Roman" w:hAnsi="Times New Roman" w:cs="Times New Roman"/>
          <w:sz w:val="24"/>
          <w:szCs w:val="24"/>
        </w:rPr>
        <w:t>tas nodrošina sensora komutāciju un strādā kā sensora tīkla sajūgšanas modulis ar pārklājuma zonu ne mazāk kā 100 m rādiusā;</w:t>
      </w:r>
    </w:p>
    <w:p w:rsidR="00777C17" w:rsidRPr="00220FA8" w:rsidRDefault="00777C17" w:rsidP="00777C17">
      <w:pPr>
        <w:numPr>
          <w:ilvl w:val="2"/>
          <w:numId w:val="21"/>
        </w:numPr>
        <w:tabs>
          <w:tab w:val="left" w:pos="284"/>
        </w:tabs>
        <w:spacing w:after="0" w:line="240" w:lineRule="auto"/>
        <w:jc w:val="both"/>
        <w:rPr>
          <w:rFonts w:ascii="Times New Roman" w:eastAsia="Times New Roman" w:hAnsi="Times New Roman" w:cs="Times New Roman"/>
          <w:sz w:val="24"/>
          <w:szCs w:val="24"/>
        </w:rPr>
      </w:pPr>
      <w:r w:rsidRPr="00220FA8">
        <w:rPr>
          <w:rFonts w:ascii="Times New Roman" w:eastAsia="Times New Roman" w:hAnsi="Times New Roman" w:cs="Times New Roman"/>
          <w:sz w:val="24"/>
          <w:szCs w:val="24"/>
        </w:rPr>
        <w:t xml:space="preserve">tas nodrošina neierobežotu informācijas pārraidi bez vadiem no sensoriem uz </w:t>
      </w:r>
      <w:r w:rsidR="00E95420" w:rsidRPr="00220FA8">
        <w:rPr>
          <w:rFonts w:ascii="Times New Roman" w:eastAsia="Times New Roman" w:hAnsi="Times New Roman" w:cs="Times New Roman"/>
          <w:sz w:val="24"/>
          <w:szCs w:val="24"/>
          <w:lang w:eastAsia="lv-LV"/>
        </w:rPr>
        <w:t>ražotāja “</w:t>
      </w:r>
      <w:proofErr w:type="spellStart"/>
      <w:r w:rsidR="00E95420" w:rsidRPr="00220FA8">
        <w:rPr>
          <w:rFonts w:ascii="Times New Roman" w:eastAsia="Times New Roman" w:hAnsi="Times New Roman" w:cs="Times New Roman"/>
          <w:sz w:val="24"/>
          <w:szCs w:val="24"/>
          <w:lang w:eastAsia="lv-LV"/>
        </w:rPr>
        <w:t>Defendec</w:t>
      </w:r>
      <w:proofErr w:type="spellEnd"/>
      <w:r w:rsidR="00E95420" w:rsidRPr="00220FA8">
        <w:rPr>
          <w:rFonts w:ascii="Times New Roman" w:eastAsia="Times New Roman" w:hAnsi="Times New Roman" w:cs="Times New Roman"/>
          <w:sz w:val="24"/>
          <w:szCs w:val="24"/>
          <w:lang w:eastAsia="lv-LV"/>
        </w:rPr>
        <w:t xml:space="preserve"> </w:t>
      </w:r>
      <w:proofErr w:type="spellStart"/>
      <w:r w:rsidR="00E95420" w:rsidRPr="00220FA8">
        <w:rPr>
          <w:rFonts w:ascii="Times New Roman" w:eastAsia="Times New Roman" w:hAnsi="Times New Roman" w:cs="Times New Roman"/>
          <w:sz w:val="24"/>
          <w:szCs w:val="24"/>
          <w:lang w:eastAsia="lv-LV"/>
        </w:rPr>
        <w:t>Inc</w:t>
      </w:r>
      <w:proofErr w:type="spellEnd"/>
      <w:r w:rsidR="00E95420" w:rsidRPr="00220FA8">
        <w:rPr>
          <w:rFonts w:ascii="Times New Roman" w:eastAsia="Times New Roman" w:hAnsi="Times New Roman" w:cs="Times New Roman"/>
          <w:sz w:val="24"/>
          <w:szCs w:val="24"/>
          <w:lang w:eastAsia="lv-LV"/>
        </w:rPr>
        <w:t>.”</w:t>
      </w:r>
      <w:r w:rsidR="006D748E" w:rsidRPr="00220FA8">
        <w:rPr>
          <w:rFonts w:ascii="Times New Roman" w:eastAsia="Times New Roman" w:hAnsi="Times New Roman" w:cs="Times New Roman"/>
          <w:sz w:val="24"/>
          <w:szCs w:val="24"/>
          <w:lang w:eastAsia="lv-LV"/>
        </w:rPr>
        <w:t xml:space="preserve"> sensoru vadības programmatūru </w:t>
      </w:r>
      <w:r w:rsidR="00E95420" w:rsidRPr="00220FA8">
        <w:rPr>
          <w:rFonts w:ascii="Times New Roman" w:eastAsia="Times New Roman" w:hAnsi="Times New Roman" w:cs="Times New Roman"/>
          <w:sz w:val="24"/>
          <w:szCs w:val="24"/>
          <w:lang w:eastAsia="lv-LV"/>
        </w:rPr>
        <w:t xml:space="preserve">SMARTDEC </w:t>
      </w:r>
      <w:proofErr w:type="spellStart"/>
      <w:r w:rsidR="006D748E" w:rsidRPr="00220FA8">
        <w:rPr>
          <w:rFonts w:ascii="Times New Roman" w:eastAsia="Times New Roman" w:hAnsi="Times New Roman" w:cs="Times New Roman"/>
          <w:sz w:val="24"/>
          <w:szCs w:val="24"/>
          <w:lang w:eastAsia="lv-LV"/>
        </w:rPr>
        <w:t>Web</w:t>
      </w:r>
      <w:proofErr w:type="spellEnd"/>
      <w:r w:rsidR="006D748E" w:rsidRPr="00220FA8">
        <w:rPr>
          <w:rFonts w:ascii="Times New Roman" w:eastAsia="Times New Roman" w:hAnsi="Times New Roman" w:cs="Times New Roman"/>
          <w:sz w:val="24"/>
          <w:szCs w:val="24"/>
          <w:lang w:eastAsia="lv-LV"/>
        </w:rPr>
        <w:t xml:space="preserve"> </w:t>
      </w:r>
      <w:proofErr w:type="spellStart"/>
      <w:r w:rsidR="006D748E" w:rsidRPr="00220FA8">
        <w:rPr>
          <w:rFonts w:ascii="Times New Roman" w:eastAsia="Times New Roman" w:hAnsi="Times New Roman" w:cs="Times New Roman"/>
          <w:sz w:val="24"/>
          <w:szCs w:val="24"/>
          <w:lang w:eastAsia="lv-LV"/>
        </w:rPr>
        <w:t>ui</w:t>
      </w:r>
      <w:proofErr w:type="spellEnd"/>
      <w:r w:rsidRPr="00220FA8">
        <w:rPr>
          <w:rFonts w:ascii="Times New Roman" w:eastAsia="Times New Roman" w:hAnsi="Times New Roman" w:cs="Times New Roman"/>
          <w:sz w:val="24"/>
          <w:szCs w:val="24"/>
        </w:rPr>
        <w:t>;</w:t>
      </w:r>
    </w:p>
    <w:p w:rsidR="00777C17" w:rsidRPr="005D7310" w:rsidRDefault="00777C17" w:rsidP="00777C17">
      <w:pPr>
        <w:numPr>
          <w:ilvl w:val="2"/>
          <w:numId w:val="21"/>
        </w:numPr>
        <w:tabs>
          <w:tab w:val="left" w:pos="284"/>
        </w:tabs>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viens radiosakaru tilts atbalsta vienlaicīgu </w:t>
      </w:r>
      <w:proofErr w:type="spellStart"/>
      <w:r w:rsidRPr="005D7310">
        <w:rPr>
          <w:rFonts w:ascii="Times New Roman" w:eastAsia="Times New Roman" w:hAnsi="Times New Roman" w:cs="Times New Roman"/>
          <w:sz w:val="24"/>
          <w:szCs w:val="24"/>
        </w:rPr>
        <w:t>pieslēgumu</w:t>
      </w:r>
      <w:proofErr w:type="spellEnd"/>
      <w:r w:rsidRPr="005D7310">
        <w:rPr>
          <w:rFonts w:ascii="Times New Roman" w:eastAsia="Times New Roman" w:hAnsi="Times New Roman" w:cs="Times New Roman"/>
          <w:sz w:val="24"/>
          <w:szCs w:val="24"/>
        </w:rPr>
        <w:t xml:space="preserve"> </w:t>
      </w:r>
      <w:r w:rsidRPr="00E43862">
        <w:rPr>
          <w:rFonts w:ascii="Times New Roman" w:eastAsia="Times New Roman" w:hAnsi="Times New Roman" w:cs="Times New Roman"/>
          <w:sz w:val="24"/>
          <w:szCs w:val="24"/>
        </w:rPr>
        <w:t xml:space="preserve">ne mazāk kā  </w:t>
      </w:r>
      <w:r w:rsidRPr="005D7310">
        <w:rPr>
          <w:rFonts w:ascii="Times New Roman" w:eastAsia="Times New Roman" w:hAnsi="Times New Roman" w:cs="Times New Roman"/>
          <w:sz w:val="24"/>
          <w:szCs w:val="24"/>
        </w:rPr>
        <w:t>2 sensoriem;</w:t>
      </w:r>
    </w:p>
    <w:p w:rsidR="00777C17" w:rsidRPr="005D7310" w:rsidRDefault="00777C17" w:rsidP="00777C17">
      <w:pPr>
        <w:numPr>
          <w:ilvl w:val="2"/>
          <w:numId w:val="21"/>
        </w:numPr>
        <w:tabs>
          <w:tab w:val="left" w:pos="284"/>
        </w:tabs>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tā korpuss nodrošina slēptu uzstādīšanu. </w:t>
      </w:r>
    </w:p>
    <w:p w:rsidR="00777C17" w:rsidRDefault="00777C17" w:rsidP="00157786">
      <w:pPr>
        <w:tabs>
          <w:tab w:val="left" w:pos="426"/>
          <w:tab w:val="left" w:pos="851"/>
        </w:tabs>
        <w:spacing w:after="0" w:line="240" w:lineRule="auto"/>
        <w:jc w:val="both"/>
        <w:rPr>
          <w:rFonts w:ascii="Times New Roman" w:eastAsia="Times New Roman" w:hAnsi="Times New Roman" w:cs="Times New Roman"/>
          <w:sz w:val="24"/>
          <w:szCs w:val="24"/>
        </w:rPr>
      </w:pPr>
    </w:p>
    <w:p w:rsidR="00864A5C" w:rsidRDefault="00F7786E" w:rsidP="00F7786E">
      <w:pPr>
        <w:pStyle w:val="ListParagraph"/>
        <w:numPr>
          <w:ilvl w:val="1"/>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Barošanas avots (akumulators) ir saderīgs</w:t>
      </w:r>
      <w:r w:rsidR="00864A5C">
        <w:rPr>
          <w:rFonts w:ascii="Times New Roman" w:eastAsia="Times New Roman" w:hAnsi="Times New Roman" w:cs="Times New Roman"/>
          <w:sz w:val="24"/>
          <w:szCs w:val="24"/>
        </w:rPr>
        <w:t>:</w:t>
      </w:r>
    </w:p>
    <w:p w:rsidR="00864A5C" w:rsidRDefault="00F7786E" w:rsidP="00864A5C">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 piedāv</w:t>
      </w:r>
      <w:r w:rsidR="00864A5C">
        <w:rPr>
          <w:rFonts w:ascii="Times New Roman" w:eastAsia="Times New Roman" w:hAnsi="Times New Roman" w:cs="Times New Roman"/>
          <w:sz w:val="24"/>
          <w:szCs w:val="24"/>
        </w:rPr>
        <w:t>āto sensoru;</w:t>
      </w:r>
    </w:p>
    <w:p w:rsidR="00864A5C" w:rsidRDefault="00864A5C" w:rsidP="00864A5C">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 piedāvāto </w:t>
      </w:r>
      <w:r w:rsidR="00F7786E" w:rsidRPr="00F7786E">
        <w:rPr>
          <w:rFonts w:ascii="Times New Roman" w:eastAsia="Times New Roman" w:hAnsi="Times New Roman" w:cs="Times New Roman"/>
          <w:sz w:val="24"/>
          <w:szCs w:val="24"/>
        </w:rPr>
        <w:t>radiosakaru tilt</w:t>
      </w:r>
      <w:r w:rsidR="00F7786E">
        <w:rPr>
          <w:rFonts w:ascii="Times New Roman" w:eastAsia="Times New Roman" w:hAnsi="Times New Roman" w:cs="Times New Roman"/>
          <w:sz w:val="24"/>
          <w:szCs w:val="24"/>
        </w:rPr>
        <w:t>u</w:t>
      </w:r>
      <w:r>
        <w:rPr>
          <w:rFonts w:ascii="Times New Roman" w:eastAsia="Times New Roman" w:hAnsi="Times New Roman" w:cs="Times New Roman"/>
          <w:sz w:val="24"/>
          <w:szCs w:val="24"/>
        </w:rPr>
        <w:t>;</w:t>
      </w:r>
    </w:p>
    <w:p w:rsidR="00864A5C" w:rsidRDefault="00F7786E" w:rsidP="00864A5C">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Pasūtītāja </w:t>
      </w:r>
      <w:r w:rsidR="00864A5C">
        <w:rPr>
          <w:rFonts w:ascii="Times New Roman" w:eastAsia="Times New Roman" w:hAnsi="Times New Roman" w:cs="Times New Roman"/>
          <w:sz w:val="24"/>
          <w:szCs w:val="24"/>
        </w:rPr>
        <w:t xml:space="preserve">rīcībā </w:t>
      </w:r>
      <w:r>
        <w:rPr>
          <w:rFonts w:ascii="Times New Roman" w:eastAsia="Times New Roman" w:hAnsi="Times New Roman" w:cs="Times New Roman"/>
          <w:sz w:val="24"/>
          <w:szCs w:val="24"/>
        </w:rPr>
        <w:t>esošajiem s</w:t>
      </w:r>
      <w:r w:rsidRPr="00F7786E">
        <w:rPr>
          <w:rFonts w:ascii="Times New Roman" w:eastAsia="Times New Roman" w:hAnsi="Times New Roman" w:cs="Times New Roman"/>
          <w:sz w:val="24"/>
          <w:szCs w:val="24"/>
        </w:rPr>
        <w:t>ensor</w:t>
      </w:r>
      <w:r>
        <w:rPr>
          <w:rFonts w:ascii="Times New Roman" w:eastAsia="Times New Roman" w:hAnsi="Times New Roman" w:cs="Times New Roman"/>
          <w:sz w:val="24"/>
          <w:szCs w:val="24"/>
        </w:rPr>
        <w:t xml:space="preserve">iem </w:t>
      </w:r>
      <w:proofErr w:type="spellStart"/>
      <w:r w:rsidRPr="00F7786E">
        <w:rPr>
          <w:rFonts w:ascii="Times New Roman" w:eastAsia="Times New Roman" w:hAnsi="Times New Roman" w:cs="Times New Roman"/>
          <w:sz w:val="24"/>
          <w:szCs w:val="24"/>
        </w:rPr>
        <w:t>Smartdec</w:t>
      </w:r>
      <w:proofErr w:type="spellEnd"/>
      <w:r w:rsidRPr="00F7786E">
        <w:rPr>
          <w:rFonts w:ascii="Times New Roman" w:eastAsia="Times New Roman" w:hAnsi="Times New Roman" w:cs="Times New Roman"/>
          <w:sz w:val="24"/>
          <w:szCs w:val="24"/>
        </w:rPr>
        <w:t xml:space="preserve"> </w:t>
      </w:r>
      <w:proofErr w:type="spellStart"/>
      <w:r w:rsidRPr="00F7786E">
        <w:rPr>
          <w:rFonts w:ascii="Times New Roman" w:eastAsia="Times New Roman" w:hAnsi="Times New Roman" w:cs="Times New Roman"/>
          <w:sz w:val="24"/>
          <w:szCs w:val="24"/>
        </w:rPr>
        <w:t>Detector</w:t>
      </w:r>
      <w:proofErr w:type="spellEnd"/>
      <w:r w:rsidR="00864A5C">
        <w:rPr>
          <w:rFonts w:ascii="Times New Roman" w:eastAsia="Times New Roman" w:hAnsi="Times New Roman" w:cs="Times New Roman"/>
          <w:sz w:val="24"/>
          <w:szCs w:val="24"/>
        </w:rPr>
        <w:t>;</w:t>
      </w:r>
    </w:p>
    <w:p w:rsidR="00F7786E" w:rsidRDefault="00864A5C" w:rsidP="00864A5C">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864A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rīcībā esošajiem </w:t>
      </w:r>
      <w:r w:rsidR="00F7786E">
        <w:rPr>
          <w:rFonts w:ascii="Times New Roman" w:eastAsia="Times New Roman" w:hAnsi="Times New Roman" w:cs="Times New Roman"/>
          <w:sz w:val="24"/>
          <w:szCs w:val="24"/>
        </w:rPr>
        <w:t>r</w:t>
      </w:r>
      <w:r w:rsidR="00F7786E" w:rsidRPr="00F7786E">
        <w:rPr>
          <w:rFonts w:ascii="Times New Roman" w:eastAsia="Times New Roman" w:hAnsi="Times New Roman" w:cs="Times New Roman"/>
          <w:sz w:val="24"/>
          <w:szCs w:val="24"/>
        </w:rPr>
        <w:t>adiosakaru tilt</w:t>
      </w:r>
      <w:r w:rsidR="00F7786E">
        <w:rPr>
          <w:rFonts w:ascii="Times New Roman" w:eastAsia="Times New Roman" w:hAnsi="Times New Roman" w:cs="Times New Roman"/>
          <w:sz w:val="24"/>
          <w:szCs w:val="24"/>
        </w:rPr>
        <w:t>iem</w:t>
      </w:r>
      <w:r w:rsidR="00F7786E" w:rsidRPr="00F7786E">
        <w:rPr>
          <w:rFonts w:ascii="Times New Roman" w:eastAsia="Times New Roman" w:hAnsi="Times New Roman" w:cs="Times New Roman"/>
          <w:sz w:val="24"/>
          <w:szCs w:val="24"/>
        </w:rPr>
        <w:t xml:space="preserve"> </w:t>
      </w:r>
      <w:proofErr w:type="spellStart"/>
      <w:r w:rsidR="00F7786E" w:rsidRPr="00F7786E">
        <w:rPr>
          <w:rFonts w:ascii="Times New Roman" w:eastAsia="Times New Roman" w:hAnsi="Times New Roman" w:cs="Times New Roman"/>
          <w:sz w:val="24"/>
          <w:szCs w:val="24"/>
        </w:rPr>
        <w:t>Smartdec</w:t>
      </w:r>
      <w:proofErr w:type="spellEnd"/>
      <w:r w:rsidR="00F7786E" w:rsidRPr="00F7786E">
        <w:rPr>
          <w:rFonts w:ascii="Times New Roman" w:eastAsia="Times New Roman" w:hAnsi="Times New Roman" w:cs="Times New Roman"/>
          <w:sz w:val="24"/>
          <w:szCs w:val="24"/>
        </w:rPr>
        <w:t xml:space="preserve"> </w:t>
      </w:r>
      <w:proofErr w:type="spellStart"/>
      <w:r w:rsidR="00F7786E" w:rsidRPr="00F7786E">
        <w:rPr>
          <w:rFonts w:ascii="Times New Roman" w:eastAsia="Times New Roman" w:hAnsi="Times New Roman" w:cs="Times New Roman"/>
          <w:sz w:val="24"/>
          <w:szCs w:val="24"/>
        </w:rPr>
        <w:t>Bridge</w:t>
      </w:r>
      <w:proofErr w:type="spellEnd"/>
      <w:r w:rsidR="00F7786E" w:rsidRPr="00F7786E">
        <w:rPr>
          <w:rFonts w:ascii="Times New Roman" w:eastAsia="Times New Roman" w:hAnsi="Times New Roman" w:cs="Times New Roman"/>
          <w:sz w:val="24"/>
          <w:szCs w:val="24"/>
        </w:rPr>
        <w:t xml:space="preserve"> 869</w:t>
      </w:r>
      <w:r>
        <w:rPr>
          <w:rFonts w:ascii="Times New Roman" w:eastAsia="Times New Roman" w:hAnsi="Times New Roman" w:cs="Times New Roman"/>
          <w:sz w:val="24"/>
          <w:szCs w:val="24"/>
        </w:rPr>
        <w:t>;</w:t>
      </w:r>
    </w:p>
    <w:p w:rsidR="00864A5C" w:rsidRDefault="00864A5C" w:rsidP="00864A5C">
      <w:pPr>
        <w:pStyle w:val="ListParagraph"/>
        <w:numPr>
          <w:ilvl w:val="2"/>
          <w:numId w:val="21"/>
        </w:numPr>
        <w:tabs>
          <w:tab w:val="left" w:pos="426"/>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w:t>
      </w:r>
      <w:r w:rsidRPr="00864A5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rīcībā esošajām b</w:t>
      </w:r>
      <w:r w:rsidRPr="00864A5C">
        <w:rPr>
          <w:rFonts w:ascii="Times New Roman" w:eastAsia="Times New Roman" w:hAnsi="Times New Roman" w:cs="Times New Roman"/>
          <w:sz w:val="24"/>
          <w:szCs w:val="24"/>
        </w:rPr>
        <w:t>arošanas avotu (akumulatoru) uzlādes iekārt</w:t>
      </w:r>
      <w:r>
        <w:rPr>
          <w:rFonts w:ascii="Times New Roman" w:eastAsia="Times New Roman" w:hAnsi="Times New Roman" w:cs="Times New Roman"/>
          <w:sz w:val="24"/>
          <w:szCs w:val="24"/>
        </w:rPr>
        <w:t>ām</w:t>
      </w:r>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Smartdec</w:t>
      </w:r>
      <w:proofErr w:type="spellEnd"/>
      <w:r w:rsidRPr="00864A5C">
        <w:rPr>
          <w:rFonts w:ascii="Times New Roman" w:eastAsia="Times New Roman" w:hAnsi="Times New Roman" w:cs="Times New Roman"/>
          <w:sz w:val="24"/>
          <w:szCs w:val="24"/>
        </w:rPr>
        <w:t xml:space="preserve"> 12 </w:t>
      </w:r>
      <w:proofErr w:type="spellStart"/>
      <w:r w:rsidRPr="00864A5C">
        <w:rPr>
          <w:rFonts w:ascii="Times New Roman" w:eastAsia="Times New Roman" w:hAnsi="Times New Roman" w:cs="Times New Roman"/>
          <w:sz w:val="24"/>
          <w:szCs w:val="24"/>
        </w:rPr>
        <w:t>Bay</w:t>
      </w:r>
      <w:proofErr w:type="spellEnd"/>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Rapid</w:t>
      </w:r>
      <w:proofErr w:type="spellEnd"/>
      <w:r w:rsidRPr="00864A5C">
        <w:rPr>
          <w:rFonts w:ascii="Times New Roman" w:eastAsia="Times New Roman" w:hAnsi="Times New Roman" w:cs="Times New Roman"/>
          <w:sz w:val="24"/>
          <w:szCs w:val="24"/>
        </w:rPr>
        <w:t xml:space="preserve"> </w:t>
      </w:r>
      <w:proofErr w:type="spellStart"/>
      <w:r w:rsidRPr="00864A5C">
        <w:rPr>
          <w:rFonts w:ascii="Times New Roman" w:eastAsia="Times New Roman" w:hAnsi="Times New Roman" w:cs="Times New Roman"/>
          <w:sz w:val="24"/>
          <w:szCs w:val="24"/>
        </w:rPr>
        <w:t>Battery</w:t>
      </w:r>
      <w:proofErr w:type="spellEnd"/>
      <w:r w:rsidRPr="00864A5C">
        <w:rPr>
          <w:rFonts w:ascii="Times New Roman" w:eastAsia="Times New Roman" w:hAnsi="Times New Roman" w:cs="Times New Roman"/>
          <w:sz w:val="24"/>
          <w:szCs w:val="24"/>
        </w:rPr>
        <w:t xml:space="preserve"> Charger</w:t>
      </w:r>
      <w:r>
        <w:rPr>
          <w:rFonts w:ascii="Times New Roman" w:eastAsia="Times New Roman" w:hAnsi="Times New Roman" w:cs="Times New Roman"/>
          <w:sz w:val="24"/>
          <w:szCs w:val="24"/>
        </w:rPr>
        <w:t>.</w:t>
      </w:r>
    </w:p>
    <w:p w:rsidR="00F7786E" w:rsidRDefault="00F7786E" w:rsidP="00F7786E">
      <w:pPr>
        <w:pStyle w:val="ListParagraph"/>
        <w:tabs>
          <w:tab w:val="left" w:pos="426"/>
          <w:tab w:val="left" w:pos="851"/>
        </w:tabs>
        <w:spacing w:after="0" w:line="240" w:lineRule="auto"/>
        <w:ind w:left="1080"/>
        <w:jc w:val="both"/>
        <w:rPr>
          <w:rFonts w:ascii="Times New Roman" w:eastAsia="Times New Roman" w:hAnsi="Times New Roman" w:cs="Times New Roman"/>
          <w:sz w:val="24"/>
          <w:szCs w:val="24"/>
        </w:rPr>
      </w:pPr>
    </w:p>
    <w:p w:rsidR="00B04AE9" w:rsidRPr="00B04AE9" w:rsidRDefault="00B04AE9" w:rsidP="00B04AE9">
      <w:pPr>
        <w:pStyle w:val="ListParagraph"/>
        <w:numPr>
          <w:ilvl w:val="1"/>
          <w:numId w:val="21"/>
        </w:numPr>
        <w:spacing w:after="0" w:line="240" w:lineRule="auto"/>
        <w:jc w:val="both"/>
        <w:rPr>
          <w:rFonts w:ascii="Times New Roman" w:eastAsia="Times New Roman" w:hAnsi="Times New Roman" w:cs="Times New Roman"/>
          <w:sz w:val="24"/>
          <w:szCs w:val="24"/>
          <w:lang w:eastAsia="lv-LV"/>
        </w:rPr>
      </w:pPr>
      <w:r w:rsidRPr="00B04AE9">
        <w:rPr>
          <w:rFonts w:ascii="Times New Roman" w:hAnsi="Times New Roman" w:cs="Times New Roman"/>
          <w:sz w:val="24"/>
          <w:szCs w:val="24"/>
        </w:rPr>
        <w:t xml:space="preserve">Programmators </w:t>
      </w:r>
      <w:r w:rsidRPr="00B04AE9">
        <w:rPr>
          <w:rFonts w:ascii="Times New Roman" w:eastAsia="Times New Roman" w:hAnsi="Times New Roman" w:cs="Times New Roman"/>
          <w:sz w:val="24"/>
          <w:szCs w:val="24"/>
          <w:lang w:eastAsia="lv-LV"/>
        </w:rPr>
        <w:t>atbilst šādām tehniskajām prasībām:</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sensoru un radiosakaru tilta konfigurēšanu, izmantojot šifrētu bezvadu savienojumu;</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sensora attēla kvalitātes izvēli un trauksmes zonas konfigurēšanu;</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nodrošina mobilo sakaru operatoru tīkla un </w:t>
      </w:r>
      <w:proofErr w:type="spellStart"/>
      <w:r>
        <w:rPr>
          <w:rFonts w:ascii="Times New Roman" w:eastAsia="Times New Roman" w:hAnsi="Times New Roman" w:cs="Times New Roman"/>
          <w:sz w:val="24"/>
          <w:szCs w:val="24"/>
          <w:lang w:eastAsia="lv-LV"/>
        </w:rPr>
        <w:t>Wi-Fi</w:t>
      </w:r>
      <w:proofErr w:type="spellEnd"/>
      <w:r>
        <w:rPr>
          <w:rFonts w:ascii="Times New Roman" w:eastAsia="Times New Roman" w:hAnsi="Times New Roman" w:cs="Times New Roman"/>
          <w:sz w:val="24"/>
          <w:szCs w:val="24"/>
          <w:lang w:eastAsia="lv-LV"/>
        </w:rPr>
        <w:t xml:space="preserve"> 2.4 GHz kanālu kvalitātes mērīšanu;</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sensoru un radiosakaru tilta atrašanās vietas koordināšu saglabāšanu vadības programmnodrošinājumā</w:t>
      </w:r>
      <w:r w:rsidRPr="00803741">
        <w:rPr>
          <w:rFonts w:ascii="Times New Roman" w:eastAsia="Times New Roman" w:hAnsi="Times New Roman" w:cs="Times New Roman"/>
          <w:sz w:val="24"/>
          <w:szCs w:val="24"/>
          <w:lang w:eastAsia="lv-LV"/>
        </w:rPr>
        <w:t xml:space="preserve"> SMARTDEC </w:t>
      </w:r>
      <w:proofErr w:type="spellStart"/>
      <w:r w:rsidRPr="00803741">
        <w:rPr>
          <w:rFonts w:ascii="Times New Roman" w:eastAsia="Times New Roman" w:hAnsi="Times New Roman" w:cs="Times New Roman"/>
          <w:sz w:val="24"/>
          <w:szCs w:val="24"/>
          <w:lang w:eastAsia="lv-LV"/>
        </w:rPr>
        <w:t>web</w:t>
      </w:r>
      <w:proofErr w:type="spellEnd"/>
      <w:r w:rsidRPr="00803741">
        <w:rPr>
          <w:rFonts w:ascii="Times New Roman" w:eastAsia="Times New Roman" w:hAnsi="Times New Roman" w:cs="Times New Roman"/>
          <w:sz w:val="24"/>
          <w:szCs w:val="24"/>
          <w:lang w:eastAsia="lv-LV"/>
        </w:rPr>
        <w:t xml:space="preserve"> </w:t>
      </w:r>
      <w:proofErr w:type="spellStart"/>
      <w:r w:rsidRPr="00803741">
        <w:rPr>
          <w:rFonts w:ascii="Times New Roman" w:eastAsia="Times New Roman" w:hAnsi="Times New Roman" w:cs="Times New Roman"/>
          <w:sz w:val="24"/>
          <w:szCs w:val="24"/>
          <w:lang w:eastAsia="lv-LV"/>
        </w:rPr>
        <w:t>ui</w:t>
      </w:r>
      <w:proofErr w:type="spellEnd"/>
      <w:r>
        <w:rPr>
          <w:rFonts w:ascii="Times New Roman" w:eastAsia="Times New Roman" w:hAnsi="Times New Roman" w:cs="Times New Roman"/>
          <w:sz w:val="24"/>
          <w:szCs w:val="24"/>
          <w:lang w:eastAsia="lv-LV"/>
        </w:rPr>
        <w:t>;</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sensora aktīvās zonas testēšanu;</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datu sinhronizēšanu ar sensoru un ar radiosakaru tiltu;</w:t>
      </w:r>
    </w:p>
    <w:p w:rsidR="00B04AE9" w:rsidRDefault="00B04AE9" w:rsidP="00B04AE9">
      <w:pPr>
        <w:pStyle w:val="ListParagraph"/>
        <w:numPr>
          <w:ilvl w:val="2"/>
          <w:numId w:val="21"/>
        </w:numPr>
        <w:tabs>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sensoru un radiosakaru tilta programmnodrošinājuma atjaunošanu/pārinstalēšanu;</w:t>
      </w:r>
    </w:p>
    <w:p w:rsidR="00B04AE9" w:rsidRDefault="00B04AE9" w:rsidP="00B04AE9">
      <w:pPr>
        <w:pStyle w:val="ListParagraph"/>
        <w:numPr>
          <w:ilvl w:val="2"/>
          <w:numId w:val="21"/>
        </w:numPr>
        <w:tabs>
          <w:tab w:val="left" w:pos="426"/>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nodrošina barošanas avota uzlādi caur USB;</w:t>
      </w:r>
    </w:p>
    <w:p w:rsidR="00B04AE9" w:rsidRDefault="00B04AE9" w:rsidP="00B04AE9">
      <w:pPr>
        <w:pStyle w:val="ListParagraph"/>
        <w:numPr>
          <w:ilvl w:val="2"/>
          <w:numId w:val="21"/>
        </w:numPr>
        <w:tabs>
          <w:tab w:val="left" w:pos="426"/>
          <w:tab w:val="left" w:pos="851"/>
          <w:tab w:val="left" w:pos="1134"/>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indikatori uzlādes/savienojuma izveides statusa </w:t>
      </w:r>
      <w:proofErr w:type="spellStart"/>
      <w:r>
        <w:rPr>
          <w:rFonts w:ascii="Times New Roman" w:eastAsia="Times New Roman" w:hAnsi="Times New Roman" w:cs="Times New Roman"/>
          <w:sz w:val="24"/>
          <w:szCs w:val="24"/>
          <w:lang w:eastAsia="lv-LV"/>
        </w:rPr>
        <w:t>vizualizācijai</w:t>
      </w:r>
      <w:proofErr w:type="spellEnd"/>
      <w:r>
        <w:rPr>
          <w:rFonts w:ascii="Times New Roman" w:eastAsia="Times New Roman" w:hAnsi="Times New Roman" w:cs="Times New Roman"/>
          <w:sz w:val="24"/>
          <w:szCs w:val="24"/>
          <w:lang w:eastAsia="lv-LV"/>
        </w:rPr>
        <w:t>;</w:t>
      </w:r>
    </w:p>
    <w:p w:rsidR="00B04AE9" w:rsidRDefault="00B04AE9" w:rsidP="00B04AE9">
      <w:pPr>
        <w:pStyle w:val="ListParagraph"/>
        <w:numPr>
          <w:ilvl w:val="2"/>
          <w:numId w:val="21"/>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stiprinājums programmatora piestiprināšanai uz jostas vai jakas kabatas;</w:t>
      </w:r>
    </w:p>
    <w:p w:rsidR="00B04AE9" w:rsidRPr="00803741" w:rsidRDefault="00B04AE9" w:rsidP="00B04AE9">
      <w:pPr>
        <w:pStyle w:val="ListParagraph"/>
        <w:numPr>
          <w:ilvl w:val="2"/>
          <w:numId w:val="21"/>
        </w:numPr>
        <w:spacing w:after="0" w:line="240" w:lineRule="auto"/>
        <w:jc w:val="both"/>
        <w:rPr>
          <w:rFonts w:ascii="Times New Roman" w:eastAsia="Times New Roman" w:hAnsi="Times New Roman" w:cs="Times New Roman"/>
          <w:sz w:val="24"/>
          <w:szCs w:val="24"/>
        </w:rPr>
      </w:pPr>
      <w:r w:rsidRPr="006867A4">
        <w:rPr>
          <w:rFonts w:ascii="Times New Roman" w:eastAsia="Times New Roman" w:hAnsi="Times New Roman" w:cs="Times New Roman"/>
          <w:sz w:val="24"/>
          <w:szCs w:val="24"/>
          <w:lang w:eastAsia="lv-LV"/>
        </w:rPr>
        <w:t xml:space="preserve">programmators tiek piegādāts komplektā ar </w:t>
      </w:r>
      <w:r>
        <w:rPr>
          <w:rFonts w:ascii="Times New Roman" w:eastAsia="Times New Roman" w:hAnsi="Times New Roman" w:cs="Times New Roman"/>
          <w:sz w:val="24"/>
          <w:szCs w:val="24"/>
          <w:lang w:eastAsia="lv-LV"/>
        </w:rPr>
        <w:t>mobilo telefonu</w:t>
      </w:r>
      <w:r w:rsidRPr="006867A4">
        <w:rPr>
          <w:rFonts w:ascii="Times New Roman" w:eastAsia="Times New Roman" w:hAnsi="Times New Roman" w:cs="Times New Roman"/>
          <w:sz w:val="24"/>
          <w:szCs w:val="24"/>
          <w:lang w:eastAsia="lv-LV"/>
        </w:rPr>
        <w:t xml:space="preserve">, kas nodrošina sensoru un radiosakaru tilta informācijas </w:t>
      </w:r>
      <w:proofErr w:type="spellStart"/>
      <w:r w:rsidRPr="006867A4">
        <w:rPr>
          <w:rFonts w:ascii="Times New Roman" w:eastAsia="Times New Roman" w:hAnsi="Times New Roman" w:cs="Times New Roman"/>
          <w:sz w:val="24"/>
          <w:szCs w:val="24"/>
          <w:lang w:eastAsia="lv-LV"/>
        </w:rPr>
        <w:t>vizualizāciju</w:t>
      </w:r>
      <w:proofErr w:type="spellEnd"/>
      <w:r w:rsidRPr="006867A4">
        <w:rPr>
          <w:rFonts w:ascii="Times New Roman" w:eastAsia="Times New Roman" w:hAnsi="Times New Roman" w:cs="Times New Roman"/>
          <w:sz w:val="24"/>
          <w:szCs w:val="24"/>
          <w:lang w:eastAsia="lv-LV"/>
        </w:rPr>
        <w:t xml:space="preserve"> un </w:t>
      </w:r>
      <w:r>
        <w:rPr>
          <w:rFonts w:ascii="Times New Roman" w:eastAsia="Times New Roman" w:hAnsi="Times New Roman" w:cs="Times New Roman"/>
          <w:sz w:val="24"/>
          <w:szCs w:val="24"/>
          <w:lang w:eastAsia="lv-LV"/>
        </w:rPr>
        <w:t>uz kura ir uzstādīta programmatūra</w:t>
      </w:r>
      <w:r w:rsidRPr="00B04AE9">
        <w:rPr>
          <w:rFonts w:ascii="Times New Roman" w:eastAsia="Times New Roman" w:hAnsi="Times New Roman" w:cs="Times New Roman"/>
          <w:sz w:val="24"/>
          <w:szCs w:val="24"/>
          <w:lang w:eastAsia="lv-LV"/>
        </w:rPr>
        <w:t xml:space="preserve"> “SMARTDEC </w:t>
      </w:r>
      <w:proofErr w:type="spellStart"/>
      <w:r w:rsidRPr="00B04AE9">
        <w:rPr>
          <w:rFonts w:ascii="Times New Roman" w:eastAsia="Times New Roman" w:hAnsi="Times New Roman" w:cs="Times New Roman"/>
          <w:sz w:val="24"/>
          <w:szCs w:val="24"/>
          <w:lang w:eastAsia="lv-LV"/>
        </w:rPr>
        <w:t>SmartExp</w:t>
      </w:r>
      <w:proofErr w:type="spellEnd"/>
      <w:r w:rsidRPr="00B04AE9">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w:t>
      </w:r>
    </w:p>
    <w:p w:rsidR="00B04AE9" w:rsidRDefault="00B04AE9" w:rsidP="00F7786E">
      <w:pPr>
        <w:pStyle w:val="ListParagraph"/>
        <w:tabs>
          <w:tab w:val="left" w:pos="426"/>
          <w:tab w:val="left" w:pos="851"/>
        </w:tabs>
        <w:spacing w:after="0" w:line="240" w:lineRule="auto"/>
        <w:ind w:left="1080"/>
        <w:jc w:val="both"/>
        <w:rPr>
          <w:rFonts w:ascii="Times New Roman" w:eastAsia="Times New Roman" w:hAnsi="Times New Roman" w:cs="Times New Roman"/>
          <w:sz w:val="24"/>
          <w:szCs w:val="24"/>
        </w:rPr>
      </w:pPr>
    </w:p>
    <w:p w:rsidR="00B04AE9" w:rsidRPr="00F7786E" w:rsidRDefault="00B04AE9" w:rsidP="00F7786E">
      <w:pPr>
        <w:pStyle w:val="ListParagraph"/>
        <w:tabs>
          <w:tab w:val="left" w:pos="426"/>
          <w:tab w:val="left" w:pos="851"/>
        </w:tabs>
        <w:spacing w:after="0" w:line="240" w:lineRule="auto"/>
        <w:ind w:left="1080"/>
        <w:jc w:val="both"/>
        <w:rPr>
          <w:rFonts w:ascii="Times New Roman" w:eastAsia="Times New Roman" w:hAnsi="Times New Roman" w:cs="Times New Roman"/>
          <w:sz w:val="24"/>
          <w:szCs w:val="24"/>
        </w:rPr>
      </w:pPr>
    </w:p>
    <w:p w:rsidR="00157786" w:rsidRPr="00393062" w:rsidRDefault="00777C17" w:rsidP="00B04AE9">
      <w:pPr>
        <w:pStyle w:val="Heading1"/>
        <w:keepLines w:val="0"/>
        <w:numPr>
          <w:ilvl w:val="0"/>
          <w:numId w:val="21"/>
        </w:numPr>
        <w:spacing w:before="0" w:line="240" w:lineRule="auto"/>
        <w:rPr>
          <w:rFonts w:ascii="Times New Roman" w:hAnsi="Times New Roman"/>
          <w:color w:val="000000"/>
          <w:sz w:val="24"/>
          <w:szCs w:val="24"/>
        </w:rPr>
      </w:pPr>
      <w:r>
        <w:rPr>
          <w:rFonts w:ascii="Times New Roman" w:hAnsi="Times New Roman"/>
          <w:color w:val="000000"/>
          <w:sz w:val="24"/>
          <w:szCs w:val="24"/>
        </w:rPr>
        <w:t>Prasības piegādājamajām iekārtām</w:t>
      </w:r>
    </w:p>
    <w:p w:rsidR="006F5FA8" w:rsidRPr="00D84A5F" w:rsidRDefault="006F5FA8" w:rsidP="00332722">
      <w:pPr>
        <w:spacing w:after="0" w:line="240" w:lineRule="auto"/>
        <w:ind w:left="709"/>
        <w:jc w:val="both"/>
        <w:rPr>
          <w:rFonts w:ascii="Times New Roman" w:eastAsia="Times New Roman" w:hAnsi="Times New Roman" w:cs="Times New Roman"/>
          <w:sz w:val="24"/>
          <w:szCs w:val="24"/>
        </w:rPr>
      </w:pPr>
    </w:p>
    <w:p w:rsidR="006F5FA8" w:rsidRPr="00777C17" w:rsidRDefault="006F5FA8" w:rsidP="00B04AE9">
      <w:pPr>
        <w:pStyle w:val="ListParagraph"/>
        <w:numPr>
          <w:ilvl w:val="1"/>
          <w:numId w:val="21"/>
        </w:numPr>
        <w:tabs>
          <w:tab w:val="left" w:pos="284"/>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Sensoram jāatbilst šādiem tehniskajiem parametriem:</w:t>
      </w:r>
    </w:p>
    <w:p w:rsidR="006F5FA8" w:rsidRPr="005D7310" w:rsidRDefault="006F5FA8" w:rsidP="00332722">
      <w:pPr>
        <w:tabs>
          <w:tab w:val="left" w:pos="1080"/>
        </w:tabs>
        <w:spacing w:after="0" w:line="240" w:lineRule="auto"/>
        <w:ind w:left="709" w:hanging="283"/>
        <w:jc w:val="both"/>
        <w:rPr>
          <w:rFonts w:ascii="Times New Roman" w:eastAsia="Times New Roman" w:hAnsi="Times New Roman" w:cs="Times New Roman"/>
          <w:sz w:val="24"/>
          <w:szCs w:val="24"/>
        </w:rPr>
      </w:pPr>
    </w:p>
    <w:tbl>
      <w:tblPr>
        <w:tblW w:w="10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3069"/>
        <w:gridCol w:w="3223"/>
        <w:gridCol w:w="3333"/>
      </w:tblGrid>
      <w:tr w:rsidR="008F7D7A" w:rsidRPr="005D7310" w:rsidTr="00157786">
        <w:trPr>
          <w:jc w:val="center"/>
        </w:trPr>
        <w:tc>
          <w:tcPr>
            <w:tcW w:w="846" w:type="dxa"/>
            <w:vAlign w:val="center"/>
          </w:tcPr>
          <w:p w:rsidR="008F7D7A" w:rsidRPr="005D7310" w:rsidRDefault="008F7D7A" w:rsidP="00332722">
            <w:pPr>
              <w:spacing w:after="0" w:line="240" w:lineRule="auto"/>
              <w:jc w:val="center"/>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Nr. p.k.</w:t>
            </w:r>
          </w:p>
        </w:tc>
        <w:tc>
          <w:tcPr>
            <w:tcW w:w="3069" w:type="dxa"/>
            <w:vAlign w:val="center"/>
          </w:tcPr>
          <w:p w:rsidR="008F7D7A" w:rsidRPr="005D7310" w:rsidRDefault="008F7D7A" w:rsidP="00332722">
            <w:pPr>
              <w:spacing w:after="0" w:line="240" w:lineRule="auto"/>
              <w:jc w:val="center"/>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Parametrs</w:t>
            </w:r>
          </w:p>
        </w:tc>
        <w:tc>
          <w:tcPr>
            <w:tcW w:w="3223" w:type="dxa"/>
            <w:vAlign w:val="center"/>
          </w:tcPr>
          <w:p w:rsidR="008F7D7A" w:rsidRPr="00433BCE" w:rsidRDefault="008F7D7A" w:rsidP="00332722">
            <w:pPr>
              <w:spacing w:after="0" w:line="240" w:lineRule="auto"/>
              <w:jc w:val="center"/>
              <w:rPr>
                <w:rFonts w:ascii="Times New Roman" w:eastAsia="Times New Roman" w:hAnsi="Times New Roman" w:cs="Times New Roman"/>
                <w:sz w:val="24"/>
                <w:szCs w:val="24"/>
              </w:rPr>
            </w:pPr>
            <w:r w:rsidRPr="00433BCE">
              <w:rPr>
                <w:rFonts w:ascii="Times New Roman" w:eastAsia="Times New Roman" w:hAnsi="Times New Roman" w:cs="Times New Roman"/>
                <w:sz w:val="24"/>
                <w:szCs w:val="24"/>
              </w:rPr>
              <w:t>Parametra minimālās prasības</w:t>
            </w:r>
          </w:p>
        </w:tc>
        <w:tc>
          <w:tcPr>
            <w:tcW w:w="3333" w:type="dxa"/>
          </w:tcPr>
          <w:p w:rsidR="008F7D7A" w:rsidRPr="00433BCE" w:rsidRDefault="008F7D7A" w:rsidP="008F7D7A">
            <w:pPr>
              <w:spacing w:after="0" w:line="240" w:lineRule="auto"/>
              <w:jc w:val="center"/>
              <w:rPr>
                <w:rFonts w:ascii="Times New Roman" w:eastAsia="Times New Roman" w:hAnsi="Times New Roman" w:cs="Times New Roman"/>
                <w:sz w:val="24"/>
                <w:szCs w:val="24"/>
              </w:rPr>
            </w:pPr>
            <w:r w:rsidRPr="008F7D7A">
              <w:rPr>
                <w:rFonts w:ascii="Times New Roman" w:eastAsia="Times New Roman" w:hAnsi="Times New Roman" w:cs="Times New Roman"/>
                <w:sz w:val="24"/>
                <w:szCs w:val="24"/>
              </w:rPr>
              <w:t>Pr</w:t>
            </w:r>
            <w:r>
              <w:rPr>
                <w:rFonts w:ascii="Times New Roman" w:eastAsia="Times New Roman" w:hAnsi="Times New Roman" w:cs="Times New Roman"/>
                <w:sz w:val="24"/>
                <w:szCs w:val="24"/>
              </w:rPr>
              <w:t>etendenta piedāvājuma apraksts</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Dienas kamera</w:t>
            </w:r>
          </w:p>
        </w:tc>
        <w:tc>
          <w:tcPr>
            <w:tcW w:w="3223" w:type="dxa"/>
            <w:vAlign w:val="center"/>
          </w:tcPr>
          <w:p w:rsidR="008F7D7A" w:rsidRPr="00C20238" w:rsidRDefault="008F7D7A" w:rsidP="008F7D7A">
            <w:pPr>
              <w:spacing w:after="0" w:line="240" w:lineRule="auto"/>
              <w:jc w:val="both"/>
              <w:rPr>
                <w:rFonts w:ascii="Times New Roman" w:eastAsia="Times New Roman" w:hAnsi="Times New Roman" w:cs="Times New Roman"/>
                <w:sz w:val="24"/>
                <w:szCs w:val="24"/>
              </w:rPr>
            </w:pPr>
            <w:r w:rsidRPr="00C20238">
              <w:rPr>
                <w:rFonts w:ascii="Times New Roman" w:eastAsia="Times New Roman" w:hAnsi="Times New Roman" w:cs="Times New Roman"/>
                <w:sz w:val="24"/>
                <w:szCs w:val="24"/>
              </w:rPr>
              <w:t xml:space="preserve">Izšķirtspēja: ne mazāk kā 1920x1080; </w:t>
            </w:r>
          </w:p>
          <w:p w:rsidR="008F7D7A" w:rsidRPr="00C20238" w:rsidRDefault="008F7D7A" w:rsidP="00C20238">
            <w:pPr>
              <w:spacing w:after="0" w:line="240" w:lineRule="auto"/>
              <w:jc w:val="both"/>
              <w:rPr>
                <w:rFonts w:ascii="Times New Roman" w:eastAsia="Times New Roman" w:hAnsi="Times New Roman" w:cs="Times New Roman"/>
                <w:sz w:val="24"/>
                <w:szCs w:val="24"/>
              </w:rPr>
            </w:pPr>
            <w:r w:rsidRPr="00C20238">
              <w:rPr>
                <w:rFonts w:ascii="Times New Roman" w:eastAsia="Times New Roman" w:hAnsi="Times New Roman" w:cs="Times New Roman"/>
                <w:sz w:val="24"/>
                <w:szCs w:val="24"/>
              </w:rPr>
              <w:t>Horizontālais apskates leņķis:</w:t>
            </w:r>
            <w:r w:rsidRPr="00C20238">
              <w:rPr>
                <w:rFonts w:ascii="Times New Roman" w:eastAsia="Times New Roman" w:hAnsi="Times New Roman" w:cs="Times New Roman"/>
                <w:sz w:val="24"/>
                <w:szCs w:val="24"/>
              </w:rPr>
              <w:tab/>
              <w:t xml:space="preserve"> ne mazāk kā  </w:t>
            </w:r>
            <w:r w:rsidR="00C20238" w:rsidRPr="00C20238">
              <w:rPr>
                <w:rFonts w:ascii="Times New Roman" w:eastAsia="Times New Roman" w:hAnsi="Times New Roman" w:cs="Times New Roman"/>
                <w:color w:val="000000"/>
                <w:sz w:val="24"/>
                <w:szCs w:val="24"/>
              </w:rPr>
              <w:t>55</w:t>
            </w:r>
            <w:r w:rsidRPr="00C20238">
              <w:rPr>
                <w:rFonts w:ascii="Times New Roman" w:eastAsia="Times New Roman" w:hAnsi="Times New Roman" w:cs="Times New Roman"/>
                <w:color w:val="000000"/>
                <w:sz w:val="24"/>
                <w:szCs w:val="24"/>
              </w:rPr>
              <w:t>°.</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Nakts kamera</w:t>
            </w:r>
          </w:p>
        </w:tc>
        <w:tc>
          <w:tcPr>
            <w:tcW w:w="3223" w:type="dxa"/>
            <w:vAlign w:val="center"/>
          </w:tcPr>
          <w:p w:rsidR="008F7D7A" w:rsidRPr="00E43862"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Minimālā </w:t>
            </w:r>
            <w:r>
              <w:rPr>
                <w:rFonts w:ascii="Times New Roman" w:eastAsia="Times New Roman" w:hAnsi="Times New Roman" w:cs="Times New Roman"/>
                <w:sz w:val="24"/>
                <w:szCs w:val="24"/>
              </w:rPr>
              <w:t>attēla kvalitāte: „</w:t>
            </w:r>
            <w:proofErr w:type="spellStart"/>
            <w:r w:rsidRPr="00E43862">
              <w:rPr>
                <w:rFonts w:ascii="Times New Roman" w:eastAsia="Times New Roman" w:hAnsi="Times New Roman" w:cs="Times New Roman"/>
                <w:i/>
                <w:sz w:val="24"/>
                <w:szCs w:val="24"/>
              </w:rPr>
              <w:t>Monochrome</w:t>
            </w:r>
            <w:proofErr w:type="spellEnd"/>
            <w:r w:rsidRPr="00E43862">
              <w:rPr>
                <w:rFonts w:ascii="Times New Roman" w:eastAsia="Times New Roman" w:hAnsi="Times New Roman" w:cs="Times New Roman"/>
                <w:sz w:val="24"/>
                <w:szCs w:val="24"/>
              </w:rPr>
              <w:t>”;</w:t>
            </w:r>
          </w:p>
          <w:p w:rsidR="008F7D7A" w:rsidRPr="00E43862" w:rsidRDefault="008F7D7A" w:rsidP="008F7D7A">
            <w:pPr>
              <w:spacing w:after="0" w:line="240" w:lineRule="auto"/>
              <w:jc w:val="both"/>
              <w:rPr>
                <w:rFonts w:ascii="Times New Roman" w:eastAsia="Times New Roman" w:hAnsi="Times New Roman" w:cs="Times New Roman"/>
                <w:sz w:val="24"/>
                <w:szCs w:val="24"/>
              </w:rPr>
            </w:pPr>
            <w:r w:rsidRPr="00E43862">
              <w:rPr>
                <w:rFonts w:ascii="Times New Roman" w:eastAsia="Times New Roman" w:hAnsi="Times New Roman" w:cs="Times New Roman"/>
                <w:sz w:val="24"/>
                <w:szCs w:val="24"/>
              </w:rPr>
              <w:t>Izš</w:t>
            </w:r>
            <w:r w:rsidR="00C20238">
              <w:rPr>
                <w:rFonts w:ascii="Times New Roman" w:eastAsia="Times New Roman" w:hAnsi="Times New Roman" w:cs="Times New Roman"/>
                <w:sz w:val="24"/>
                <w:szCs w:val="24"/>
              </w:rPr>
              <w:t>ķirtspēja: ne mazāk kā  1280x960</w:t>
            </w:r>
            <w:r w:rsidRPr="00E43862">
              <w:rPr>
                <w:rFonts w:ascii="Times New Roman" w:eastAsia="Times New Roman" w:hAnsi="Times New Roman" w:cs="Times New Roman"/>
                <w:sz w:val="24"/>
                <w:szCs w:val="24"/>
              </w:rPr>
              <w:t xml:space="preserve">; </w:t>
            </w:r>
          </w:p>
          <w:p w:rsidR="008F7D7A" w:rsidRPr="00E43862" w:rsidRDefault="008F7D7A" w:rsidP="008F7D7A">
            <w:pPr>
              <w:spacing w:after="0" w:line="240" w:lineRule="auto"/>
              <w:jc w:val="both"/>
              <w:rPr>
                <w:rFonts w:ascii="Times New Roman" w:eastAsia="Times New Roman" w:hAnsi="Times New Roman" w:cs="Times New Roman"/>
                <w:sz w:val="24"/>
                <w:szCs w:val="24"/>
              </w:rPr>
            </w:pPr>
            <w:r w:rsidRPr="00E43862">
              <w:rPr>
                <w:rFonts w:ascii="Times New Roman" w:eastAsia="Times New Roman" w:hAnsi="Times New Roman" w:cs="Times New Roman"/>
                <w:sz w:val="24"/>
                <w:szCs w:val="24"/>
              </w:rPr>
              <w:t>Zibspuldze: infrasarkanais (IR);</w:t>
            </w:r>
          </w:p>
          <w:p w:rsidR="008F7D7A" w:rsidRPr="00E43862" w:rsidRDefault="008F7D7A" w:rsidP="008F7D7A">
            <w:pPr>
              <w:spacing w:after="0" w:line="240" w:lineRule="auto"/>
              <w:jc w:val="both"/>
              <w:rPr>
                <w:rFonts w:ascii="Times New Roman" w:eastAsia="Times New Roman" w:hAnsi="Times New Roman" w:cs="Times New Roman"/>
                <w:sz w:val="24"/>
                <w:szCs w:val="24"/>
              </w:rPr>
            </w:pPr>
            <w:r w:rsidRPr="00C20238">
              <w:rPr>
                <w:rFonts w:ascii="Times New Roman" w:eastAsia="Times New Roman" w:hAnsi="Times New Roman" w:cs="Times New Roman"/>
                <w:sz w:val="24"/>
                <w:szCs w:val="24"/>
              </w:rPr>
              <w:t xml:space="preserve">Horizontālais </w:t>
            </w:r>
            <w:r w:rsidR="00C20238" w:rsidRPr="00C20238">
              <w:rPr>
                <w:rFonts w:ascii="Times New Roman" w:eastAsia="Times New Roman" w:hAnsi="Times New Roman" w:cs="Times New Roman"/>
                <w:sz w:val="24"/>
                <w:szCs w:val="24"/>
              </w:rPr>
              <w:t>apskates leņķis:</w:t>
            </w:r>
            <w:r w:rsidR="00C20238" w:rsidRPr="00C20238">
              <w:rPr>
                <w:rFonts w:ascii="Times New Roman" w:eastAsia="Times New Roman" w:hAnsi="Times New Roman" w:cs="Times New Roman"/>
                <w:sz w:val="24"/>
                <w:szCs w:val="24"/>
              </w:rPr>
              <w:tab/>
              <w:t xml:space="preserve"> ne mazāk kā  55</w:t>
            </w:r>
            <w:r w:rsidRPr="00C20238">
              <w:rPr>
                <w:rFonts w:ascii="Times New Roman" w:eastAsia="Times New Roman" w:hAnsi="Times New Roman" w:cs="Times New Roman"/>
                <w:sz w:val="24"/>
                <w:szCs w:val="24"/>
              </w:rPr>
              <w:t>°;</w:t>
            </w:r>
          </w:p>
          <w:p w:rsidR="008F7D7A" w:rsidRPr="005D7310" w:rsidRDefault="008F7D7A" w:rsidP="008F7D7A">
            <w:pPr>
              <w:spacing w:after="0" w:line="240" w:lineRule="auto"/>
              <w:jc w:val="both"/>
              <w:rPr>
                <w:rFonts w:ascii="Times New Roman" w:eastAsia="Times New Roman" w:hAnsi="Times New Roman" w:cs="Times New Roman"/>
                <w:sz w:val="24"/>
                <w:szCs w:val="24"/>
              </w:rPr>
            </w:pPr>
            <w:r w:rsidRPr="00E43862">
              <w:rPr>
                <w:rFonts w:ascii="Times New Roman" w:eastAsia="Times New Roman" w:hAnsi="Times New Roman" w:cs="Times New Roman"/>
                <w:sz w:val="24"/>
                <w:szCs w:val="24"/>
              </w:rPr>
              <w:t xml:space="preserve">Minimālais apgaismojums: ne vairāk kā 0.1 </w:t>
            </w:r>
            <w:proofErr w:type="spellStart"/>
            <w:r w:rsidRPr="00E43862">
              <w:rPr>
                <w:rFonts w:ascii="Times New Roman" w:eastAsia="Times New Roman" w:hAnsi="Times New Roman" w:cs="Times New Roman"/>
                <w:sz w:val="24"/>
                <w:szCs w:val="24"/>
              </w:rPr>
              <w:t>lux</w:t>
            </w:r>
            <w:proofErr w:type="spellEnd"/>
            <w:r w:rsidRPr="00E43862">
              <w:rPr>
                <w:rFonts w:ascii="Times New Roman" w:eastAsia="Times New Roman" w:hAnsi="Times New Roman" w:cs="Times New Roman"/>
                <w:sz w:val="24"/>
                <w:szCs w:val="24"/>
              </w:rPr>
              <w:t>.</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IR filtrs</w:t>
            </w:r>
          </w:p>
        </w:tc>
        <w:tc>
          <w:tcPr>
            <w:tcW w:w="3223"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Pilnībā automātisks</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Lēcas </w:t>
            </w:r>
            <w:proofErr w:type="spellStart"/>
            <w:r w:rsidRPr="005D7310">
              <w:rPr>
                <w:rFonts w:ascii="Times New Roman" w:eastAsia="Times New Roman" w:hAnsi="Times New Roman" w:cs="Times New Roman"/>
                <w:sz w:val="24"/>
                <w:szCs w:val="24"/>
              </w:rPr>
              <w:t>pretatstarojošs</w:t>
            </w:r>
            <w:proofErr w:type="spellEnd"/>
            <w:r w:rsidRPr="005D7310">
              <w:rPr>
                <w:rFonts w:ascii="Times New Roman" w:eastAsia="Times New Roman" w:hAnsi="Times New Roman" w:cs="Times New Roman"/>
                <w:sz w:val="24"/>
                <w:szCs w:val="24"/>
              </w:rPr>
              <w:t xml:space="preserve"> pārklājums </w:t>
            </w:r>
          </w:p>
        </w:tc>
        <w:tc>
          <w:tcPr>
            <w:tcW w:w="3223"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Ir</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Infrasarkanais apgaismojums </w:t>
            </w:r>
          </w:p>
        </w:tc>
        <w:tc>
          <w:tcPr>
            <w:tcW w:w="3223" w:type="dxa"/>
            <w:tcBorders>
              <w:top w:val="outset" w:sz="6" w:space="0" w:color="auto"/>
              <w:left w:val="outset" w:sz="6" w:space="0" w:color="auto"/>
              <w:bottom w:val="outset" w:sz="6" w:space="0" w:color="auto"/>
              <w:right w:val="outset" w:sz="6" w:space="0" w:color="auto"/>
            </w:tcBorders>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Ir (melna spektra)</w:t>
            </w:r>
          </w:p>
        </w:tc>
        <w:tc>
          <w:tcPr>
            <w:tcW w:w="3333" w:type="dxa"/>
            <w:tcBorders>
              <w:top w:val="outset" w:sz="6" w:space="0" w:color="auto"/>
              <w:left w:val="outset" w:sz="6" w:space="0" w:color="auto"/>
              <w:bottom w:val="outset" w:sz="6" w:space="0" w:color="auto"/>
              <w:right w:val="outset" w:sz="6" w:space="0" w:color="auto"/>
            </w:tcBorders>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Kustības sensora (PIR) darbības (</w:t>
            </w:r>
            <w:proofErr w:type="spellStart"/>
            <w:r w:rsidRPr="005D7310">
              <w:rPr>
                <w:rFonts w:ascii="Times New Roman" w:eastAsia="Times New Roman" w:hAnsi="Times New Roman" w:cs="Times New Roman"/>
                <w:sz w:val="24"/>
                <w:szCs w:val="24"/>
              </w:rPr>
              <w:t>detekcijas</w:t>
            </w:r>
            <w:proofErr w:type="spellEnd"/>
            <w:r w:rsidRPr="005D7310">
              <w:rPr>
                <w:rFonts w:ascii="Times New Roman" w:eastAsia="Times New Roman" w:hAnsi="Times New Roman" w:cs="Times New Roman"/>
                <w:sz w:val="24"/>
                <w:szCs w:val="24"/>
              </w:rPr>
              <w:t>) diapazons</w:t>
            </w:r>
          </w:p>
        </w:tc>
        <w:tc>
          <w:tcPr>
            <w:tcW w:w="3223" w:type="dxa"/>
            <w:vAlign w:val="center"/>
          </w:tcPr>
          <w:p w:rsidR="008F7D7A" w:rsidRPr="005D7310" w:rsidRDefault="008F7D7A" w:rsidP="00C2023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Darbības attālums: </w:t>
            </w:r>
            <w:r w:rsidRPr="00E43862">
              <w:rPr>
                <w:rFonts w:ascii="Times New Roman" w:eastAsia="Times New Roman" w:hAnsi="Times New Roman" w:cs="Times New Roman"/>
                <w:sz w:val="24"/>
                <w:szCs w:val="24"/>
              </w:rPr>
              <w:t xml:space="preserve">ne mazāk kā  </w:t>
            </w:r>
            <w:r w:rsidRPr="005D7310">
              <w:rPr>
                <w:rFonts w:ascii="Times New Roman" w:eastAsia="Times New Roman" w:hAnsi="Times New Roman" w:cs="Times New Roman"/>
                <w:sz w:val="24"/>
                <w:szCs w:val="24"/>
              </w:rPr>
              <w:t>30 m</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Kustības sensora (PIR) minimālas darbības intervāls starp divām trauksmēm </w:t>
            </w:r>
          </w:p>
        </w:tc>
        <w:tc>
          <w:tcPr>
            <w:tcW w:w="3223" w:type="dxa"/>
            <w:vAlign w:val="center"/>
          </w:tcPr>
          <w:p w:rsidR="008F7D7A" w:rsidRPr="005D7310" w:rsidRDefault="00C20238" w:rsidP="00C2023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Konfigurējams, intervālā no 0 līdz 1</w:t>
            </w:r>
            <w:r w:rsidR="008F7D7A" w:rsidRPr="005D7310">
              <w:rPr>
                <w:rFonts w:ascii="Times New Roman" w:eastAsia="Times New Roman" w:hAnsi="Times New Roman" w:cs="Times New Roman"/>
                <w:sz w:val="24"/>
                <w:szCs w:val="24"/>
              </w:rPr>
              <w:t xml:space="preserve"> sek. </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9F79E0" w:rsidRDefault="008F7D7A" w:rsidP="008F7D7A">
            <w:pPr>
              <w:spacing w:after="0" w:line="240" w:lineRule="auto"/>
              <w:jc w:val="both"/>
              <w:rPr>
                <w:rFonts w:ascii="Times New Roman" w:eastAsia="Times New Roman" w:hAnsi="Times New Roman" w:cs="Times New Roman"/>
                <w:sz w:val="24"/>
                <w:szCs w:val="24"/>
              </w:rPr>
            </w:pPr>
            <w:r w:rsidRPr="009F79E0">
              <w:rPr>
                <w:rFonts w:ascii="Times New Roman" w:eastAsia="Times New Roman" w:hAnsi="Times New Roman" w:cs="Times New Roman"/>
                <w:sz w:val="24"/>
                <w:szCs w:val="24"/>
              </w:rPr>
              <w:t>Regulējama kustības sensora (PIR) jūtība</w:t>
            </w:r>
          </w:p>
        </w:tc>
        <w:tc>
          <w:tcPr>
            <w:tcW w:w="3223" w:type="dxa"/>
            <w:vAlign w:val="center"/>
          </w:tcPr>
          <w:p w:rsidR="008F7D7A" w:rsidRPr="00856904" w:rsidRDefault="009F79E0" w:rsidP="008F7D7A">
            <w:pPr>
              <w:spacing w:after="0" w:line="240" w:lineRule="auto"/>
              <w:rPr>
                <w:rFonts w:ascii="Times New Roman" w:eastAsia="Times New Roman" w:hAnsi="Times New Roman" w:cs="Times New Roman"/>
                <w:sz w:val="24"/>
                <w:szCs w:val="24"/>
                <w:highlight w:val="green"/>
              </w:rPr>
            </w:pPr>
            <w:r>
              <w:rPr>
                <w:rFonts w:ascii="Times New Roman" w:eastAsia="Times New Roman" w:hAnsi="Times New Roman" w:cs="Times New Roman"/>
                <w:sz w:val="24"/>
                <w:szCs w:val="24"/>
              </w:rPr>
              <w:t>Konfigurējams</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IR zibspuldzes darbības attālums </w:t>
            </w:r>
          </w:p>
        </w:tc>
        <w:tc>
          <w:tcPr>
            <w:tcW w:w="3223"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E43862">
              <w:rPr>
                <w:rFonts w:ascii="Times New Roman" w:eastAsia="Times New Roman" w:hAnsi="Times New Roman" w:cs="Times New Roman"/>
                <w:sz w:val="24"/>
                <w:szCs w:val="24"/>
              </w:rPr>
              <w:t xml:space="preserve">e mazāk kā  </w:t>
            </w:r>
            <w:r w:rsidRPr="005D7310">
              <w:rPr>
                <w:rFonts w:ascii="Times New Roman" w:eastAsia="Times New Roman" w:hAnsi="Times New Roman" w:cs="Times New Roman"/>
                <w:sz w:val="24"/>
                <w:szCs w:val="24"/>
              </w:rPr>
              <w:t>30 m</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Iekšējā atmiņa</w:t>
            </w:r>
          </w:p>
        </w:tc>
        <w:tc>
          <w:tcPr>
            <w:tcW w:w="3223" w:type="dxa"/>
            <w:vAlign w:val="center"/>
          </w:tcPr>
          <w:p w:rsidR="008F7D7A" w:rsidRPr="005D7310" w:rsidRDefault="008F7D7A" w:rsidP="009F79E0">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Iebūvēta, </w:t>
            </w:r>
            <w:r w:rsidRPr="00E43862">
              <w:rPr>
                <w:rFonts w:ascii="Times New Roman" w:eastAsia="Times New Roman" w:hAnsi="Times New Roman" w:cs="Times New Roman"/>
                <w:sz w:val="24"/>
                <w:szCs w:val="24"/>
              </w:rPr>
              <w:t xml:space="preserve">ne mazāk kā  </w:t>
            </w:r>
            <w:r w:rsidR="009F79E0">
              <w:rPr>
                <w:rFonts w:ascii="Times New Roman" w:eastAsia="Times New Roman" w:hAnsi="Times New Roman" w:cs="Times New Roman"/>
                <w:sz w:val="24"/>
                <w:szCs w:val="24"/>
              </w:rPr>
              <w:t>6</w:t>
            </w:r>
            <w:r w:rsidRPr="005D7310">
              <w:rPr>
                <w:rFonts w:ascii="Times New Roman" w:eastAsia="Times New Roman" w:hAnsi="Times New Roman" w:cs="Times New Roman"/>
                <w:sz w:val="24"/>
                <w:szCs w:val="24"/>
              </w:rPr>
              <w:t xml:space="preserve"> GB</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8F7D7A" w:rsidRPr="005D7310" w:rsidTr="00157786">
        <w:trPr>
          <w:jc w:val="center"/>
        </w:trPr>
        <w:tc>
          <w:tcPr>
            <w:tcW w:w="846" w:type="dxa"/>
            <w:vAlign w:val="center"/>
          </w:tcPr>
          <w:p w:rsidR="008F7D7A" w:rsidRPr="005D7310" w:rsidRDefault="008F7D7A" w:rsidP="008F7D7A">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8F7D7A" w:rsidRPr="005D7310" w:rsidRDefault="008F7D7A" w:rsidP="008F7D7A">
            <w:pPr>
              <w:spacing w:after="0" w:line="240" w:lineRule="auto"/>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Radiomodulis</w:t>
            </w:r>
            <w:proofErr w:type="spellEnd"/>
          </w:p>
        </w:tc>
        <w:tc>
          <w:tcPr>
            <w:tcW w:w="3223" w:type="dxa"/>
            <w:vAlign w:val="center"/>
          </w:tcPr>
          <w:p w:rsidR="008F7D7A" w:rsidRPr="001E2FE9" w:rsidRDefault="009F79E0" w:rsidP="008F7D7A">
            <w:pPr>
              <w:spacing w:after="0" w:line="240" w:lineRule="auto"/>
              <w:rPr>
                <w:rFonts w:ascii="Times New Roman" w:eastAsia="Times New Roman" w:hAnsi="Times New Roman" w:cs="Times New Roman"/>
                <w:sz w:val="24"/>
                <w:szCs w:val="24"/>
              </w:rPr>
            </w:pPr>
            <w:r w:rsidRPr="009F79E0">
              <w:rPr>
                <w:rFonts w:ascii="Times New Roman" w:eastAsia="Times New Roman" w:hAnsi="Times New Roman" w:cs="Times New Roman"/>
                <w:sz w:val="24"/>
                <w:szCs w:val="24"/>
              </w:rPr>
              <w:t xml:space="preserve">IEEE 802.11.4 </w:t>
            </w:r>
            <w:r w:rsidR="008F7D7A" w:rsidRPr="001E2FE9">
              <w:rPr>
                <w:rFonts w:ascii="Times New Roman" w:eastAsia="Times New Roman" w:hAnsi="Times New Roman" w:cs="Times New Roman"/>
                <w:sz w:val="24"/>
                <w:szCs w:val="24"/>
              </w:rPr>
              <w:t xml:space="preserve">(2.4 GHz); </w:t>
            </w:r>
          </w:p>
          <w:p w:rsidR="008F7D7A" w:rsidRPr="001E2FE9" w:rsidRDefault="00CE1D64" w:rsidP="008F7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Frekvenču joslas platums</w:t>
            </w:r>
            <w:r w:rsidR="008F7D7A" w:rsidRPr="001E2FE9">
              <w:rPr>
                <w:rFonts w:ascii="Times New Roman" w:eastAsia="Times New Roman" w:hAnsi="Times New Roman" w:cs="Times New Roman"/>
                <w:sz w:val="24"/>
                <w:szCs w:val="24"/>
              </w:rPr>
              <w:t xml:space="preserve"> 2 </w:t>
            </w:r>
            <w:proofErr w:type="spellStart"/>
            <w:r w:rsidR="008F7D7A" w:rsidRPr="001E2FE9">
              <w:rPr>
                <w:rFonts w:ascii="Times New Roman" w:eastAsia="Times New Roman" w:hAnsi="Times New Roman" w:cs="Times New Roman"/>
                <w:sz w:val="24"/>
                <w:szCs w:val="24"/>
              </w:rPr>
              <w:t>MHz</w:t>
            </w:r>
            <w:proofErr w:type="spellEnd"/>
            <w:r w:rsidR="008F7D7A" w:rsidRPr="001E2FE9">
              <w:rPr>
                <w:rFonts w:ascii="Times New Roman" w:eastAsia="Times New Roman" w:hAnsi="Times New Roman" w:cs="Times New Roman"/>
                <w:sz w:val="24"/>
                <w:szCs w:val="24"/>
              </w:rPr>
              <w:t>;</w:t>
            </w:r>
          </w:p>
          <w:p w:rsidR="008F7D7A" w:rsidRPr="001E2FE9" w:rsidRDefault="00CE1D64" w:rsidP="008F7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Datu pārraides ātrums </w:t>
            </w:r>
            <w:r w:rsidR="008F7D7A" w:rsidRPr="001E2FE9">
              <w:rPr>
                <w:rFonts w:ascii="Times New Roman" w:eastAsia="Times New Roman" w:hAnsi="Times New Roman" w:cs="Times New Roman"/>
                <w:sz w:val="24"/>
                <w:szCs w:val="24"/>
              </w:rPr>
              <w:t xml:space="preserve">ne mazāk kā 250 </w:t>
            </w:r>
            <w:proofErr w:type="spellStart"/>
            <w:r w:rsidR="008F7D7A" w:rsidRPr="001E2FE9">
              <w:rPr>
                <w:rFonts w:ascii="Times New Roman" w:eastAsia="Times New Roman" w:hAnsi="Times New Roman" w:cs="Times New Roman"/>
                <w:sz w:val="24"/>
                <w:szCs w:val="24"/>
              </w:rPr>
              <w:t>kbps</w:t>
            </w:r>
            <w:proofErr w:type="spellEnd"/>
            <w:r w:rsidR="008F7D7A" w:rsidRPr="001E2FE9">
              <w:rPr>
                <w:rFonts w:ascii="Times New Roman" w:eastAsia="Times New Roman" w:hAnsi="Times New Roman" w:cs="Times New Roman"/>
                <w:sz w:val="24"/>
                <w:szCs w:val="24"/>
              </w:rPr>
              <w:t>;</w:t>
            </w:r>
          </w:p>
          <w:p w:rsidR="008F7D7A" w:rsidRPr="001E2FE9" w:rsidRDefault="008F7D7A" w:rsidP="00CE1D64">
            <w:pPr>
              <w:spacing w:after="0" w:line="240" w:lineRule="auto"/>
              <w:rPr>
                <w:rFonts w:ascii="Times New Roman" w:eastAsia="Times New Roman" w:hAnsi="Times New Roman" w:cs="Times New Roman"/>
                <w:sz w:val="24"/>
                <w:szCs w:val="24"/>
              </w:rPr>
            </w:pPr>
            <w:r w:rsidRPr="001E2FE9">
              <w:rPr>
                <w:rFonts w:ascii="Times New Roman" w:eastAsia="Times New Roman" w:hAnsi="Times New Roman" w:cs="Times New Roman"/>
                <w:sz w:val="24"/>
                <w:szCs w:val="24"/>
              </w:rPr>
              <w:t>Modulācija QPSK vai ekvivalents.</w:t>
            </w:r>
          </w:p>
        </w:tc>
        <w:tc>
          <w:tcPr>
            <w:tcW w:w="3333" w:type="dxa"/>
            <w:vAlign w:val="center"/>
          </w:tcPr>
          <w:p w:rsidR="008F7D7A" w:rsidRPr="00393062" w:rsidRDefault="008F7D7A" w:rsidP="008F7D7A">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Antenas parametri</w:t>
            </w:r>
          </w:p>
        </w:tc>
        <w:tc>
          <w:tcPr>
            <w:tcW w:w="3223"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Polarizācija: </w:t>
            </w:r>
            <w:proofErr w:type="spellStart"/>
            <w:r w:rsidRPr="005D7310">
              <w:rPr>
                <w:rFonts w:ascii="Times New Roman" w:eastAsia="Times New Roman" w:hAnsi="Times New Roman" w:cs="Times New Roman"/>
                <w:i/>
                <w:sz w:val="24"/>
                <w:szCs w:val="24"/>
              </w:rPr>
              <w:t>omnidirectional</w:t>
            </w:r>
            <w:proofErr w:type="spellEnd"/>
            <w:r w:rsidRPr="005D7310">
              <w:rPr>
                <w:rFonts w:ascii="Times New Roman" w:eastAsia="Times New Roman" w:hAnsi="Times New Roman" w:cs="Times New Roman"/>
                <w:i/>
                <w:sz w:val="24"/>
                <w:szCs w:val="24"/>
              </w:rPr>
              <w:t xml:space="preserve"> </w:t>
            </w:r>
            <w:r w:rsidRPr="005D7310">
              <w:rPr>
                <w:rFonts w:ascii="Times New Roman" w:eastAsia="Times New Roman" w:hAnsi="Times New Roman" w:cs="Times New Roman"/>
                <w:sz w:val="24"/>
                <w:szCs w:val="24"/>
              </w:rPr>
              <w:t>(vertikālā);</w:t>
            </w:r>
          </w:p>
          <w:p w:rsidR="001A7B53" w:rsidRPr="005D7310" w:rsidRDefault="001A7B53" w:rsidP="001A7B53">
            <w:pPr>
              <w:spacing w:after="0" w:line="240" w:lineRule="auto"/>
              <w:rPr>
                <w:rFonts w:ascii="Times New Roman" w:eastAsia="Times New Roman" w:hAnsi="Times New Roman" w:cs="Times New Roman"/>
                <w:sz w:val="24"/>
                <w:szCs w:val="24"/>
              </w:rPr>
            </w:pPr>
            <w:r w:rsidRPr="00C80977">
              <w:rPr>
                <w:rFonts w:ascii="Times New Roman" w:eastAsia="Times New Roman" w:hAnsi="Times New Roman" w:cs="Times New Roman"/>
                <w:sz w:val="24"/>
                <w:szCs w:val="24"/>
              </w:rPr>
              <w:t xml:space="preserve">Pastiprinājums – ne mazāk kā 10 </w:t>
            </w:r>
            <w:proofErr w:type="spellStart"/>
            <w:r w:rsidRPr="00C80977">
              <w:rPr>
                <w:rFonts w:ascii="Times New Roman" w:eastAsia="Times New Roman" w:hAnsi="Times New Roman" w:cs="Times New Roman"/>
                <w:sz w:val="24"/>
                <w:szCs w:val="24"/>
              </w:rPr>
              <w:t>dBm</w:t>
            </w:r>
            <w:proofErr w:type="spellEnd"/>
            <w:r w:rsidRPr="00C80977">
              <w:rPr>
                <w:rFonts w:ascii="Times New Roman" w:eastAsia="Times New Roman" w:hAnsi="Times New Roman" w:cs="Times New Roman"/>
                <w:sz w:val="24"/>
                <w:szCs w:val="24"/>
              </w:rPr>
              <w:t>.</w:t>
            </w:r>
          </w:p>
        </w:tc>
        <w:tc>
          <w:tcPr>
            <w:tcW w:w="3333"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Konfigurēšanas iespēja</w:t>
            </w:r>
          </w:p>
        </w:tc>
        <w:tc>
          <w:tcPr>
            <w:tcW w:w="3223" w:type="dxa"/>
            <w:tcBorders>
              <w:top w:val="outset" w:sz="6" w:space="0" w:color="auto"/>
              <w:left w:val="outset" w:sz="6" w:space="0" w:color="auto"/>
              <w:bottom w:val="outset" w:sz="6" w:space="0" w:color="auto"/>
              <w:right w:val="outset" w:sz="6" w:space="0" w:color="auto"/>
            </w:tcBorders>
            <w:vAlign w:val="center"/>
          </w:tcPr>
          <w:p w:rsidR="001A7B53" w:rsidRPr="005D7310" w:rsidRDefault="009F79E0" w:rsidP="009F79E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Vismaz izmantojot v</w:t>
            </w:r>
            <w:r w:rsidRPr="004B5C27">
              <w:rPr>
                <w:rFonts w:ascii="Times New Roman" w:eastAsia="Times New Roman" w:hAnsi="Times New Roman" w:cs="Times New Roman"/>
                <w:sz w:val="24"/>
                <w:szCs w:val="24"/>
                <w:lang w:eastAsia="lv-LV"/>
              </w:rPr>
              <w:t xml:space="preserve">adības </w:t>
            </w:r>
            <w:r w:rsidRPr="004B5C27">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rogrammnodrošinājumu </w:t>
            </w:r>
            <w:r w:rsidRPr="004B5C27">
              <w:rPr>
                <w:rFonts w:ascii="Times New Roman" w:eastAsia="Times New Roman" w:hAnsi="Times New Roman" w:cs="Times New Roman"/>
                <w:sz w:val="24"/>
                <w:szCs w:val="24"/>
              </w:rPr>
              <w:t xml:space="preserve">SMARTDEC </w:t>
            </w:r>
            <w:proofErr w:type="spellStart"/>
            <w:r w:rsidRPr="004B5C27">
              <w:rPr>
                <w:rFonts w:ascii="Times New Roman" w:eastAsia="Times New Roman" w:hAnsi="Times New Roman" w:cs="Times New Roman"/>
                <w:sz w:val="24"/>
                <w:szCs w:val="24"/>
              </w:rPr>
              <w:t>web</w:t>
            </w:r>
            <w:proofErr w:type="spellEnd"/>
            <w:r w:rsidRPr="004B5C27">
              <w:rPr>
                <w:rFonts w:ascii="Times New Roman" w:eastAsia="Times New Roman" w:hAnsi="Times New Roman" w:cs="Times New Roman"/>
                <w:sz w:val="24"/>
                <w:szCs w:val="24"/>
              </w:rPr>
              <w:t xml:space="preserve"> </w:t>
            </w:r>
            <w:proofErr w:type="spellStart"/>
            <w:r w:rsidRPr="004B5C27">
              <w:rPr>
                <w:rFonts w:ascii="Times New Roman" w:eastAsia="Times New Roman" w:hAnsi="Times New Roman" w:cs="Times New Roman"/>
                <w:sz w:val="24"/>
                <w:szCs w:val="24"/>
              </w:rPr>
              <w:t>ui</w:t>
            </w:r>
            <w:proofErr w:type="spellEnd"/>
            <w:r>
              <w:rPr>
                <w:rFonts w:ascii="Times New Roman" w:eastAsia="Times New Roman" w:hAnsi="Times New Roman" w:cs="Times New Roman"/>
                <w:sz w:val="24"/>
                <w:szCs w:val="24"/>
              </w:rPr>
              <w:t xml:space="preserve"> un</w:t>
            </w:r>
            <w:r w:rsidR="001A7B53" w:rsidRPr="005D7310">
              <w:rPr>
                <w:rFonts w:ascii="Times New Roman" w:eastAsia="Times New Roman" w:hAnsi="Times New Roman" w:cs="Times New Roman"/>
                <w:sz w:val="24"/>
                <w:szCs w:val="24"/>
              </w:rPr>
              <w:t xml:space="preserve"> </w:t>
            </w:r>
            <w:r w:rsidR="001A7B53" w:rsidRPr="006867A4">
              <w:rPr>
                <w:rFonts w:ascii="Times New Roman" w:eastAsia="Times New Roman" w:hAnsi="Times New Roman" w:cs="Times New Roman"/>
                <w:sz w:val="24"/>
                <w:szCs w:val="24"/>
                <w:lang w:eastAsia="lv-LV"/>
              </w:rPr>
              <w:t>programmatūr</w:t>
            </w:r>
            <w:r w:rsidR="001A7B53">
              <w:rPr>
                <w:rFonts w:ascii="Times New Roman" w:eastAsia="Times New Roman" w:hAnsi="Times New Roman" w:cs="Times New Roman"/>
                <w:sz w:val="24"/>
                <w:szCs w:val="24"/>
                <w:lang w:eastAsia="lv-LV"/>
              </w:rPr>
              <w:t>u</w:t>
            </w:r>
            <w:r w:rsidR="001A7B53" w:rsidRPr="006867A4">
              <w:rPr>
                <w:rFonts w:ascii="Times New Roman" w:eastAsia="Times New Roman" w:hAnsi="Times New Roman" w:cs="Times New Roman"/>
                <w:sz w:val="24"/>
                <w:szCs w:val="24"/>
                <w:lang w:eastAsia="lv-LV"/>
              </w:rPr>
              <w:t xml:space="preserve"> “SMARTDEC </w:t>
            </w:r>
            <w:proofErr w:type="spellStart"/>
            <w:r w:rsidRPr="006C4DC2">
              <w:rPr>
                <w:rFonts w:ascii="Times New Roman" w:eastAsia="Times New Roman" w:hAnsi="Times New Roman" w:cs="Times New Roman"/>
                <w:sz w:val="24"/>
                <w:szCs w:val="24"/>
                <w:lang w:eastAsia="lv-LV"/>
              </w:rPr>
              <w:t>SmartExp</w:t>
            </w:r>
            <w:proofErr w:type="spellEnd"/>
            <w:r w:rsidR="001A7B53" w:rsidRPr="006867A4">
              <w:rPr>
                <w:rFonts w:ascii="Times New Roman" w:eastAsia="Times New Roman" w:hAnsi="Times New Roman" w:cs="Times New Roman"/>
                <w:sz w:val="24"/>
                <w:szCs w:val="24"/>
                <w:lang w:eastAsia="lv-LV"/>
              </w:rPr>
              <w:t>”</w:t>
            </w:r>
            <w:r w:rsidR="001A7B53">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rPr>
              <w:t>kopā ar</w:t>
            </w:r>
            <w:r w:rsidR="001A7B53">
              <w:rPr>
                <w:rFonts w:ascii="Times New Roman" w:eastAsia="Times New Roman" w:hAnsi="Times New Roman" w:cs="Times New Roman"/>
                <w:sz w:val="24"/>
                <w:szCs w:val="24"/>
              </w:rPr>
              <w:t xml:space="preserve"> programmatoru, izmantojot bezvadu savienojumu</w:t>
            </w:r>
          </w:p>
        </w:tc>
        <w:tc>
          <w:tcPr>
            <w:tcW w:w="3333"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Barošanas avots</w:t>
            </w:r>
          </w:p>
        </w:tc>
        <w:tc>
          <w:tcPr>
            <w:tcW w:w="3223"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F7786E">
            <w:pPr>
              <w:spacing w:after="0" w:line="240" w:lineRule="auto"/>
              <w:jc w:val="both"/>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Li-io</w:t>
            </w:r>
            <w:r w:rsidR="00F7786E">
              <w:rPr>
                <w:rFonts w:ascii="Times New Roman" w:eastAsia="Times New Roman" w:hAnsi="Times New Roman" w:cs="Times New Roman"/>
                <w:sz w:val="24"/>
                <w:szCs w:val="24"/>
              </w:rPr>
              <w:t>n</w:t>
            </w:r>
            <w:proofErr w:type="spellEnd"/>
            <w:r w:rsidR="00F7786E">
              <w:rPr>
                <w:rFonts w:ascii="Times New Roman" w:eastAsia="Times New Roman" w:hAnsi="Times New Roman" w:cs="Times New Roman"/>
                <w:sz w:val="24"/>
                <w:szCs w:val="24"/>
              </w:rPr>
              <w:t xml:space="preserve"> (vai ekvivalents) akumulators</w:t>
            </w:r>
          </w:p>
        </w:tc>
        <w:tc>
          <w:tcPr>
            <w:tcW w:w="3333"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Informācijas šifrēšana un dokumentālu ziņojumu autentifikācijas noteikšanas standarts </w:t>
            </w:r>
          </w:p>
        </w:tc>
        <w:tc>
          <w:tcPr>
            <w:tcW w:w="3223"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Elliptic</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Curve</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Cryptography</w:t>
            </w:r>
            <w:proofErr w:type="spellEnd"/>
            <w:r w:rsidRPr="005D7310">
              <w:rPr>
                <w:rFonts w:ascii="Times New Roman" w:eastAsia="Times New Roman" w:hAnsi="Times New Roman" w:cs="Times New Roman"/>
                <w:sz w:val="24"/>
                <w:szCs w:val="24"/>
              </w:rPr>
              <w:t xml:space="preserve"> (secp160r1) Standarts AES-128 (</w:t>
            </w:r>
            <w:proofErr w:type="spellStart"/>
            <w:r w:rsidRPr="005D7310">
              <w:rPr>
                <w:rFonts w:ascii="Times New Roman" w:eastAsia="Times New Roman" w:hAnsi="Times New Roman" w:cs="Times New Roman"/>
                <w:sz w:val="24"/>
                <w:szCs w:val="24"/>
              </w:rPr>
              <w:t>Advanced</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Encryption</w:t>
            </w:r>
            <w:proofErr w:type="spellEnd"/>
            <w:r w:rsidRPr="005D7310">
              <w:rPr>
                <w:rFonts w:ascii="Times New Roman" w:eastAsia="Times New Roman" w:hAnsi="Times New Roman" w:cs="Times New Roman"/>
                <w:sz w:val="24"/>
                <w:szCs w:val="24"/>
              </w:rPr>
              <w:t xml:space="preserve"> Standard) vai ekvivalents </w:t>
            </w:r>
          </w:p>
        </w:tc>
        <w:tc>
          <w:tcPr>
            <w:tcW w:w="3333"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Iekārtu piekļuves atslēga </w:t>
            </w:r>
          </w:p>
        </w:tc>
        <w:tc>
          <w:tcPr>
            <w:tcW w:w="3223"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Sabiedrisko atslēgu kriptogrāfijas algoritms-1024bit RSA vai ekvivalents</w:t>
            </w:r>
          </w:p>
        </w:tc>
        <w:tc>
          <w:tcPr>
            <w:tcW w:w="3333"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092B45" w:rsidRDefault="00092B45" w:rsidP="001A7B53">
            <w:pPr>
              <w:spacing w:after="0" w:line="240" w:lineRule="auto"/>
              <w:jc w:val="both"/>
              <w:rPr>
                <w:rFonts w:ascii="Times New Roman" w:eastAsia="Times New Roman" w:hAnsi="Times New Roman" w:cs="Times New Roman"/>
                <w:sz w:val="24"/>
                <w:szCs w:val="24"/>
              </w:rPr>
            </w:pPr>
            <w:r w:rsidRPr="00092B45">
              <w:rPr>
                <w:rFonts w:ascii="Times New Roman" w:eastAsia="Times New Roman" w:hAnsi="Times New Roman" w:cs="Times New Roman"/>
                <w:sz w:val="24"/>
                <w:szCs w:val="24"/>
              </w:rPr>
              <w:t>Korpusa materiāls</w:t>
            </w:r>
          </w:p>
        </w:tc>
        <w:tc>
          <w:tcPr>
            <w:tcW w:w="3223" w:type="dxa"/>
            <w:vAlign w:val="center"/>
          </w:tcPr>
          <w:p w:rsidR="001A7B53" w:rsidRPr="00092B45" w:rsidRDefault="00092B45" w:rsidP="00092B45">
            <w:pPr>
              <w:spacing w:after="0" w:line="240" w:lineRule="auto"/>
              <w:jc w:val="both"/>
              <w:rPr>
                <w:rFonts w:ascii="Times New Roman" w:eastAsia="Times New Roman" w:hAnsi="Times New Roman" w:cs="Times New Roman"/>
                <w:sz w:val="24"/>
                <w:szCs w:val="24"/>
              </w:rPr>
            </w:pPr>
            <w:r w:rsidRPr="00092B45">
              <w:rPr>
                <w:rFonts w:ascii="Times New Roman" w:eastAsia="Times New Roman" w:hAnsi="Times New Roman" w:cs="Times New Roman"/>
                <w:sz w:val="24"/>
                <w:szCs w:val="24"/>
              </w:rPr>
              <w:t xml:space="preserve">Augstas izturības polistirols </w:t>
            </w:r>
            <w:r w:rsidR="001A7B53" w:rsidRPr="00092B45">
              <w:rPr>
                <w:rFonts w:ascii="Times New Roman" w:eastAsia="Times New Roman" w:hAnsi="Times New Roman" w:cs="Times New Roman"/>
                <w:sz w:val="24"/>
                <w:szCs w:val="24"/>
              </w:rPr>
              <w:t>vai ekvivalents</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092B45" w:rsidRDefault="001A7B53" w:rsidP="001A7B53">
            <w:pPr>
              <w:spacing w:after="0" w:line="240" w:lineRule="auto"/>
              <w:jc w:val="both"/>
              <w:rPr>
                <w:rFonts w:ascii="Times New Roman" w:eastAsia="Times New Roman" w:hAnsi="Times New Roman" w:cs="Times New Roman"/>
                <w:sz w:val="24"/>
                <w:szCs w:val="24"/>
              </w:rPr>
            </w:pPr>
            <w:r w:rsidRPr="00092B45">
              <w:rPr>
                <w:rFonts w:ascii="Times New Roman" w:eastAsia="Times New Roman" w:hAnsi="Times New Roman" w:cs="Times New Roman"/>
                <w:sz w:val="24"/>
                <w:szCs w:val="24"/>
              </w:rPr>
              <w:t xml:space="preserve">Korpusa krāsa </w:t>
            </w:r>
          </w:p>
        </w:tc>
        <w:tc>
          <w:tcPr>
            <w:tcW w:w="3223" w:type="dxa"/>
            <w:vAlign w:val="center"/>
          </w:tcPr>
          <w:p w:rsidR="007974C4" w:rsidRPr="00092B45" w:rsidRDefault="007974C4" w:rsidP="001A7B53">
            <w:pPr>
              <w:spacing w:after="0" w:line="240" w:lineRule="auto"/>
              <w:jc w:val="both"/>
              <w:rPr>
                <w:rFonts w:ascii="Times New Roman" w:eastAsia="Times New Roman" w:hAnsi="Times New Roman" w:cs="Times New Roman"/>
                <w:sz w:val="24"/>
                <w:szCs w:val="24"/>
              </w:rPr>
            </w:pPr>
            <w:proofErr w:type="spellStart"/>
            <w:r w:rsidRPr="00092B45">
              <w:rPr>
                <w:rFonts w:ascii="Times New Roman" w:eastAsia="Times New Roman" w:hAnsi="Times New Roman" w:cs="Times New Roman"/>
                <w:sz w:val="24"/>
                <w:szCs w:val="24"/>
              </w:rPr>
              <w:t>Kamuflāžas</w:t>
            </w:r>
            <w:proofErr w:type="spellEnd"/>
            <w:r w:rsidR="00220FA8" w:rsidRPr="00092B45">
              <w:rPr>
                <w:rFonts w:ascii="Times New Roman" w:eastAsia="Times New Roman" w:hAnsi="Times New Roman" w:cs="Times New Roman"/>
                <w:sz w:val="24"/>
                <w:szCs w:val="24"/>
              </w:rPr>
              <w:t xml:space="preserve"> (vienojas pirms pasūtījuma veikšanas)</w:t>
            </w:r>
            <w:r w:rsidR="00092B45" w:rsidRPr="00092B45">
              <w:rPr>
                <w:rFonts w:ascii="Times New Roman" w:eastAsia="Times New Roman" w:hAnsi="Times New Roman" w:cs="Times New Roman"/>
                <w:sz w:val="24"/>
                <w:szCs w:val="24"/>
              </w:rPr>
              <w:t>, matēta</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Iekārtas darbības temperatūras diapazons*</w:t>
            </w:r>
          </w:p>
        </w:tc>
        <w:tc>
          <w:tcPr>
            <w:tcW w:w="3223" w:type="dxa"/>
            <w:vAlign w:val="center"/>
          </w:tcPr>
          <w:p w:rsidR="001A7B53" w:rsidRDefault="001A7B53" w:rsidP="001A7B53">
            <w:pPr>
              <w:jc w:val="both"/>
              <w:rPr>
                <w:rFonts w:ascii="Times New Roman" w:hAnsi="Times New Roman" w:cs="Times New Roman"/>
                <w:color w:val="000000"/>
                <w:sz w:val="24"/>
                <w:szCs w:val="24"/>
              </w:rPr>
            </w:pPr>
            <w:r w:rsidRPr="007753EE">
              <w:rPr>
                <w:rFonts w:ascii="Times New Roman" w:hAnsi="Times New Roman" w:cs="Times New Roman"/>
                <w:color w:val="000000"/>
                <w:sz w:val="24"/>
                <w:szCs w:val="24"/>
              </w:rPr>
              <w:t xml:space="preserve">Darba temperatūras diapazons vismaz </w:t>
            </w:r>
          </w:p>
          <w:p w:rsidR="001A7B53" w:rsidRPr="005D7310" w:rsidRDefault="001A7B53" w:rsidP="001A7B53">
            <w:pPr>
              <w:spacing w:after="0" w:line="240" w:lineRule="auto"/>
              <w:jc w:val="both"/>
              <w:rPr>
                <w:rFonts w:ascii="Times New Roman" w:eastAsia="Times New Roman" w:hAnsi="Times New Roman" w:cs="Times New Roman"/>
                <w:sz w:val="24"/>
                <w:szCs w:val="24"/>
              </w:rPr>
            </w:pPr>
            <w:r w:rsidRPr="007753EE">
              <w:rPr>
                <w:rFonts w:ascii="Times New Roman" w:hAnsi="Times New Roman" w:cs="Times New Roman"/>
                <w:color w:val="000000"/>
                <w:sz w:val="24"/>
                <w:szCs w:val="24"/>
              </w:rPr>
              <w:t>-30</w:t>
            </w:r>
            <w:r w:rsidRPr="007753EE">
              <w:rPr>
                <w:rFonts w:ascii="Times New Roman" w:hAnsi="Times New Roman" w:cs="Times New Roman"/>
                <w:color w:val="000000"/>
                <w:sz w:val="24"/>
                <w:szCs w:val="24"/>
                <w:vertAlign w:val="superscript"/>
              </w:rPr>
              <w:t>o</w:t>
            </w:r>
            <w:r w:rsidRPr="007753EE">
              <w:rPr>
                <w:rFonts w:ascii="Times New Roman" w:hAnsi="Times New Roman" w:cs="Times New Roman"/>
                <w:color w:val="000000"/>
                <w:sz w:val="24"/>
                <w:szCs w:val="24"/>
              </w:rPr>
              <w:t>C ~ +50</w:t>
            </w:r>
            <w:r w:rsidRPr="007753EE">
              <w:rPr>
                <w:rFonts w:ascii="Times New Roman" w:hAnsi="Times New Roman" w:cs="Times New Roman"/>
                <w:color w:val="000000"/>
                <w:sz w:val="24"/>
                <w:szCs w:val="24"/>
                <w:vertAlign w:val="superscript"/>
              </w:rPr>
              <w:t>o</w:t>
            </w:r>
            <w:r w:rsidRPr="007753EE">
              <w:rPr>
                <w:rFonts w:ascii="Times New Roman" w:hAnsi="Times New Roman" w:cs="Times New Roman"/>
                <w:color w:val="000000"/>
                <w:sz w:val="24"/>
                <w:szCs w:val="24"/>
              </w:rPr>
              <w:t>C</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2E795D">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Mitruma</w:t>
            </w:r>
            <w:r>
              <w:rPr>
                <w:rFonts w:ascii="Times New Roman" w:eastAsia="Times New Roman" w:hAnsi="Times New Roman" w:cs="Times New Roman"/>
                <w:sz w:val="24"/>
                <w:szCs w:val="24"/>
              </w:rPr>
              <w:t xml:space="preserve"> </w:t>
            </w:r>
            <w:r w:rsidRPr="005D7310">
              <w:rPr>
                <w:rFonts w:ascii="Times New Roman" w:eastAsia="Times New Roman" w:hAnsi="Times New Roman" w:cs="Times New Roman"/>
                <w:sz w:val="24"/>
                <w:szCs w:val="24"/>
              </w:rPr>
              <w:t>aizsardzība</w:t>
            </w:r>
          </w:p>
        </w:tc>
        <w:tc>
          <w:tcPr>
            <w:tcW w:w="3223" w:type="dxa"/>
            <w:vAlign w:val="center"/>
          </w:tcPr>
          <w:p w:rsidR="001A7B53" w:rsidRPr="005D7310" w:rsidRDefault="001A7B53" w:rsidP="002E795D">
            <w:pPr>
              <w:spacing w:after="0" w:line="24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Vismaz IP</w:t>
            </w:r>
            <w:r w:rsidR="002E795D">
              <w:rPr>
                <w:rFonts w:ascii="Times New Roman" w:hAnsi="Times New Roman" w:cs="Times New Roman"/>
                <w:color w:val="000000"/>
                <w:sz w:val="24"/>
                <w:szCs w:val="24"/>
              </w:rPr>
              <w:t>X</w:t>
            </w:r>
            <w:r>
              <w:rPr>
                <w:rFonts w:ascii="Times New Roman" w:hAnsi="Times New Roman" w:cs="Times New Roman"/>
                <w:color w:val="000000"/>
                <w:sz w:val="24"/>
                <w:szCs w:val="24"/>
              </w:rPr>
              <w:t>7</w:t>
            </w:r>
            <w:r w:rsidRPr="007753EE">
              <w:rPr>
                <w:rFonts w:ascii="Times New Roman" w:hAnsi="Times New Roman" w:cs="Times New Roman"/>
                <w:color w:val="000000"/>
                <w:sz w:val="24"/>
                <w:szCs w:val="24"/>
              </w:rPr>
              <w:t xml:space="preserve"> aizsardzības pakāpe</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CE marķējums</w:t>
            </w:r>
          </w:p>
        </w:tc>
        <w:tc>
          <w:tcPr>
            <w:tcW w:w="3223"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F469C6" w:rsidRDefault="001A7B53" w:rsidP="001A7B53">
            <w:pPr>
              <w:spacing w:after="0" w:line="240" w:lineRule="auto"/>
              <w:jc w:val="both"/>
              <w:rPr>
                <w:rFonts w:ascii="Times New Roman" w:eastAsia="Times New Roman" w:hAnsi="Times New Roman" w:cs="Times New Roman"/>
                <w:sz w:val="24"/>
                <w:szCs w:val="24"/>
              </w:rPr>
            </w:pPr>
            <w:r w:rsidRPr="00F469C6">
              <w:rPr>
                <w:rFonts w:ascii="Times New Roman" w:eastAsia="Times New Roman" w:hAnsi="Times New Roman" w:cs="Times New Roman"/>
                <w:sz w:val="24"/>
                <w:szCs w:val="24"/>
              </w:rPr>
              <w:t>Uzstādīšanas/piestiprināšanas veids</w:t>
            </w:r>
          </w:p>
        </w:tc>
        <w:tc>
          <w:tcPr>
            <w:tcW w:w="3223" w:type="dxa"/>
            <w:vAlign w:val="center"/>
          </w:tcPr>
          <w:p w:rsidR="001A7B53" w:rsidRPr="00F469C6" w:rsidRDefault="0072198C" w:rsidP="000B04D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Vismaz ar </w:t>
            </w:r>
            <w:r w:rsidR="000B04D5">
              <w:rPr>
                <w:rFonts w:ascii="Times New Roman" w:eastAsia="Times New Roman" w:hAnsi="Times New Roman" w:cs="Times New Roman"/>
                <w:sz w:val="24"/>
                <w:szCs w:val="24"/>
              </w:rPr>
              <w:t xml:space="preserve">lodveida šarnīru un </w:t>
            </w:r>
            <w:r>
              <w:rPr>
                <w:rFonts w:ascii="Times New Roman" w:eastAsia="Times New Roman" w:hAnsi="Times New Roman" w:cs="Times New Roman"/>
                <w:sz w:val="24"/>
                <w:szCs w:val="24"/>
              </w:rPr>
              <w:t>lodveida šarnīra skrūvi</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157786">
        <w:trPr>
          <w:jc w:val="center"/>
        </w:trPr>
        <w:tc>
          <w:tcPr>
            <w:tcW w:w="846" w:type="dxa"/>
            <w:vAlign w:val="center"/>
          </w:tcPr>
          <w:p w:rsidR="001A7B53" w:rsidRPr="005D7310" w:rsidRDefault="001A7B53" w:rsidP="001A7B53">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Izmēri (gabarīti)</w:t>
            </w:r>
            <w:r>
              <w:rPr>
                <w:rFonts w:ascii="Times New Roman" w:eastAsia="Times New Roman" w:hAnsi="Times New Roman" w:cs="Times New Roman"/>
                <w:sz w:val="24"/>
                <w:szCs w:val="24"/>
              </w:rPr>
              <w:t>**</w:t>
            </w:r>
          </w:p>
        </w:tc>
        <w:tc>
          <w:tcPr>
            <w:tcW w:w="3223" w:type="dxa"/>
            <w:vAlign w:val="center"/>
          </w:tcPr>
          <w:p w:rsidR="001A7B53" w:rsidRPr="00D84A5F"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Ne vairāk kā 100x1</w:t>
            </w:r>
            <w:r>
              <w:rPr>
                <w:rFonts w:ascii="Times New Roman" w:eastAsia="Times New Roman" w:hAnsi="Times New Roman" w:cs="Times New Roman"/>
                <w:sz w:val="24"/>
                <w:szCs w:val="24"/>
              </w:rPr>
              <w:t>2</w:t>
            </w:r>
            <w:r w:rsidRPr="005D7310">
              <w:rPr>
                <w:rFonts w:ascii="Times New Roman" w:eastAsia="Times New Roman" w:hAnsi="Times New Roman" w:cs="Times New Roman"/>
                <w:sz w:val="24"/>
                <w:szCs w:val="24"/>
              </w:rPr>
              <w:t>0x</w:t>
            </w:r>
            <w:r>
              <w:rPr>
                <w:rFonts w:ascii="Times New Roman" w:eastAsia="Times New Roman" w:hAnsi="Times New Roman" w:cs="Times New Roman"/>
                <w:sz w:val="24"/>
                <w:szCs w:val="24"/>
              </w:rPr>
              <w:t>150</w:t>
            </w:r>
            <w:r w:rsidRPr="00D84A5F">
              <w:rPr>
                <w:rFonts w:ascii="Times New Roman" w:eastAsia="Times New Roman" w:hAnsi="Times New Roman" w:cs="Times New Roman"/>
                <w:sz w:val="24"/>
                <w:szCs w:val="24"/>
              </w:rPr>
              <w:t xml:space="preserve"> mm</w:t>
            </w:r>
          </w:p>
        </w:tc>
        <w:tc>
          <w:tcPr>
            <w:tcW w:w="3333"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57786" w:rsidRPr="005D7310" w:rsidTr="00157786">
        <w:trPr>
          <w:jc w:val="center"/>
        </w:trPr>
        <w:tc>
          <w:tcPr>
            <w:tcW w:w="846" w:type="dxa"/>
            <w:vAlign w:val="center"/>
          </w:tcPr>
          <w:p w:rsidR="00157786" w:rsidRPr="005D7310" w:rsidRDefault="00157786" w:rsidP="00157786">
            <w:pPr>
              <w:numPr>
                <w:ilvl w:val="0"/>
                <w:numId w:val="16"/>
              </w:numPr>
              <w:spacing w:after="0" w:line="240" w:lineRule="auto"/>
              <w:jc w:val="center"/>
              <w:rPr>
                <w:rFonts w:ascii="Times New Roman" w:eastAsia="Times New Roman" w:hAnsi="Times New Roman" w:cs="Times New Roman"/>
                <w:sz w:val="24"/>
                <w:szCs w:val="24"/>
              </w:rPr>
            </w:pPr>
          </w:p>
        </w:tc>
        <w:tc>
          <w:tcPr>
            <w:tcW w:w="3069" w:type="dxa"/>
            <w:vAlign w:val="center"/>
          </w:tcPr>
          <w:p w:rsidR="00157786" w:rsidRPr="005D7310" w:rsidRDefault="00157786" w:rsidP="001577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Komplektācija</w:t>
            </w:r>
          </w:p>
        </w:tc>
        <w:tc>
          <w:tcPr>
            <w:tcW w:w="3223" w:type="dxa"/>
            <w:vAlign w:val="center"/>
          </w:tcPr>
          <w:p w:rsidR="00157786" w:rsidRDefault="00157786" w:rsidP="00157786">
            <w:pPr>
              <w:spacing w:after="0" w:line="240" w:lineRule="auto"/>
              <w:jc w:val="both"/>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Li-i</w:t>
            </w:r>
            <w:r w:rsidR="00F7786E">
              <w:rPr>
                <w:rFonts w:ascii="Times New Roman" w:eastAsia="Times New Roman" w:hAnsi="Times New Roman" w:cs="Times New Roman"/>
                <w:sz w:val="24"/>
                <w:szCs w:val="24"/>
              </w:rPr>
              <w:t>on</w:t>
            </w:r>
            <w:proofErr w:type="spellEnd"/>
            <w:r w:rsidR="00F7786E">
              <w:rPr>
                <w:rFonts w:ascii="Times New Roman" w:eastAsia="Times New Roman" w:hAnsi="Times New Roman" w:cs="Times New Roman"/>
                <w:sz w:val="24"/>
                <w:szCs w:val="24"/>
              </w:rPr>
              <w:t xml:space="preserve"> (vai ekvivalents) akumulators</w:t>
            </w:r>
            <w:r>
              <w:rPr>
                <w:rFonts w:ascii="Times New Roman" w:eastAsia="Times New Roman" w:hAnsi="Times New Roman" w:cs="Times New Roman"/>
                <w:sz w:val="24"/>
                <w:szCs w:val="24"/>
              </w:rPr>
              <w:t>.</w:t>
            </w:r>
          </w:p>
          <w:p w:rsidR="00157786" w:rsidRPr="005D7310" w:rsidRDefault="0072198C" w:rsidP="001577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Lodveida šarnīra skrūve</w:t>
            </w:r>
            <w:r w:rsidR="00157786">
              <w:rPr>
                <w:rFonts w:ascii="Times New Roman" w:eastAsia="Times New Roman" w:hAnsi="Times New Roman" w:cs="Times New Roman"/>
                <w:sz w:val="24"/>
                <w:szCs w:val="24"/>
              </w:rPr>
              <w:t>.</w:t>
            </w:r>
          </w:p>
        </w:tc>
        <w:tc>
          <w:tcPr>
            <w:tcW w:w="3333" w:type="dxa"/>
            <w:vAlign w:val="center"/>
          </w:tcPr>
          <w:p w:rsidR="00157786" w:rsidRPr="00393062" w:rsidRDefault="00157786" w:rsidP="00157786">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bl>
    <w:p w:rsidR="006F5FA8" w:rsidRDefault="006F5FA8" w:rsidP="00A5051C">
      <w:pPr>
        <w:spacing w:before="120" w:after="0" w:line="240" w:lineRule="auto"/>
        <w:ind w:left="992"/>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w:t>
      </w:r>
      <w:r w:rsidR="006059E7">
        <w:rPr>
          <w:rFonts w:ascii="Times New Roman" w:eastAsia="Times New Roman" w:hAnsi="Times New Roman" w:cs="Times New Roman"/>
          <w:sz w:val="24"/>
          <w:szCs w:val="24"/>
        </w:rPr>
        <w:t xml:space="preserve"> </w:t>
      </w:r>
      <w:r w:rsidRPr="005D7310">
        <w:rPr>
          <w:rFonts w:ascii="Times New Roman" w:eastAsia="Times New Roman" w:hAnsi="Times New Roman" w:cs="Times New Roman"/>
          <w:i/>
          <w:sz w:val="24"/>
          <w:szCs w:val="24"/>
        </w:rPr>
        <w:t>Iekārtām jāiztur temperatūras svārstības sniega un ledus apstākļos</w:t>
      </w:r>
      <w:r w:rsidRPr="005D7310">
        <w:rPr>
          <w:rFonts w:ascii="Times New Roman" w:eastAsia="Times New Roman" w:hAnsi="Times New Roman" w:cs="Times New Roman"/>
          <w:sz w:val="24"/>
          <w:szCs w:val="24"/>
        </w:rPr>
        <w:t>.</w:t>
      </w:r>
    </w:p>
    <w:p w:rsidR="006059E7" w:rsidRPr="005D7310" w:rsidRDefault="006059E7" w:rsidP="006059E7">
      <w:pPr>
        <w:tabs>
          <w:tab w:val="left" w:pos="720"/>
        </w:tabs>
        <w:spacing w:after="0" w:line="240" w:lineRule="auto"/>
        <w:ind w:left="993"/>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sidRPr="005D7310">
        <w:rPr>
          <w:rFonts w:ascii="Times New Roman" w:eastAsia="Times New Roman" w:hAnsi="Times New Roman" w:cs="Times New Roman"/>
          <w:i/>
          <w:sz w:val="24"/>
          <w:szCs w:val="24"/>
        </w:rPr>
        <w:t>Norādīts bez antenas.</w:t>
      </w:r>
      <w:r w:rsidRPr="005D7310">
        <w:rPr>
          <w:rFonts w:ascii="Times New Roman" w:eastAsia="Times New Roman" w:hAnsi="Times New Roman" w:cs="Times New Roman"/>
          <w:sz w:val="24"/>
          <w:szCs w:val="24"/>
        </w:rPr>
        <w:t xml:space="preserve"> </w:t>
      </w:r>
    </w:p>
    <w:p w:rsidR="006059E7" w:rsidRDefault="006059E7" w:rsidP="00332722">
      <w:pPr>
        <w:spacing w:after="0" w:line="240" w:lineRule="auto"/>
        <w:ind w:left="992"/>
        <w:jc w:val="both"/>
        <w:rPr>
          <w:rFonts w:ascii="Times New Roman" w:eastAsia="Times New Roman" w:hAnsi="Times New Roman" w:cs="Times New Roman"/>
          <w:sz w:val="24"/>
          <w:szCs w:val="24"/>
        </w:rPr>
      </w:pPr>
    </w:p>
    <w:p w:rsidR="006F5FA8" w:rsidRPr="00777C17" w:rsidRDefault="006F5FA8" w:rsidP="00B04AE9">
      <w:pPr>
        <w:pStyle w:val="ListParagraph"/>
        <w:numPr>
          <w:ilvl w:val="1"/>
          <w:numId w:val="21"/>
        </w:numPr>
        <w:tabs>
          <w:tab w:val="left" w:pos="284"/>
        </w:tabs>
        <w:spacing w:after="0" w:line="240" w:lineRule="auto"/>
        <w:jc w:val="both"/>
        <w:rPr>
          <w:rFonts w:ascii="Times New Roman" w:eastAsia="Times New Roman" w:hAnsi="Times New Roman" w:cs="Times New Roman"/>
          <w:sz w:val="24"/>
          <w:szCs w:val="24"/>
        </w:rPr>
      </w:pPr>
      <w:r w:rsidRPr="00777C17">
        <w:rPr>
          <w:rFonts w:ascii="Times New Roman" w:eastAsia="Times New Roman" w:hAnsi="Times New Roman" w:cs="Times New Roman"/>
          <w:sz w:val="24"/>
          <w:szCs w:val="24"/>
        </w:rPr>
        <w:t>Radiosakaru tilts atbilst šādiem tehniskajiem parametriem:</w:t>
      </w:r>
    </w:p>
    <w:p w:rsidR="006F5FA8" w:rsidRPr="005D7310" w:rsidRDefault="006F5FA8" w:rsidP="00332722">
      <w:pPr>
        <w:tabs>
          <w:tab w:val="left" w:pos="720"/>
        </w:tabs>
        <w:spacing w:after="0" w:line="240" w:lineRule="auto"/>
        <w:jc w:val="both"/>
        <w:rPr>
          <w:rFonts w:ascii="Times New Roman" w:eastAsia="Times New Roman" w:hAnsi="Times New Roman" w:cs="Times New Roman"/>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3069"/>
        <w:gridCol w:w="2656"/>
        <w:gridCol w:w="3649"/>
      </w:tblGrid>
      <w:tr w:rsidR="001A7B53" w:rsidRPr="005D7310" w:rsidTr="00EE7990">
        <w:trPr>
          <w:jc w:val="center"/>
        </w:trPr>
        <w:tc>
          <w:tcPr>
            <w:tcW w:w="827" w:type="dxa"/>
            <w:vAlign w:val="center"/>
          </w:tcPr>
          <w:p w:rsidR="001A7B53" w:rsidRPr="005D7310" w:rsidRDefault="001A7B53" w:rsidP="001A7B53">
            <w:pPr>
              <w:spacing w:after="0" w:line="240" w:lineRule="auto"/>
              <w:jc w:val="center"/>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Nr. p.k.</w:t>
            </w:r>
          </w:p>
        </w:tc>
        <w:tc>
          <w:tcPr>
            <w:tcW w:w="3069" w:type="dxa"/>
            <w:vAlign w:val="center"/>
          </w:tcPr>
          <w:p w:rsidR="001A7B53" w:rsidRPr="005D7310" w:rsidRDefault="001A7B53" w:rsidP="001A7B53">
            <w:pPr>
              <w:spacing w:after="0" w:line="240" w:lineRule="auto"/>
              <w:jc w:val="center"/>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Parametrs</w:t>
            </w:r>
          </w:p>
        </w:tc>
        <w:tc>
          <w:tcPr>
            <w:tcW w:w="2656" w:type="dxa"/>
            <w:vAlign w:val="center"/>
          </w:tcPr>
          <w:p w:rsidR="001A7B53" w:rsidRPr="005D7310" w:rsidRDefault="001A7B53" w:rsidP="001A7B53">
            <w:pPr>
              <w:spacing w:after="0" w:line="240" w:lineRule="auto"/>
              <w:jc w:val="center"/>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Parametra minimālās prasības</w:t>
            </w:r>
          </w:p>
        </w:tc>
        <w:tc>
          <w:tcPr>
            <w:tcW w:w="3649" w:type="dxa"/>
          </w:tcPr>
          <w:p w:rsidR="001A7B53" w:rsidRPr="00433BCE" w:rsidRDefault="001A7B53" w:rsidP="001A7B53">
            <w:pPr>
              <w:spacing w:after="0" w:line="240" w:lineRule="auto"/>
              <w:jc w:val="center"/>
              <w:rPr>
                <w:rFonts w:ascii="Times New Roman" w:eastAsia="Times New Roman" w:hAnsi="Times New Roman" w:cs="Times New Roman"/>
                <w:sz w:val="24"/>
                <w:szCs w:val="24"/>
              </w:rPr>
            </w:pPr>
            <w:r w:rsidRPr="008F7D7A">
              <w:rPr>
                <w:rFonts w:ascii="Times New Roman" w:eastAsia="Times New Roman" w:hAnsi="Times New Roman" w:cs="Times New Roman"/>
                <w:sz w:val="24"/>
                <w:szCs w:val="24"/>
              </w:rPr>
              <w:t>Pr</w:t>
            </w:r>
            <w:r>
              <w:rPr>
                <w:rFonts w:ascii="Times New Roman" w:eastAsia="Times New Roman" w:hAnsi="Times New Roman" w:cs="Times New Roman"/>
                <w:sz w:val="24"/>
                <w:szCs w:val="24"/>
              </w:rPr>
              <w:t>etendenta piedāvājuma apraksts</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Radiomodulis</w:t>
            </w:r>
            <w:proofErr w:type="spellEnd"/>
          </w:p>
        </w:tc>
        <w:tc>
          <w:tcPr>
            <w:tcW w:w="2656" w:type="dxa"/>
            <w:vAlign w:val="center"/>
          </w:tcPr>
          <w:p w:rsidR="001A7B53" w:rsidRPr="000E6E19" w:rsidRDefault="002E795D" w:rsidP="001A7B53">
            <w:pPr>
              <w:spacing w:after="0" w:line="240" w:lineRule="auto"/>
              <w:rPr>
                <w:rFonts w:ascii="Times New Roman" w:eastAsia="Times New Roman" w:hAnsi="Times New Roman" w:cs="Times New Roman"/>
                <w:sz w:val="24"/>
                <w:szCs w:val="24"/>
              </w:rPr>
            </w:pPr>
            <w:r w:rsidRPr="009F79E0">
              <w:rPr>
                <w:rFonts w:ascii="Times New Roman" w:eastAsia="Times New Roman" w:hAnsi="Times New Roman" w:cs="Times New Roman"/>
                <w:sz w:val="24"/>
                <w:szCs w:val="24"/>
              </w:rPr>
              <w:t xml:space="preserve">IEEE 802.11.4 </w:t>
            </w:r>
            <w:r w:rsidR="001A7B53" w:rsidRPr="000E6E19">
              <w:rPr>
                <w:rFonts w:ascii="Times New Roman" w:eastAsia="Times New Roman" w:hAnsi="Times New Roman" w:cs="Times New Roman"/>
                <w:sz w:val="24"/>
                <w:szCs w:val="24"/>
              </w:rPr>
              <w:t xml:space="preserve">(2.4 GHz); </w:t>
            </w:r>
          </w:p>
          <w:p w:rsidR="001A7B53" w:rsidRPr="000E6E19" w:rsidRDefault="00157786" w:rsidP="001A7B5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Frekvenču joslas platums</w:t>
            </w:r>
            <w:r w:rsidR="001A7B53" w:rsidRPr="000E6E19">
              <w:rPr>
                <w:rFonts w:ascii="Times New Roman" w:eastAsia="Times New Roman" w:hAnsi="Times New Roman" w:cs="Times New Roman"/>
                <w:sz w:val="24"/>
                <w:szCs w:val="24"/>
              </w:rPr>
              <w:t xml:space="preserve"> 2 </w:t>
            </w:r>
            <w:proofErr w:type="spellStart"/>
            <w:r w:rsidR="001A7B53" w:rsidRPr="000E6E19">
              <w:rPr>
                <w:rFonts w:ascii="Times New Roman" w:eastAsia="Times New Roman" w:hAnsi="Times New Roman" w:cs="Times New Roman"/>
                <w:sz w:val="24"/>
                <w:szCs w:val="24"/>
              </w:rPr>
              <w:t>MHz</w:t>
            </w:r>
            <w:proofErr w:type="spellEnd"/>
            <w:r w:rsidR="001A7B53" w:rsidRPr="000E6E19">
              <w:rPr>
                <w:rFonts w:ascii="Times New Roman" w:eastAsia="Times New Roman" w:hAnsi="Times New Roman" w:cs="Times New Roman"/>
                <w:sz w:val="24"/>
                <w:szCs w:val="24"/>
              </w:rPr>
              <w:t>;</w:t>
            </w:r>
          </w:p>
          <w:p w:rsidR="001A7B53" w:rsidRPr="000E6E19"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 pārraides ātrums</w:t>
            </w:r>
            <w:r w:rsidRPr="000E6E19">
              <w:rPr>
                <w:rFonts w:ascii="Times New Roman" w:eastAsia="Times New Roman" w:hAnsi="Times New Roman" w:cs="Times New Roman"/>
                <w:sz w:val="24"/>
                <w:szCs w:val="24"/>
              </w:rPr>
              <w:t xml:space="preserve"> ne mazāk kā 250 </w:t>
            </w:r>
            <w:proofErr w:type="spellStart"/>
            <w:r w:rsidRPr="000E6E19">
              <w:rPr>
                <w:rFonts w:ascii="Times New Roman" w:eastAsia="Times New Roman" w:hAnsi="Times New Roman" w:cs="Times New Roman"/>
                <w:sz w:val="24"/>
                <w:szCs w:val="24"/>
              </w:rPr>
              <w:t>kbps</w:t>
            </w:r>
            <w:proofErr w:type="spellEnd"/>
            <w:r w:rsidRPr="000E6E19">
              <w:rPr>
                <w:rFonts w:ascii="Times New Roman" w:eastAsia="Times New Roman" w:hAnsi="Times New Roman" w:cs="Times New Roman"/>
                <w:sz w:val="24"/>
                <w:szCs w:val="24"/>
              </w:rPr>
              <w:t>;</w:t>
            </w:r>
          </w:p>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Modulācija</w:t>
            </w:r>
            <w:r w:rsidRPr="000E6E19">
              <w:rPr>
                <w:rFonts w:ascii="Times New Roman" w:eastAsia="Times New Roman" w:hAnsi="Times New Roman" w:cs="Times New Roman"/>
                <w:sz w:val="24"/>
                <w:szCs w:val="24"/>
              </w:rPr>
              <w:t xml:space="preserve"> QPSK vai ekvivalents.</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Radiomoduļa</w:t>
            </w:r>
            <w:proofErr w:type="spellEnd"/>
            <w:r>
              <w:rPr>
                <w:rFonts w:ascii="Times New Roman" w:eastAsia="Times New Roman" w:hAnsi="Times New Roman" w:cs="Times New Roman"/>
                <w:sz w:val="24"/>
                <w:szCs w:val="24"/>
              </w:rPr>
              <w:t xml:space="preserve"> a</w:t>
            </w:r>
            <w:r w:rsidRPr="005D7310">
              <w:rPr>
                <w:rFonts w:ascii="Times New Roman" w:eastAsia="Times New Roman" w:hAnsi="Times New Roman" w:cs="Times New Roman"/>
                <w:sz w:val="24"/>
                <w:szCs w:val="24"/>
              </w:rPr>
              <w:t>ntenas parametri</w:t>
            </w:r>
          </w:p>
        </w:tc>
        <w:tc>
          <w:tcPr>
            <w:tcW w:w="2656" w:type="dxa"/>
            <w:vAlign w:val="center"/>
          </w:tcPr>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Polarizācija: </w:t>
            </w:r>
            <w:proofErr w:type="spellStart"/>
            <w:r w:rsidRPr="005D7310">
              <w:rPr>
                <w:rFonts w:ascii="Times New Roman" w:eastAsia="Times New Roman" w:hAnsi="Times New Roman" w:cs="Times New Roman"/>
                <w:i/>
                <w:sz w:val="24"/>
                <w:szCs w:val="24"/>
              </w:rPr>
              <w:t>omnidirectional</w:t>
            </w:r>
            <w:proofErr w:type="spellEnd"/>
            <w:r w:rsidRPr="005D7310">
              <w:rPr>
                <w:rFonts w:ascii="Times New Roman" w:eastAsia="Times New Roman" w:hAnsi="Times New Roman" w:cs="Times New Roman"/>
                <w:i/>
                <w:sz w:val="24"/>
                <w:szCs w:val="24"/>
              </w:rPr>
              <w:t xml:space="preserve"> </w:t>
            </w:r>
            <w:r w:rsidRPr="005D7310">
              <w:rPr>
                <w:rFonts w:ascii="Times New Roman" w:eastAsia="Times New Roman" w:hAnsi="Times New Roman" w:cs="Times New Roman"/>
                <w:sz w:val="24"/>
                <w:szCs w:val="24"/>
              </w:rPr>
              <w:t>(vertikālā);</w:t>
            </w:r>
          </w:p>
          <w:p w:rsidR="001A7B53" w:rsidRPr="005D7310" w:rsidRDefault="001A7B53" w:rsidP="001A7B53">
            <w:pPr>
              <w:spacing w:after="0" w:line="240" w:lineRule="auto"/>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Pastiprinājums – </w:t>
            </w:r>
            <w:r w:rsidRPr="00C80977">
              <w:rPr>
                <w:rFonts w:ascii="Times New Roman" w:eastAsia="Times New Roman" w:hAnsi="Times New Roman" w:cs="Times New Roman"/>
                <w:sz w:val="24"/>
                <w:szCs w:val="24"/>
              </w:rPr>
              <w:t xml:space="preserve">ne mazāk kā </w:t>
            </w:r>
            <w:r w:rsidRPr="00296301">
              <w:rPr>
                <w:rFonts w:ascii="Times New Roman" w:eastAsia="Times New Roman" w:hAnsi="Times New Roman" w:cs="Times New Roman"/>
                <w:sz w:val="24"/>
                <w:szCs w:val="24"/>
              </w:rPr>
              <w:t xml:space="preserve">10 </w:t>
            </w:r>
            <w:proofErr w:type="spellStart"/>
            <w:r w:rsidRPr="00296301">
              <w:rPr>
                <w:rFonts w:ascii="Times New Roman" w:eastAsia="Times New Roman" w:hAnsi="Times New Roman" w:cs="Times New Roman"/>
                <w:sz w:val="24"/>
                <w:szCs w:val="24"/>
              </w:rPr>
              <w:t>dBm</w:t>
            </w:r>
            <w:proofErr w:type="spellEnd"/>
            <w:r w:rsidRPr="00296301">
              <w:rPr>
                <w:rFonts w:ascii="Times New Roman" w:eastAsia="Times New Roman" w:hAnsi="Times New Roman" w:cs="Times New Roman"/>
                <w:sz w:val="24"/>
                <w:szCs w:val="24"/>
              </w:rPr>
              <w:t>.</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Mobilo sakaru operatoru tīkli</w:t>
            </w:r>
          </w:p>
        </w:tc>
        <w:tc>
          <w:tcPr>
            <w:tcW w:w="2656" w:type="dxa"/>
            <w:vAlign w:val="center"/>
          </w:tcPr>
          <w:p w:rsidR="001A7B53" w:rsidRPr="00377DF5" w:rsidRDefault="001A7B53" w:rsidP="004628F7">
            <w:pPr>
              <w:spacing w:after="0" w:line="240" w:lineRule="auto"/>
              <w:jc w:val="both"/>
              <w:rPr>
                <w:rFonts w:ascii="Times New Roman" w:eastAsia="Times New Roman" w:hAnsi="Times New Roman" w:cs="Times New Roman"/>
                <w:sz w:val="24"/>
                <w:szCs w:val="24"/>
              </w:rPr>
            </w:pPr>
            <w:r w:rsidRPr="00377DF5">
              <w:rPr>
                <w:rFonts w:ascii="Times New Roman" w:eastAsia="Times New Roman" w:hAnsi="Times New Roman" w:cs="Times New Roman"/>
                <w:sz w:val="24"/>
                <w:szCs w:val="24"/>
              </w:rPr>
              <w:t>Vismaz 4G (LTE).</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377DF5" w:rsidRDefault="001A7B53" w:rsidP="001A7B53">
            <w:pPr>
              <w:spacing w:after="0" w:line="240" w:lineRule="auto"/>
              <w:jc w:val="both"/>
              <w:rPr>
                <w:rFonts w:ascii="Times New Roman" w:eastAsia="Times New Roman" w:hAnsi="Times New Roman" w:cs="Times New Roman"/>
                <w:sz w:val="24"/>
                <w:szCs w:val="24"/>
              </w:rPr>
            </w:pPr>
            <w:r w:rsidRPr="00377DF5">
              <w:rPr>
                <w:rFonts w:ascii="Times New Roman" w:eastAsia="Times New Roman" w:hAnsi="Times New Roman" w:cs="Times New Roman"/>
                <w:sz w:val="24"/>
                <w:szCs w:val="24"/>
              </w:rPr>
              <w:t>Frekvenču diapazonu izvēle</w:t>
            </w:r>
          </w:p>
        </w:tc>
        <w:tc>
          <w:tcPr>
            <w:tcW w:w="2656" w:type="dxa"/>
            <w:vAlign w:val="center"/>
          </w:tcPr>
          <w:p w:rsidR="001A7B53" w:rsidRPr="00377DF5" w:rsidRDefault="001A7B53" w:rsidP="001A7B53">
            <w:pPr>
              <w:spacing w:after="0" w:line="240" w:lineRule="auto"/>
              <w:jc w:val="both"/>
              <w:rPr>
                <w:rFonts w:ascii="Times New Roman" w:eastAsia="Times New Roman" w:hAnsi="Times New Roman" w:cs="Times New Roman"/>
                <w:sz w:val="24"/>
                <w:szCs w:val="24"/>
              </w:rPr>
            </w:pPr>
            <w:r w:rsidRPr="00377DF5">
              <w:rPr>
                <w:rFonts w:ascii="Times New Roman" w:eastAsia="Times New Roman" w:hAnsi="Times New Roman" w:cs="Times New Roman"/>
                <w:sz w:val="24"/>
                <w:szCs w:val="24"/>
              </w:rPr>
              <w:t>Automātiskā režīmā</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4628F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Datu pārraides antenu</w:t>
            </w:r>
            <w:r w:rsidRPr="005D7310">
              <w:rPr>
                <w:rFonts w:ascii="Times New Roman" w:eastAsia="Times New Roman" w:hAnsi="Times New Roman" w:cs="Times New Roman"/>
                <w:sz w:val="24"/>
                <w:szCs w:val="24"/>
              </w:rPr>
              <w:t xml:space="preserve"> uzstādīšanas veids</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Ārējā uz korpusa</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Pieslēgvietas</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 xml:space="preserve">SIM kartes slots </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trHeight w:val="162"/>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w:t>
            </w:r>
            <w:r w:rsidRPr="005D7310">
              <w:rPr>
                <w:rFonts w:ascii="Times New Roman" w:eastAsia="Times New Roman" w:hAnsi="Times New Roman" w:cs="Times New Roman"/>
                <w:sz w:val="24"/>
                <w:szCs w:val="24"/>
              </w:rPr>
              <w:t>adiomoduļa</w:t>
            </w:r>
            <w:proofErr w:type="spellEnd"/>
            <w:r w:rsidRPr="005D7310">
              <w:rPr>
                <w:rFonts w:ascii="Times New Roman" w:eastAsia="Times New Roman" w:hAnsi="Times New Roman" w:cs="Times New Roman"/>
                <w:sz w:val="24"/>
                <w:szCs w:val="24"/>
              </w:rPr>
              <w:t xml:space="preserve"> pārklājuma zonas platums, nodrošinot sensoru informācijas pārraidi</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E43862">
              <w:rPr>
                <w:rFonts w:ascii="Times New Roman" w:eastAsia="Times New Roman" w:hAnsi="Times New Roman" w:cs="Times New Roman"/>
                <w:sz w:val="24"/>
                <w:szCs w:val="24"/>
              </w:rPr>
              <w:t xml:space="preserve">e mazāk kā  </w:t>
            </w:r>
            <w:r w:rsidRPr="000E6E19">
              <w:rPr>
                <w:rFonts w:ascii="Times New Roman" w:eastAsia="Times New Roman" w:hAnsi="Times New Roman" w:cs="Times New Roman"/>
                <w:sz w:val="24"/>
                <w:szCs w:val="24"/>
              </w:rPr>
              <w:t>100</w:t>
            </w:r>
            <w:r w:rsidRPr="005D7310">
              <w:rPr>
                <w:rFonts w:ascii="Times New Roman" w:eastAsia="Times New Roman" w:hAnsi="Times New Roman" w:cs="Times New Roman"/>
                <w:sz w:val="24"/>
                <w:szCs w:val="24"/>
              </w:rPr>
              <w:t xml:space="preserve"> m rādiusā</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trHeight w:val="100"/>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w:t>
            </w:r>
            <w:r w:rsidRPr="005D7310">
              <w:rPr>
                <w:rFonts w:ascii="Times New Roman" w:eastAsia="Times New Roman" w:hAnsi="Times New Roman" w:cs="Times New Roman"/>
                <w:sz w:val="24"/>
                <w:szCs w:val="24"/>
              </w:rPr>
              <w:t>ienlaicīg</w:t>
            </w:r>
            <w:r>
              <w:rPr>
                <w:rFonts w:ascii="Times New Roman" w:eastAsia="Times New Roman" w:hAnsi="Times New Roman" w:cs="Times New Roman"/>
                <w:sz w:val="24"/>
                <w:szCs w:val="24"/>
              </w:rPr>
              <w:t>s sensoru</w:t>
            </w:r>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pieslēgumu</w:t>
            </w:r>
            <w:proofErr w:type="spellEnd"/>
            <w:r w:rsidRPr="005D7310">
              <w:rPr>
                <w:rFonts w:ascii="Times New Roman" w:eastAsia="Times New Roman" w:hAnsi="Times New Roman" w:cs="Times New Roman"/>
                <w:sz w:val="24"/>
                <w:szCs w:val="24"/>
              </w:rPr>
              <w:t xml:space="preserve"> skaits*</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E43862">
              <w:rPr>
                <w:rFonts w:ascii="Times New Roman" w:eastAsia="Times New Roman" w:hAnsi="Times New Roman" w:cs="Times New Roman"/>
                <w:sz w:val="24"/>
                <w:szCs w:val="24"/>
              </w:rPr>
              <w:t xml:space="preserve">e mazāk kā  </w:t>
            </w:r>
            <w:r w:rsidRPr="005D7310">
              <w:rPr>
                <w:rFonts w:ascii="Times New Roman" w:eastAsia="Times New Roman" w:hAnsi="Times New Roman" w:cs="Times New Roman"/>
                <w:sz w:val="24"/>
                <w:szCs w:val="24"/>
              </w:rPr>
              <w:t>2 sensori</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4628F7" w:rsidRPr="005D7310" w:rsidTr="00EE7990">
        <w:trPr>
          <w:jc w:val="center"/>
        </w:trPr>
        <w:tc>
          <w:tcPr>
            <w:tcW w:w="827" w:type="dxa"/>
            <w:vAlign w:val="center"/>
          </w:tcPr>
          <w:p w:rsidR="004628F7" w:rsidRPr="005D7310" w:rsidRDefault="004628F7" w:rsidP="004628F7">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4628F7" w:rsidRPr="005D7310" w:rsidRDefault="004628F7" w:rsidP="004628F7">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Konfigurēšanas iespēja</w:t>
            </w:r>
          </w:p>
        </w:tc>
        <w:tc>
          <w:tcPr>
            <w:tcW w:w="2656" w:type="dxa"/>
            <w:tcBorders>
              <w:top w:val="outset" w:sz="6" w:space="0" w:color="auto"/>
              <w:left w:val="outset" w:sz="6" w:space="0" w:color="auto"/>
              <w:bottom w:val="outset" w:sz="6" w:space="0" w:color="auto"/>
              <w:right w:val="outset" w:sz="6" w:space="0" w:color="auto"/>
            </w:tcBorders>
            <w:vAlign w:val="center"/>
          </w:tcPr>
          <w:p w:rsidR="004628F7" w:rsidRPr="005D7310" w:rsidRDefault="004628F7" w:rsidP="004628F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lv-LV"/>
              </w:rPr>
              <w:t>Vismaz izmantojot v</w:t>
            </w:r>
            <w:r w:rsidRPr="004B5C27">
              <w:rPr>
                <w:rFonts w:ascii="Times New Roman" w:eastAsia="Times New Roman" w:hAnsi="Times New Roman" w:cs="Times New Roman"/>
                <w:sz w:val="24"/>
                <w:szCs w:val="24"/>
                <w:lang w:eastAsia="lv-LV"/>
              </w:rPr>
              <w:t xml:space="preserve">adības </w:t>
            </w:r>
            <w:r w:rsidRPr="004B5C27">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rogrammnodrošinājumu </w:t>
            </w:r>
            <w:r w:rsidRPr="004B5C27">
              <w:rPr>
                <w:rFonts w:ascii="Times New Roman" w:eastAsia="Times New Roman" w:hAnsi="Times New Roman" w:cs="Times New Roman"/>
                <w:sz w:val="24"/>
                <w:szCs w:val="24"/>
              </w:rPr>
              <w:t xml:space="preserve">SMARTDEC </w:t>
            </w:r>
            <w:proofErr w:type="spellStart"/>
            <w:r w:rsidRPr="004B5C27">
              <w:rPr>
                <w:rFonts w:ascii="Times New Roman" w:eastAsia="Times New Roman" w:hAnsi="Times New Roman" w:cs="Times New Roman"/>
                <w:sz w:val="24"/>
                <w:szCs w:val="24"/>
              </w:rPr>
              <w:t>web</w:t>
            </w:r>
            <w:proofErr w:type="spellEnd"/>
            <w:r w:rsidRPr="004B5C27">
              <w:rPr>
                <w:rFonts w:ascii="Times New Roman" w:eastAsia="Times New Roman" w:hAnsi="Times New Roman" w:cs="Times New Roman"/>
                <w:sz w:val="24"/>
                <w:szCs w:val="24"/>
              </w:rPr>
              <w:t xml:space="preserve"> </w:t>
            </w:r>
            <w:proofErr w:type="spellStart"/>
            <w:r w:rsidRPr="004B5C27">
              <w:rPr>
                <w:rFonts w:ascii="Times New Roman" w:eastAsia="Times New Roman" w:hAnsi="Times New Roman" w:cs="Times New Roman"/>
                <w:sz w:val="24"/>
                <w:szCs w:val="24"/>
              </w:rPr>
              <w:t>ui</w:t>
            </w:r>
            <w:proofErr w:type="spellEnd"/>
            <w:r>
              <w:rPr>
                <w:rFonts w:ascii="Times New Roman" w:eastAsia="Times New Roman" w:hAnsi="Times New Roman" w:cs="Times New Roman"/>
                <w:sz w:val="24"/>
                <w:szCs w:val="24"/>
              </w:rPr>
              <w:t xml:space="preserve"> un</w:t>
            </w:r>
            <w:r w:rsidRPr="005D7310">
              <w:rPr>
                <w:rFonts w:ascii="Times New Roman" w:eastAsia="Times New Roman" w:hAnsi="Times New Roman" w:cs="Times New Roman"/>
                <w:sz w:val="24"/>
                <w:szCs w:val="24"/>
              </w:rPr>
              <w:t xml:space="preserve"> </w:t>
            </w:r>
            <w:r w:rsidRPr="006867A4">
              <w:rPr>
                <w:rFonts w:ascii="Times New Roman" w:eastAsia="Times New Roman" w:hAnsi="Times New Roman" w:cs="Times New Roman"/>
                <w:sz w:val="24"/>
                <w:szCs w:val="24"/>
                <w:lang w:eastAsia="lv-LV"/>
              </w:rPr>
              <w:t>programmatūr</w:t>
            </w:r>
            <w:r>
              <w:rPr>
                <w:rFonts w:ascii="Times New Roman" w:eastAsia="Times New Roman" w:hAnsi="Times New Roman" w:cs="Times New Roman"/>
                <w:sz w:val="24"/>
                <w:szCs w:val="24"/>
                <w:lang w:eastAsia="lv-LV"/>
              </w:rPr>
              <w:t>u</w:t>
            </w:r>
            <w:r w:rsidRPr="006867A4">
              <w:rPr>
                <w:rFonts w:ascii="Times New Roman" w:eastAsia="Times New Roman" w:hAnsi="Times New Roman" w:cs="Times New Roman"/>
                <w:sz w:val="24"/>
                <w:szCs w:val="24"/>
                <w:lang w:eastAsia="lv-LV"/>
              </w:rPr>
              <w:t xml:space="preserve"> “SMARTDEC </w:t>
            </w:r>
            <w:proofErr w:type="spellStart"/>
            <w:r w:rsidRPr="006C4DC2">
              <w:rPr>
                <w:rFonts w:ascii="Times New Roman" w:eastAsia="Times New Roman" w:hAnsi="Times New Roman" w:cs="Times New Roman"/>
                <w:sz w:val="24"/>
                <w:szCs w:val="24"/>
                <w:lang w:eastAsia="lv-LV"/>
              </w:rPr>
              <w:t>SmartExp</w:t>
            </w:r>
            <w:proofErr w:type="spellEnd"/>
            <w:r w:rsidRPr="006867A4">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rPr>
              <w:t>kopā ar programmatoru, izmantojot bezvadu savienojumu</w:t>
            </w:r>
          </w:p>
        </w:tc>
        <w:tc>
          <w:tcPr>
            <w:tcW w:w="3649" w:type="dxa"/>
            <w:tcBorders>
              <w:top w:val="outset" w:sz="6" w:space="0" w:color="auto"/>
              <w:left w:val="outset" w:sz="6" w:space="0" w:color="auto"/>
              <w:bottom w:val="outset" w:sz="6" w:space="0" w:color="auto"/>
              <w:right w:val="outset" w:sz="6" w:space="0" w:color="auto"/>
            </w:tcBorders>
            <w:vAlign w:val="center"/>
          </w:tcPr>
          <w:p w:rsidR="004628F7" w:rsidRPr="00393062" w:rsidRDefault="004628F7" w:rsidP="004628F7">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Informācijas šifrēšana un dokumentālu ziņojumu autentifikācijas noteikšanas standarts</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Elliptic</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Curve</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Cryptography</w:t>
            </w:r>
            <w:proofErr w:type="spellEnd"/>
            <w:r w:rsidRPr="005D7310">
              <w:rPr>
                <w:rFonts w:ascii="Times New Roman" w:eastAsia="Times New Roman" w:hAnsi="Times New Roman" w:cs="Times New Roman"/>
                <w:sz w:val="24"/>
                <w:szCs w:val="24"/>
              </w:rPr>
              <w:t xml:space="preserve"> (secp160r1) Standarts AES-128 (</w:t>
            </w:r>
            <w:proofErr w:type="spellStart"/>
            <w:r w:rsidRPr="005D7310">
              <w:rPr>
                <w:rFonts w:ascii="Times New Roman" w:eastAsia="Times New Roman" w:hAnsi="Times New Roman" w:cs="Times New Roman"/>
                <w:sz w:val="24"/>
                <w:szCs w:val="24"/>
              </w:rPr>
              <w:t>Advanced</w:t>
            </w:r>
            <w:proofErr w:type="spellEnd"/>
            <w:r w:rsidRPr="005D7310">
              <w:rPr>
                <w:rFonts w:ascii="Times New Roman" w:eastAsia="Times New Roman" w:hAnsi="Times New Roman" w:cs="Times New Roman"/>
                <w:sz w:val="24"/>
                <w:szCs w:val="24"/>
              </w:rPr>
              <w:t xml:space="preserve"> </w:t>
            </w:r>
            <w:proofErr w:type="spellStart"/>
            <w:r w:rsidRPr="005D7310">
              <w:rPr>
                <w:rFonts w:ascii="Times New Roman" w:eastAsia="Times New Roman" w:hAnsi="Times New Roman" w:cs="Times New Roman"/>
                <w:sz w:val="24"/>
                <w:szCs w:val="24"/>
              </w:rPr>
              <w:t>Encryption</w:t>
            </w:r>
            <w:proofErr w:type="spellEnd"/>
            <w:r w:rsidRPr="005D7310">
              <w:rPr>
                <w:rFonts w:ascii="Times New Roman" w:eastAsia="Times New Roman" w:hAnsi="Times New Roman" w:cs="Times New Roman"/>
                <w:sz w:val="24"/>
                <w:szCs w:val="24"/>
              </w:rPr>
              <w:t xml:space="preserve"> Standard) vai ekvivalents</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Iekārtu piekļuves atslēga</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Sabiedrisko atslēgu kriptogrāfijas algoritms–1024 bit RSA vai ekvivalents</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Barošanas avots</w:t>
            </w:r>
          </w:p>
        </w:tc>
        <w:tc>
          <w:tcPr>
            <w:tcW w:w="2656" w:type="dxa"/>
            <w:tcBorders>
              <w:top w:val="outset" w:sz="6" w:space="0" w:color="auto"/>
              <w:left w:val="outset" w:sz="6" w:space="0" w:color="auto"/>
              <w:bottom w:val="outset" w:sz="6" w:space="0" w:color="auto"/>
              <w:right w:val="outset" w:sz="6" w:space="0" w:color="auto"/>
            </w:tcBorders>
            <w:vAlign w:val="center"/>
          </w:tcPr>
          <w:p w:rsidR="001A7B53" w:rsidRPr="005D7310" w:rsidRDefault="001A7B53" w:rsidP="00F7786E">
            <w:pPr>
              <w:spacing w:after="0" w:line="240" w:lineRule="auto"/>
              <w:jc w:val="both"/>
              <w:rPr>
                <w:rFonts w:ascii="Times New Roman" w:eastAsia="Times New Roman" w:hAnsi="Times New Roman" w:cs="Times New Roman"/>
                <w:sz w:val="24"/>
                <w:szCs w:val="24"/>
              </w:rPr>
            </w:pPr>
            <w:proofErr w:type="spellStart"/>
            <w:r w:rsidRPr="005D7310">
              <w:rPr>
                <w:rFonts w:ascii="Times New Roman" w:eastAsia="Times New Roman" w:hAnsi="Times New Roman" w:cs="Times New Roman"/>
                <w:sz w:val="24"/>
                <w:szCs w:val="24"/>
              </w:rPr>
              <w:t>Li-io</w:t>
            </w:r>
            <w:r w:rsidR="00F7786E">
              <w:rPr>
                <w:rFonts w:ascii="Times New Roman" w:eastAsia="Times New Roman" w:hAnsi="Times New Roman" w:cs="Times New Roman"/>
                <w:sz w:val="24"/>
                <w:szCs w:val="24"/>
              </w:rPr>
              <w:t>n</w:t>
            </w:r>
            <w:proofErr w:type="spellEnd"/>
            <w:r w:rsidR="00F7786E">
              <w:rPr>
                <w:rFonts w:ascii="Times New Roman" w:eastAsia="Times New Roman" w:hAnsi="Times New Roman" w:cs="Times New Roman"/>
                <w:sz w:val="24"/>
                <w:szCs w:val="24"/>
              </w:rPr>
              <w:t xml:space="preserve"> (vai ekvivalents) akumulators</w:t>
            </w:r>
          </w:p>
        </w:tc>
        <w:tc>
          <w:tcPr>
            <w:tcW w:w="3649" w:type="dxa"/>
            <w:tcBorders>
              <w:top w:val="outset" w:sz="6" w:space="0" w:color="auto"/>
              <w:left w:val="outset" w:sz="6" w:space="0" w:color="auto"/>
              <w:bottom w:val="outset" w:sz="6" w:space="0" w:color="auto"/>
              <w:right w:val="outset" w:sz="6" w:space="0" w:color="auto"/>
            </w:tcBorders>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EE7990" w:rsidRPr="005D7310" w:rsidTr="00EE7990">
        <w:trPr>
          <w:jc w:val="center"/>
        </w:trPr>
        <w:tc>
          <w:tcPr>
            <w:tcW w:w="827" w:type="dxa"/>
            <w:vAlign w:val="center"/>
          </w:tcPr>
          <w:p w:rsidR="00EE7990" w:rsidRPr="005D7310" w:rsidRDefault="00EE7990" w:rsidP="00EE7990">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EE7990" w:rsidRPr="00856904" w:rsidRDefault="00EE7990" w:rsidP="00EE7990">
            <w:pPr>
              <w:spacing w:after="0" w:line="240" w:lineRule="auto"/>
              <w:jc w:val="both"/>
              <w:rPr>
                <w:rFonts w:ascii="Times New Roman" w:eastAsia="Times New Roman" w:hAnsi="Times New Roman" w:cs="Times New Roman"/>
                <w:sz w:val="24"/>
                <w:szCs w:val="24"/>
                <w:highlight w:val="green"/>
              </w:rPr>
            </w:pPr>
            <w:r w:rsidRPr="00092B45">
              <w:rPr>
                <w:rFonts w:ascii="Times New Roman" w:eastAsia="Times New Roman" w:hAnsi="Times New Roman" w:cs="Times New Roman"/>
                <w:sz w:val="24"/>
                <w:szCs w:val="24"/>
              </w:rPr>
              <w:t>Korpusa materiāls</w:t>
            </w:r>
          </w:p>
        </w:tc>
        <w:tc>
          <w:tcPr>
            <w:tcW w:w="2656" w:type="dxa"/>
            <w:vAlign w:val="center"/>
          </w:tcPr>
          <w:p w:rsidR="00EE7990" w:rsidRPr="00856904" w:rsidRDefault="00EE7990" w:rsidP="00EE7990">
            <w:pPr>
              <w:spacing w:after="0" w:line="240" w:lineRule="auto"/>
              <w:jc w:val="both"/>
              <w:rPr>
                <w:rFonts w:ascii="Times New Roman" w:eastAsia="Times New Roman" w:hAnsi="Times New Roman" w:cs="Times New Roman"/>
                <w:sz w:val="24"/>
                <w:szCs w:val="24"/>
                <w:highlight w:val="green"/>
              </w:rPr>
            </w:pPr>
            <w:r w:rsidRPr="00092B45">
              <w:rPr>
                <w:rFonts w:ascii="Times New Roman" w:eastAsia="Times New Roman" w:hAnsi="Times New Roman" w:cs="Times New Roman"/>
                <w:sz w:val="24"/>
                <w:szCs w:val="24"/>
              </w:rPr>
              <w:t>Augstas izturības polistirols vai ekvivalents</w:t>
            </w:r>
          </w:p>
        </w:tc>
        <w:tc>
          <w:tcPr>
            <w:tcW w:w="3649" w:type="dxa"/>
            <w:vAlign w:val="center"/>
          </w:tcPr>
          <w:p w:rsidR="00EE7990" w:rsidRPr="00393062" w:rsidRDefault="00EE7990" w:rsidP="00EE7990">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EE7990" w:rsidRPr="005D7310" w:rsidTr="00EE7990">
        <w:trPr>
          <w:jc w:val="center"/>
        </w:trPr>
        <w:tc>
          <w:tcPr>
            <w:tcW w:w="827" w:type="dxa"/>
            <w:vAlign w:val="center"/>
          </w:tcPr>
          <w:p w:rsidR="00EE7990" w:rsidRPr="005D7310" w:rsidRDefault="00EE7990" w:rsidP="00EE7990">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EE7990" w:rsidRPr="005D7310" w:rsidRDefault="00EE7990" w:rsidP="00EE7990">
            <w:pPr>
              <w:spacing w:after="0" w:line="240" w:lineRule="auto"/>
              <w:jc w:val="both"/>
              <w:rPr>
                <w:rFonts w:ascii="Times New Roman" w:eastAsia="Times New Roman" w:hAnsi="Times New Roman" w:cs="Times New Roman"/>
                <w:sz w:val="24"/>
                <w:szCs w:val="24"/>
              </w:rPr>
            </w:pPr>
            <w:r w:rsidRPr="00092B45">
              <w:rPr>
                <w:rFonts w:ascii="Times New Roman" w:eastAsia="Times New Roman" w:hAnsi="Times New Roman" w:cs="Times New Roman"/>
                <w:sz w:val="24"/>
                <w:szCs w:val="24"/>
              </w:rPr>
              <w:t xml:space="preserve">Korpusa krāsa </w:t>
            </w:r>
          </w:p>
        </w:tc>
        <w:tc>
          <w:tcPr>
            <w:tcW w:w="2656" w:type="dxa"/>
            <w:vAlign w:val="center"/>
          </w:tcPr>
          <w:p w:rsidR="00EE7990" w:rsidRPr="005D7310" w:rsidRDefault="00EE7990" w:rsidP="00EE7990">
            <w:pPr>
              <w:spacing w:after="0" w:line="240" w:lineRule="auto"/>
              <w:jc w:val="both"/>
              <w:rPr>
                <w:rFonts w:ascii="Times New Roman" w:eastAsia="Times New Roman" w:hAnsi="Times New Roman" w:cs="Times New Roman"/>
                <w:sz w:val="24"/>
                <w:szCs w:val="24"/>
              </w:rPr>
            </w:pPr>
            <w:proofErr w:type="spellStart"/>
            <w:r w:rsidRPr="00092B45">
              <w:rPr>
                <w:rFonts w:ascii="Times New Roman" w:eastAsia="Times New Roman" w:hAnsi="Times New Roman" w:cs="Times New Roman"/>
                <w:sz w:val="24"/>
                <w:szCs w:val="24"/>
              </w:rPr>
              <w:t>Kamuflāžas</w:t>
            </w:r>
            <w:proofErr w:type="spellEnd"/>
            <w:r w:rsidRPr="00092B45">
              <w:rPr>
                <w:rFonts w:ascii="Times New Roman" w:eastAsia="Times New Roman" w:hAnsi="Times New Roman" w:cs="Times New Roman"/>
                <w:sz w:val="24"/>
                <w:szCs w:val="24"/>
              </w:rPr>
              <w:t xml:space="preserve"> (vienojas pirms pasūtījuma veikšanas), matēta</w:t>
            </w:r>
          </w:p>
        </w:tc>
        <w:tc>
          <w:tcPr>
            <w:tcW w:w="3649" w:type="dxa"/>
            <w:vAlign w:val="center"/>
          </w:tcPr>
          <w:p w:rsidR="00EE7990" w:rsidRPr="00393062" w:rsidRDefault="00EE7990" w:rsidP="00EE7990">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trike/>
                <w:sz w:val="24"/>
                <w:szCs w:val="24"/>
              </w:rPr>
            </w:pPr>
            <w:r w:rsidRPr="005D7310">
              <w:rPr>
                <w:rFonts w:ascii="Times New Roman" w:eastAsia="Times New Roman" w:hAnsi="Times New Roman" w:cs="Times New Roman"/>
                <w:sz w:val="24"/>
                <w:szCs w:val="24"/>
              </w:rPr>
              <w:t>Iekārtas darbības temperatūras diapazons</w:t>
            </w:r>
            <w:r w:rsidRPr="005D7310">
              <w:rPr>
                <w:rFonts w:ascii="Times New Roman" w:eastAsia="Times New Roman" w:hAnsi="Times New Roman" w:cs="Times New Roman"/>
                <w:i/>
                <w:sz w:val="24"/>
                <w:szCs w:val="24"/>
              </w:rPr>
              <w:t>**</w:t>
            </w:r>
          </w:p>
        </w:tc>
        <w:tc>
          <w:tcPr>
            <w:tcW w:w="2656" w:type="dxa"/>
            <w:vAlign w:val="center"/>
          </w:tcPr>
          <w:p w:rsidR="001A7B53" w:rsidRDefault="001A7B53" w:rsidP="001A7B53">
            <w:pPr>
              <w:jc w:val="both"/>
              <w:rPr>
                <w:rFonts w:ascii="Times New Roman" w:hAnsi="Times New Roman" w:cs="Times New Roman"/>
                <w:color w:val="000000"/>
                <w:sz w:val="24"/>
                <w:szCs w:val="24"/>
              </w:rPr>
            </w:pPr>
            <w:r w:rsidRPr="007753EE">
              <w:rPr>
                <w:rFonts w:ascii="Times New Roman" w:hAnsi="Times New Roman" w:cs="Times New Roman"/>
                <w:color w:val="000000"/>
                <w:sz w:val="24"/>
                <w:szCs w:val="24"/>
              </w:rPr>
              <w:t xml:space="preserve">Darba temperatūras diapazons vismaz </w:t>
            </w:r>
          </w:p>
          <w:p w:rsidR="001A7B53" w:rsidRPr="005D7310" w:rsidRDefault="001A7B53" w:rsidP="001A7B53">
            <w:pPr>
              <w:spacing w:after="0" w:line="240" w:lineRule="auto"/>
              <w:jc w:val="both"/>
              <w:rPr>
                <w:rFonts w:ascii="Times New Roman" w:eastAsia="Times New Roman" w:hAnsi="Times New Roman" w:cs="Times New Roman"/>
                <w:strike/>
                <w:sz w:val="24"/>
                <w:szCs w:val="24"/>
              </w:rPr>
            </w:pPr>
            <w:r w:rsidRPr="007753EE">
              <w:rPr>
                <w:rFonts w:ascii="Times New Roman" w:hAnsi="Times New Roman" w:cs="Times New Roman"/>
                <w:color w:val="000000"/>
                <w:sz w:val="24"/>
                <w:szCs w:val="24"/>
              </w:rPr>
              <w:t>-30</w:t>
            </w:r>
            <w:r w:rsidRPr="007753EE">
              <w:rPr>
                <w:rFonts w:ascii="Times New Roman" w:hAnsi="Times New Roman" w:cs="Times New Roman"/>
                <w:color w:val="000000"/>
                <w:sz w:val="24"/>
                <w:szCs w:val="24"/>
                <w:vertAlign w:val="superscript"/>
              </w:rPr>
              <w:t>o</w:t>
            </w:r>
            <w:r w:rsidRPr="007753EE">
              <w:rPr>
                <w:rFonts w:ascii="Times New Roman" w:hAnsi="Times New Roman" w:cs="Times New Roman"/>
                <w:color w:val="000000"/>
                <w:sz w:val="24"/>
                <w:szCs w:val="24"/>
              </w:rPr>
              <w:t>C ~ +50</w:t>
            </w:r>
            <w:r w:rsidRPr="007753EE">
              <w:rPr>
                <w:rFonts w:ascii="Times New Roman" w:hAnsi="Times New Roman" w:cs="Times New Roman"/>
                <w:color w:val="000000"/>
                <w:sz w:val="24"/>
                <w:szCs w:val="24"/>
                <w:vertAlign w:val="superscript"/>
              </w:rPr>
              <w:t>o</w:t>
            </w:r>
            <w:r w:rsidRPr="007753EE">
              <w:rPr>
                <w:rFonts w:ascii="Times New Roman" w:hAnsi="Times New Roman" w:cs="Times New Roman"/>
                <w:color w:val="000000"/>
                <w:sz w:val="24"/>
                <w:szCs w:val="24"/>
              </w:rPr>
              <w:t>C</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EE7990">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Mitruma</w:t>
            </w:r>
            <w:r>
              <w:rPr>
                <w:rFonts w:ascii="Times New Roman" w:eastAsia="Times New Roman" w:hAnsi="Times New Roman" w:cs="Times New Roman"/>
                <w:sz w:val="24"/>
                <w:szCs w:val="24"/>
              </w:rPr>
              <w:t xml:space="preserve"> </w:t>
            </w:r>
            <w:r w:rsidRPr="005D7310">
              <w:rPr>
                <w:rFonts w:ascii="Times New Roman" w:eastAsia="Times New Roman" w:hAnsi="Times New Roman" w:cs="Times New Roman"/>
                <w:sz w:val="24"/>
                <w:szCs w:val="24"/>
              </w:rPr>
              <w:t>aizsardzība</w:t>
            </w:r>
          </w:p>
        </w:tc>
        <w:tc>
          <w:tcPr>
            <w:tcW w:w="2656" w:type="dxa"/>
            <w:vAlign w:val="center"/>
          </w:tcPr>
          <w:p w:rsidR="001A7B53" w:rsidRPr="005D7310" w:rsidRDefault="001A7B53" w:rsidP="00EE7990">
            <w:pPr>
              <w:spacing w:after="0" w:line="24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V</w:t>
            </w:r>
            <w:r w:rsidR="00EE7990">
              <w:rPr>
                <w:rFonts w:ascii="Times New Roman" w:hAnsi="Times New Roman" w:cs="Times New Roman"/>
                <w:color w:val="000000"/>
                <w:sz w:val="24"/>
                <w:szCs w:val="24"/>
              </w:rPr>
              <w:t>ismaz IPX</w:t>
            </w:r>
            <w:r>
              <w:rPr>
                <w:rFonts w:ascii="Times New Roman" w:hAnsi="Times New Roman" w:cs="Times New Roman"/>
                <w:color w:val="000000"/>
                <w:sz w:val="24"/>
                <w:szCs w:val="24"/>
              </w:rPr>
              <w:t>7</w:t>
            </w:r>
            <w:r w:rsidRPr="007753EE">
              <w:rPr>
                <w:rFonts w:ascii="Times New Roman" w:hAnsi="Times New Roman" w:cs="Times New Roman"/>
                <w:color w:val="000000"/>
                <w:sz w:val="24"/>
                <w:szCs w:val="24"/>
              </w:rPr>
              <w:t xml:space="preserve"> aizsardzības pakāpe</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CE marķējums</w:t>
            </w:r>
          </w:p>
        </w:tc>
        <w:tc>
          <w:tcPr>
            <w:tcW w:w="2656"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Ir</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0B04D5" w:rsidRPr="005D7310" w:rsidTr="00EE7990">
        <w:trPr>
          <w:jc w:val="center"/>
        </w:trPr>
        <w:tc>
          <w:tcPr>
            <w:tcW w:w="827" w:type="dxa"/>
            <w:vAlign w:val="center"/>
          </w:tcPr>
          <w:p w:rsidR="000B04D5" w:rsidRPr="005D7310" w:rsidRDefault="000B04D5" w:rsidP="000B04D5">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0B04D5" w:rsidRPr="005D7310" w:rsidRDefault="000B04D5" w:rsidP="000B04D5">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Uzstādīšanas/piestiprināšanas veids</w:t>
            </w:r>
          </w:p>
        </w:tc>
        <w:tc>
          <w:tcPr>
            <w:tcW w:w="2656" w:type="dxa"/>
            <w:vAlign w:val="center"/>
          </w:tcPr>
          <w:p w:rsidR="000B04D5" w:rsidRPr="005D7310" w:rsidRDefault="000B04D5" w:rsidP="000B04D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Vismaz ar lodveida šarnīru un lodveida šarnīra skrūvi</w:t>
            </w:r>
          </w:p>
        </w:tc>
        <w:tc>
          <w:tcPr>
            <w:tcW w:w="3649" w:type="dxa"/>
            <w:vAlign w:val="center"/>
          </w:tcPr>
          <w:p w:rsidR="000B04D5" w:rsidRPr="00393062" w:rsidRDefault="000B04D5" w:rsidP="000B04D5">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A7B53" w:rsidRPr="005D7310" w:rsidTr="00EE7990">
        <w:trPr>
          <w:jc w:val="center"/>
        </w:trPr>
        <w:tc>
          <w:tcPr>
            <w:tcW w:w="827" w:type="dxa"/>
            <w:vAlign w:val="center"/>
          </w:tcPr>
          <w:p w:rsidR="001A7B53" w:rsidRPr="005D7310" w:rsidRDefault="001A7B53" w:rsidP="001A7B53">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rPr>
            </w:pPr>
            <w:r w:rsidRPr="005D7310">
              <w:rPr>
                <w:rFonts w:ascii="Times New Roman" w:eastAsia="Times New Roman" w:hAnsi="Times New Roman" w:cs="Times New Roman"/>
                <w:sz w:val="24"/>
                <w:szCs w:val="24"/>
              </w:rPr>
              <w:t>Radiosakaru tilta izmēri***</w:t>
            </w:r>
          </w:p>
        </w:tc>
        <w:tc>
          <w:tcPr>
            <w:tcW w:w="2656" w:type="dxa"/>
            <w:vAlign w:val="center"/>
          </w:tcPr>
          <w:p w:rsidR="001A7B53" w:rsidRPr="005D7310" w:rsidRDefault="001A7B53" w:rsidP="001A7B53">
            <w:pPr>
              <w:spacing w:after="0" w:line="240" w:lineRule="auto"/>
              <w:jc w:val="both"/>
              <w:rPr>
                <w:rFonts w:ascii="Times New Roman" w:eastAsia="Times New Roman" w:hAnsi="Times New Roman" w:cs="Times New Roman"/>
                <w:sz w:val="24"/>
                <w:szCs w:val="24"/>
                <w:highlight w:val="yellow"/>
              </w:rPr>
            </w:pPr>
            <w:r w:rsidRPr="005D7310">
              <w:rPr>
                <w:rFonts w:ascii="Times New Roman" w:eastAsia="Times New Roman" w:hAnsi="Times New Roman" w:cs="Times New Roman"/>
                <w:sz w:val="24"/>
                <w:szCs w:val="24"/>
              </w:rPr>
              <w:t>Ne vairāk kā 100x120x300 mm</w:t>
            </w:r>
          </w:p>
        </w:tc>
        <w:tc>
          <w:tcPr>
            <w:tcW w:w="3649" w:type="dxa"/>
            <w:vAlign w:val="center"/>
          </w:tcPr>
          <w:p w:rsidR="001A7B53" w:rsidRPr="00393062" w:rsidRDefault="001A7B53" w:rsidP="001A7B53">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157786" w:rsidRPr="005D7310" w:rsidTr="00EE7990">
        <w:trPr>
          <w:jc w:val="center"/>
        </w:trPr>
        <w:tc>
          <w:tcPr>
            <w:tcW w:w="827" w:type="dxa"/>
            <w:vAlign w:val="center"/>
          </w:tcPr>
          <w:p w:rsidR="00157786" w:rsidRPr="005D7310" w:rsidRDefault="00157786" w:rsidP="00157786">
            <w:pPr>
              <w:numPr>
                <w:ilvl w:val="0"/>
                <w:numId w:val="17"/>
              </w:numPr>
              <w:spacing w:after="0" w:line="240" w:lineRule="auto"/>
              <w:jc w:val="center"/>
              <w:rPr>
                <w:rFonts w:ascii="Times New Roman" w:eastAsia="Times New Roman" w:hAnsi="Times New Roman" w:cs="Times New Roman"/>
                <w:sz w:val="24"/>
                <w:szCs w:val="24"/>
              </w:rPr>
            </w:pPr>
          </w:p>
        </w:tc>
        <w:tc>
          <w:tcPr>
            <w:tcW w:w="3069" w:type="dxa"/>
            <w:vAlign w:val="center"/>
          </w:tcPr>
          <w:p w:rsidR="00157786" w:rsidRPr="005D7310" w:rsidRDefault="00157786" w:rsidP="001577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Komplektācija</w:t>
            </w:r>
          </w:p>
        </w:tc>
        <w:tc>
          <w:tcPr>
            <w:tcW w:w="2656" w:type="dxa"/>
            <w:vAlign w:val="center"/>
          </w:tcPr>
          <w:p w:rsidR="00157786" w:rsidRDefault="00F7786E" w:rsidP="001577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Atbilstošs skaits </w:t>
            </w:r>
            <w:proofErr w:type="spellStart"/>
            <w:r w:rsidR="00157786" w:rsidRPr="005D7310">
              <w:rPr>
                <w:rFonts w:ascii="Times New Roman" w:eastAsia="Times New Roman" w:hAnsi="Times New Roman" w:cs="Times New Roman"/>
                <w:sz w:val="24"/>
                <w:szCs w:val="24"/>
              </w:rPr>
              <w:t>Li-ion</w:t>
            </w:r>
            <w:proofErr w:type="spellEnd"/>
            <w:r>
              <w:rPr>
                <w:rFonts w:ascii="Times New Roman" w:eastAsia="Times New Roman" w:hAnsi="Times New Roman" w:cs="Times New Roman"/>
                <w:sz w:val="24"/>
                <w:szCs w:val="24"/>
              </w:rPr>
              <w:t xml:space="preserve"> (vai ekvivalents) akumulatoru</w:t>
            </w:r>
            <w:r w:rsidR="00157786">
              <w:rPr>
                <w:rFonts w:ascii="Times New Roman" w:eastAsia="Times New Roman" w:hAnsi="Times New Roman" w:cs="Times New Roman"/>
                <w:sz w:val="24"/>
                <w:szCs w:val="24"/>
              </w:rPr>
              <w:t>.</w:t>
            </w:r>
          </w:p>
          <w:p w:rsidR="00157786" w:rsidRPr="005D7310" w:rsidRDefault="0072198C" w:rsidP="0015778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Lodveida šarnīra skrūve</w:t>
            </w:r>
            <w:r w:rsidR="00157786">
              <w:rPr>
                <w:rFonts w:ascii="Times New Roman" w:eastAsia="Times New Roman" w:hAnsi="Times New Roman" w:cs="Times New Roman"/>
                <w:sz w:val="24"/>
                <w:szCs w:val="24"/>
              </w:rPr>
              <w:t>.</w:t>
            </w:r>
          </w:p>
        </w:tc>
        <w:tc>
          <w:tcPr>
            <w:tcW w:w="3649" w:type="dxa"/>
            <w:vAlign w:val="center"/>
          </w:tcPr>
          <w:p w:rsidR="00157786" w:rsidRPr="00393062" w:rsidRDefault="00157786" w:rsidP="00157786">
            <w:pPr>
              <w:spacing w:after="0" w:line="240" w:lineRule="auto"/>
              <w:ind w:left="34"/>
              <w:jc w:val="both"/>
              <w:rPr>
                <w:rFonts w:ascii="Times New Roman" w:hAnsi="Times New Roman" w:cs="Times New Roman"/>
                <w:sz w:val="24"/>
                <w:szCs w:val="24"/>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bl>
    <w:p w:rsidR="006F5FA8" w:rsidRPr="00803741" w:rsidRDefault="006F5FA8" w:rsidP="00A5051C">
      <w:pPr>
        <w:tabs>
          <w:tab w:val="left" w:pos="720"/>
        </w:tabs>
        <w:spacing w:before="120" w:after="0" w:line="240" w:lineRule="auto"/>
        <w:ind w:left="992"/>
        <w:jc w:val="both"/>
        <w:rPr>
          <w:rFonts w:ascii="Times New Roman" w:eastAsia="Times New Roman" w:hAnsi="Times New Roman" w:cs="Times New Roman"/>
          <w:i/>
          <w:sz w:val="24"/>
          <w:szCs w:val="24"/>
        </w:rPr>
      </w:pPr>
      <w:r w:rsidRPr="00803741">
        <w:rPr>
          <w:rFonts w:ascii="Times New Roman" w:eastAsia="Times New Roman" w:hAnsi="Times New Roman" w:cs="Times New Roman"/>
          <w:sz w:val="24"/>
          <w:szCs w:val="24"/>
        </w:rPr>
        <w:t xml:space="preserve">* </w:t>
      </w:r>
      <w:r w:rsidRPr="00803741">
        <w:rPr>
          <w:rFonts w:ascii="Times New Roman" w:eastAsia="Times New Roman" w:hAnsi="Times New Roman" w:cs="Times New Roman"/>
          <w:i/>
          <w:sz w:val="24"/>
          <w:szCs w:val="24"/>
        </w:rPr>
        <w:t xml:space="preserve">Sensors, kas  atbilst </w:t>
      </w:r>
      <w:r w:rsidR="00803741" w:rsidRPr="00803741">
        <w:rPr>
          <w:rFonts w:ascii="Times New Roman" w:eastAsia="Times New Roman" w:hAnsi="Times New Roman" w:cs="Times New Roman"/>
          <w:i/>
          <w:sz w:val="24"/>
          <w:szCs w:val="24"/>
        </w:rPr>
        <w:t>3.1</w:t>
      </w:r>
      <w:r w:rsidRPr="00803741">
        <w:rPr>
          <w:rFonts w:ascii="Times New Roman" w:eastAsia="Times New Roman" w:hAnsi="Times New Roman" w:cs="Times New Roman"/>
          <w:i/>
          <w:sz w:val="24"/>
          <w:szCs w:val="24"/>
        </w:rPr>
        <w:t>.punkta prasībām</w:t>
      </w:r>
      <w:r w:rsidR="00424FF2" w:rsidRPr="00803741">
        <w:rPr>
          <w:rFonts w:ascii="Times New Roman" w:eastAsia="Times New Roman" w:hAnsi="Times New Roman" w:cs="Times New Roman"/>
          <w:i/>
          <w:sz w:val="24"/>
          <w:szCs w:val="24"/>
        </w:rPr>
        <w:t>, kā arī šobrīd pasūtītāja lietošanā esošs sensors</w:t>
      </w:r>
      <w:r w:rsidRPr="00803741">
        <w:rPr>
          <w:rFonts w:ascii="Times New Roman" w:eastAsia="Times New Roman" w:hAnsi="Times New Roman" w:cs="Times New Roman"/>
          <w:i/>
          <w:sz w:val="24"/>
          <w:szCs w:val="24"/>
        </w:rPr>
        <w:t>.</w:t>
      </w:r>
    </w:p>
    <w:p w:rsidR="006F5FA8" w:rsidRPr="00803741" w:rsidRDefault="006F5FA8" w:rsidP="00332722">
      <w:pPr>
        <w:tabs>
          <w:tab w:val="left" w:pos="720"/>
        </w:tabs>
        <w:spacing w:after="0" w:line="240" w:lineRule="auto"/>
        <w:ind w:left="993"/>
        <w:jc w:val="both"/>
        <w:rPr>
          <w:rFonts w:ascii="Times New Roman" w:eastAsia="Times New Roman" w:hAnsi="Times New Roman" w:cs="Times New Roman"/>
          <w:i/>
          <w:sz w:val="24"/>
          <w:szCs w:val="24"/>
        </w:rPr>
      </w:pPr>
      <w:r w:rsidRPr="00803741">
        <w:rPr>
          <w:rFonts w:ascii="Times New Roman" w:eastAsia="Times New Roman" w:hAnsi="Times New Roman" w:cs="Times New Roman"/>
          <w:i/>
          <w:sz w:val="24"/>
          <w:szCs w:val="24"/>
        </w:rPr>
        <w:t>** Iekārtām jāiztur temperatūras svārstības sniega un ledus apstākļos</w:t>
      </w:r>
      <w:r w:rsidRPr="00803741">
        <w:rPr>
          <w:rFonts w:ascii="Times New Roman" w:eastAsia="Times New Roman" w:hAnsi="Times New Roman" w:cs="Times New Roman"/>
          <w:sz w:val="24"/>
          <w:szCs w:val="24"/>
        </w:rPr>
        <w:t>.</w:t>
      </w:r>
    </w:p>
    <w:p w:rsidR="006F5FA8" w:rsidRPr="005D7310" w:rsidRDefault="006F5FA8" w:rsidP="00332722">
      <w:pPr>
        <w:tabs>
          <w:tab w:val="left" w:pos="720"/>
        </w:tabs>
        <w:spacing w:after="0" w:line="240" w:lineRule="auto"/>
        <w:ind w:left="993"/>
        <w:jc w:val="both"/>
        <w:rPr>
          <w:rFonts w:ascii="Times New Roman" w:eastAsia="Times New Roman" w:hAnsi="Times New Roman" w:cs="Times New Roman"/>
          <w:sz w:val="24"/>
          <w:szCs w:val="24"/>
        </w:rPr>
      </w:pPr>
      <w:r w:rsidRPr="00803741">
        <w:rPr>
          <w:rFonts w:ascii="Times New Roman" w:eastAsia="Times New Roman" w:hAnsi="Times New Roman" w:cs="Times New Roman"/>
          <w:i/>
          <w:sz w:val="24"/>
          <w:szCs w:val="24"/>
        </w:rPr>
        <w:t>***</w:t>
      </w:r>
      <w:r w:rsidR="006059E7" w:rsidRPr="00803741">
        <w:rPr>
          <w:rFonts w:ascii="Times New Roman" w:eastAsia="Times New Roman" w:hAnsi="Times New Roman" w:cs="Times New Roman"/>
          <w:i/>
          <w:sz w:val="24"/>
          <w:szCs w:val="24"/>
        </w:rPr>
        <w:t xml:space="preserve"> </w:t>
      </w:r>
      <w:r w:rsidRPr="00803741">
        <w:rPr>
          <w:rFonts w:ascii="Times New Roman" w:eastAsia="Times New Roman" w:hAnsi="Times New Roman" w:cs="Times New Roman"/>
          <w:i/>
          <w:sz w:val="24"/>
          <w:szCs w:val="24"/>
        </w:rPr>
        <w:t>Norādīts bez antenas.</w:t>
      </w:r>
      <w:r w:rsidRPr="005D7310">
        <w:rPr>
          <w:rFonts w:ascii="Times New Roman" w:eastAsia="Times New Roman" w:hAnsi="Times New Roman" w:cs="Times New Roman"/>
          <w:sz w:val="24"/>
          <w:szCs w:val="24"/>
        </w:rPr>
        <w:t xml:space="preserve"> </w:t>
      </w:r>
    </w:p>
    <w:p w:rsidR="008E5709" w:rsidRDefault="008E5709" w:rsidP="008E5709">
      <w:pPr>
        <w:spacing w:after="0" w:line="240" w:lineRule="auto"/>
        <w:ind w:left="792"/>
        <w:jc w:val="both"/>
        <w:rPr>
          <w:rFonts w:ascii="Times New Roman" w:eastAsia="Times New Roman" w:hAnsi="Times New Roman" w:cs="Times New Roman"/>
          <w:sz w:val="24"/>
          <w:szCs w:val="24"/>
        </w:rPr>
      </w:pPr>
    </w:p>
    <w:p w:rsidR="00B04AE9" w:rsidRPr="00777C17" w:rsidRDefault="00B04AE9" w:rsidP="00B04AE9">
      <w:pPr>
        <w:pStyle w:val="ListParagraph"/>
        <w:numPr>
          <w:ilvl w:val="1"/>
          <w:numId w:val="21"/>
        </w:num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Programmatora mobilais telefons </w:t>
      </w:r>
      <w:r w:rsidRPr="00777C17">
        <w:rPr>
          <w:rFonts w:ascii="Times New Roman" w:eastAsia="Times New Roman" w:hAnsi="Times New Roman" w:cs="Times New Roman"/>
          <w:sz w:val="24"/>
          <w:szCs w:val="24"/>
        </w:rPr>
        <w:t>atbilst šādiem tehniskajiem parametriem:</w:t>
      </w:r>
    </w:p>
    <w:p w:rsidR="00803741" w:rsidRDefault="00803741" w:rsidP="00B04AE9">
      <w:pPr>
        <w:pStyle w:val="ListParagraph"/>
        <w:spacing w:after="0" w:line="240" w:lineRule="auto"/>
        <w:ind w:left="1080"/>
        <w:jc w:val="both"/>
        <w:rPr>
          <w:rFonts w:ascii="Times New Roman" w:eastAsia="Times New Roman" w:hAnsi="Times New Roman" w:cs="Times New Roman"/>
          <w:sz w:val="24"/>
          <w:szCs w:val="24"/>
        </w:rPr>
      </w:pPr>
    </w:p>
    <w:p w:rsidR="00B04AE9" w:rsidRDefault="00B04AE9" w:rsidP="00B04AE9">
      <w:pPr>
        <w:pStyle w:val="ListParagraph"/>
        <w:spacing w:after="0" w:line="240" w:lineRule="auto"/>
        <w:ind w:left="1080"/>
        <w:jc w:val="both"/>
        <w:rPr>
          <w:rFonts w:ascii="Times New Roman" w:eastAsia="Times New Roman" w:hAnsi="Times New Roman" w:cs="Times New Roman"/>
          <w:sz w:val="24"/>
          <w:szCs w:val="24"/>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93"/>
        <w:gridCol w:w="2977"/>
        <w:gridCol w:w="3685"/>
      </w:tblGrid>
      <w:tr w:rsidR="00B04AE9" w:rsidRPr="00A51D81" w:rsidTr="00B04AE9">
        <w:tc>
          <w:tcPr>
            <w:tcW w:w="710" w:type="dxa"/>
            <w:shd w:val="clear" w:color="auto" w:fill="D9D9D9" w:themeFill="background1" w:themeFillShade="D9"/>
            <w:vAlign w:val="center"/>
          </w:tcPr>
          <w:p w:rsidR="00B04AE9" w:rsidRPr="00A51D81" w:rsidRDefault="00B04AE9" w:rsidP="00B04AE9">
            <w:pPr>
              <w:tabs>
                <w:tab w:val="left" w:pos="720"/>
              </w:tabs>
              <w:jc w:val="both"/>
              <w:rPr>
                <w:rFonts w:eastAsia="Calibri"/>
                <w:color w:val="000000" w:themeColor="text1"/>
              </w:rPr>
            </w:pPr>
            <w:r w:rsidRPr="005D7310">
              <w:rPr>
                <w:rFonts w:ascii="Times New Roman" w:eastAsia="Times New Roman" w:hAnsi="Times New Roman" w:cs="Times New Roman"/>
                <w:sz w:val="24"/>
                <w:szCs w:val="24"/>
              </w:rPr>
              <w:t>Nr. p.k.</w:t>
            </w:r>
          </w:p>
        </w:tc>
        <w:tc>
          <w:tcPr>
            <w:tcW w:w="2693" w:type="dxa"/>
            <w:shd w:val="clear" w:color="auto" w:fill="D9D9D9" w:themeFill="background1" w:themeFillShade="D9"/>
            <w:vAlign w:val="center"/>
          </w:tcPr>
          <w:p w:rsidR="00B04AE9" w:rsidRPr="00A51D81" w:rsidRDefault="00B04AE9" w:rsidP="00B04AE9">
            <w:pPr>
              <w:tabs>
                <w:tab w:val="left" w:pos="720"/>
              </w:tabs>
              <w:jc w:val="center"/>
              <w:rPr>
                <w:rFonts w:eastAsia="Calibri"/>
                <w:color w:val="000000" w:themeColor="text1"/>
              </w:rPr>
            </w:pPr>
            <w:r w:rsidRPr="005D7310">
              <w:rPr>
                <w:rFonts w:ascii="Times New Roman" w:eastAsia="Times New Roman" w:hAnsi="Times New Roman" w:cs="Times New Roman"/>
                <w:sz w:val="24"/>
                <w:szCs w:val="24"/>
              </w:rPr>
              <w:t>Parametrs</w:t>
            </w:r>
          </w:p>
        </w:tc>
        <w:tc>
          <w:tcPr>
            <w:tcW w:w="2977" w:type="dxa"/>
            <w:shd w:val="clear" w:color="auto" w:fill="D9D9D9" w:themeFill="background1" w:themeFillShade="D9"/>
            <w:vAlign w:val="center"/>
          </w:tcPr>
          <w:p w:rsidR="00B04AE9" w:rsidRPr="00A51D81" w:rsidRDefault="00B04AE9" w:rsidP="00B04AE9">
            <w:pPr>
              <w:tabs>
                <w:tab w:val="left" w:pos="720"/>
              </w:tabs>
              <w:jc w:val="center"/>
              <w:rPr>
                <w:rFonts w:eastAsia="Calibri"/>
                <w:color w:val="000000" w:themeColor="text1"/>
                <w:highlight w:val="yellow"/>
              </w:rPr>
            </w:pPr>
            <w:r w:rsidRPr="005D7310">
              <w:rPr>
                <w:rFonts w:ascii="Times New Roman" w:eastAsia="Times New Roman" w:hAnsi="Times New Roman" w:cs="Times New Roman"/>
                <w:sz w:val="24"/>
                <w:szCs w:val="24"/>
              </w:rPr>
              <w:t>Parametra minimālās prasības</w:t>
            </w:r>
          </w:p>
        </w:tc>
        <w:tc>
          <w:tcPr>
            <w:tcW w:w="3685" w:type="dxa"/>
            <w:shd w:val="clear" w:color="auto" w:fill="D9D9D9" w:themeFill="background1" w:themeFillShade="D9"/>
          </w:tcPr>
          <w:p w:rsidR="00B04AE9" w:rsidRPr="00A51D81" w:rsidRDefault="00B04AE9" w:rsidP="00B04AE9">
            <w:pPr>
              <w:tabs>
                <w:tab w:val="left" w:pos="720"/>
              </w:tabs>
              <w:jc w:val="center"/>
              <w:rPr>
                <w:rFonts w:eastAsia="Calibri"/>
                <w:color w:val="000000" w:themeColor="text1"/>
              </w:rPr>
            </w:pPr>
            <w:r w:rsidRPr="008F7D7A">
              <w:rPr>
                <w:rFonts w:ascii="Times New Roman" w:eastAsia="Times New Roman" w:hAnsi="Times New Roman" w:cs="Times New Roman"/>
                <w:sz w:val="24"/>
                <w:szCs w:val="24"/>
              </w:rPr>
              <w:t>Pr</w:t>
            </w:r>
            <w:r>
              <w:rPr>
                <w:rFonts w:ascii="Times New Roman" w:eastAsia="Times New Roman" w:hAnsi="Times New Roman" w:cs="Times New Roman"/>
                <w:sz w:val="24"/>
                <w:szCs w:val="24"/>
              </w:rPr>
              <w:t>etendenta piedāvājuma apraksts</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Ierīces veids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r w:rsidRPr="00A51D81">
              <w:rPr>
                <w:rFonts w:eastAsia="Calibri"/>
                <w:color w:val="000000" w:themeColor="text1"/>
              </w:rPr>
              <w:t>Skārienjūtīgs viedtālrunis</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2.</w:t>
            </w:r>
          </w:p>
        </w:tc>
        <w:tc>
          <w:tcPr>
            <w:tcW w:w="2693" w:type="dxa"/>
            <w:shd w:val="clear" w:color="auto" w:fill="auto"/>
            <w:vAlign w:val="center"/>
          </w:tcPr>
          <w:p w:rsidR="00B04AE9" w:rsidRPr="00A51D81" w:rsidRDefault="00B04AE9" w:rsidP="00B04AE9">
            <w:pPr>
              <w:jc w:val="both"/>
              <w:rPr>
                <w:rFonts w:eastAsia="Calibri"/>
                <w:color w:val="000000" w:themeColor="text1"/>
              </w:rPr>
            </w:pPr>
            <w:r w:rsidRPr="00A51D81">
              <w:rPr>
                <w:rFonts w:eastAsia="Calibri"/>
                <w:color w:val="000000" w:themeColor="text1"/>
              </w:rPr>
              <w:t>SIM karšu atbalsts</w:t>
            </w:r>
          </w:p>
        </w:tc>
        <w:tc>
          <w:tcPr>
            <w:tcW w:w="2977" w:type="dxa"/>
            <w:shd w:val="clear" w:color="auto" w:fill="auto"/>
            <w:vAlign w:val="center"/>
          </w:tcPr>
          <w:p w:rsidR="00B04AE9" w:rsidRPr="00A51D81" w:rsidRDefault="00B04AE9" w:rsidP="00B04AE9">
            <w:pPr>
              <w:jc w:val="both"/>
              <w:rPr>
                <w:rFonts w:eastAsia="Calibri"/>
                <w:color w:val="000000" w:themeColor="text1"/>
                <w:highlight w:val="yellow"/>
              </w:rPr>
            </w:pPr>
            <w:proofErr w:type="spellStart"/>
            <w:r w:rsidRPr="00AF7346">
              <w:rPr>
                <w:rFonts w:eastAsia="Calibri"/>
                <w:color w:val="000000" w:themeColor="text1"/>
              </w:rPr>
              <w:t>Dual</w:t>
            </w:r>
            <w:proofErr w:type="spellEnd"/>
            <w:r w:rsidRPr="00AF7346">
              <w:rPr>
                <w:rFonts w:eastAsia="Calibri"/>
                <w:color w:val="000000" w:themeColor="text1"/>
              </w:rPr>
              <w:t xml:space="preserve"> SIM (</w:t>
            </w:r>
            <w:r>
              <w:rPr>
                <w:rFonts w:eastAsia="Calibri"/>
                <w:color w:val="000000" w:themeColor="text1"/>
              </w:rPr>
              <w:t>gan SIM, gan</w:t>
            </w:r>
            <w:r w:rsidRPr="00AF7346">
              <w:rPr>
                <w:rFonts w:eastAsia="Calibri"/>
                <w:color w:val="000000" w:themeColor="text1"/>
              </w:rPr>
              <w:t xml:space="preserve"> </w:t>
            </w:r>
            <w:proofErr w:type="spellStart"/>
            <w:r w:rsidRPr="00AF7346">
              <w:rPr>
                <w:rFonts w:eastAsia="Calibri"/>
                <w:color w:val="000000" w:themeColor="text1"/>
              </w:rPr>
              <w:t>eSIM</w:t>
            </w:r>
            <w:proofErr w:type="spellEnd"/>
            <w:r w:rsidRPr="00AF7346">
              <w:rPr>
                <w:rFonts w:eastAsia="Calibri"/>
                <w:color w:val="000000" w:themeColor="text1"/>
              </w:rPr>
              <w:t xml:space="preserve"> iespēja</w:t>
            </w:r>
            <w:r>
              <w:rPr>
                <w:rFonts w:eastAsia="Calibri"/>
                <w:color w:val="000000" w:themeColor="text1"/>
              </w:rPr>
              <w:t>s dažādās kombinācijās</w:t>
            </w:r>
            <w:r w:rsidRPr="00AF7346">
              <w:rPr>
                <w:rFonts w:eastAsia="Calibri"/>
                <w:color w:val="000000" w:themeColor="text1"/>
              </w:rPr>
              <w:t>)</w:t>
            </w:r>
          </w:p>
        </w:tc>
        <w:tc>
          <w:tcPr>
            <w:tcW w:w="3685" w:type="dxa"/>
            <w:vAlign w:val="center"/>
          </w:tcPr>
          <w:p w:rsidR="00B04AE9" w:rsidRPr="00A51D81" w:rsidRDefault="00B04AE9" w:rsidP="00B04AE9">
            <w:pPr>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jc w:val="center"/>
              <w:rPr>
                <w:rFonts w:eastAsia="Calibri"/>
                <w:color w:val="000000" w:themeColor="text1"/>
              </w:rPr>
            </w:pPr>
            <w:r w:rsidRPr="00A51D81">
              <w:rPr>
                <w:rFonts w:eastAsia="Calibri"/>
                <w:color w:val="000000" w:themeColor="text1"/>
              </w:rPr>
              <w:t>3.</w:t>
            </w:r>
          </w:p>
        </w:tc>
        <w:tc>
          <w:tcPr>
            <w:tcW w:w="2693" w:type="dxa"/>
            <w:shd w:val="clear" w:color="auto" w:fill="auto"/>
            <w:vAlign w:val="center"/>
          </w:tcPr>
          <w:p w:rsidR="00B04AE9" w:rsidRPr="00A51D81" w:rsidRDefault="00B04AE9" w:rsidP="00B04AE9">
            <w:pPr>
              <w:jc w:val="both"/>
              <w:rPr>
                <w:rFonts w:eastAsia="Calibri"/>
                <w:color w:val="000000" w:themeColor="text1"/>
              </w:rPr>
            </w:pPr>
            <w:r w:rsidRPr="00A51D81">
              <w:rPr>
                <w:rFonts w:eastAsia="Calibri"/>
                <w:color w:val="000000" w:themeColor="text1"/>
              </w:rPr>
              <w:t>Sakaru standarti</w:t>
            </w:r>
          </w:p>
        </w:tc>
        <w:tc>
          <w:tcPr>
            <w:tcW w:w="2977" w:type="dxa"/>
            <w:shd w:val="clear" w:color="auto" w:fill="auto"/>
            <w:vAlign w:val="center"/>
          </w:tcPr>
          <w:p w:rsidR="00B04AE9" w:rsidRPr="00A51D81" w:rsidRDefault="00B04AE9" w:rsidP="00B04AE9">
            <w:pPr>
              <w:jc w:val="both"/>
              <w:rPr>
                <w:rFonts w:eastAsia="Calibri"/>
                <w:color w:val="000000" w:themeColor="text1"/>
                <w:highlight w:val="yellow"/>
              </w:rPr>
            </w:pPr>
            <w:r>
              <w:rPr>
                <w:rFonts w:eastAsia="Calibri"/>
                <w:color w:val="000000" w:themeColor="text1"/>
              </w:rPr>
              <w:t xml:space="preserve">Vismaz </w:t>
            </w:r>
            <w:r w:rsidRPr="00A51D81">
              <w:rPr>
                <w:rFonts w:eastAsia="Calibri"/>
                <w:color w:val="000000" w:themeColor="text1"/>
              </w:rPr>
              <w:t>GSM / LTE</w:t>
            </w:r>
            <w:r>
              <w:rPr>
                <w:rFonts w:eastAsia="Calibri"/>
                <w:color w:val="000000" w:themeColor="text1"/>
              </w:rPr>
              <w:t xml:space="preserve"> </w:t>
            </w:r>
            <w:r w:rsidRPr="00A51D81">
              <w:rPr>
                <w:rFonts w:eastAsia="Calibri"/>
                <w:color w:val="000000" w:themeColor="text1"/>
              </w:rPr>
              <w:t>/</w:t>
            </w:r>
            <w:r>
              <w:rPr>
                <w:rFonts w:eastAsia="Calibri"/>
                <w:color w:val="000000" w:themeColor="text1"/>
              </w:rPr>
              <w:t xml:space="preserve"> </w:t>
            </w:r>
            <w:r w:rsidRPr="00A51D81">
              <w:rPr>
                <w:rFonts w:eastAsia="Calibri"/>
                <w:color w:val="000000" w:themeColor="text1"/>
              </w:rPr>
              <w:t>5G</w:t>
            </w:r>
          </w:p>
        </w:tc>
        <w:tc>
          <w:tcPr>
            <w:tcW w:w="3685" w:type="dxa"/>
            <w:vAlign w:val="center"/>
          </w:tcPr>
          <w:p w:rsidR="00B04AE9" w:rsidRPr="00A51D81" w:rsidRDefault="00B04AE9" w:rsidP="00B04AE9">
            <w:pPr>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4.</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F7346">
              <w:rPr>
                <w:rFonts w:eastAsia="Calibri"/>
                <w:color w:val="000000" w:themeColor="text1"/>
              </w:rPr>
              <w:t>Operētājsistēma no viedtālruņa ražotāja</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proofErr w:type="spellStart"/>
            <w:r w:rsidRPr="00AF7346">
              <w:rPr>
                <w:rFonts w:eastAsia="Calibri"/>
                <w:color w:val="000000" w:themeColor="text1"/>
              </w:rPr>
              <w:t>Android</w:t>
            </w:r>
            <w:proofErr w:type="spellEnd"/>
            <w:r w:rsidRPr="00AF7346">
              <w:rPr>
                <w:rFonts w:eastAsia="Calibri"/>
                <w:color w:val="000000" w:themeColor="text1"/>
              </w:rPr>
              <w:t xml:space="preserve"> 1</w:t>
            </w:r>
            <w:r>
              <w:rPr>
                <w:rFonts w:eastAsia="Calibri"/>
                <w:color w:val="000000" w:themeColor="text1"/>
              </w:rPr>
              <w:t>3</w:t>
            </w:r>
            <w:r w:rsidRPr="00AF7346">
              <w:rPr>
                <w:rFonts w:eastAsia="Calibri"/>
                <w:color w:val="000000" w:themeColor="text1"/>
              </w:rPr>
              <w:t>.versija vai augstāka</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F82AD8" w:rsidRDefault="00B04AE9" w:rsidP="00B04AE9">
            <w:pPr>
              <w:tabs>
                <w:tab w:val="left" w:pos="720"/>
              </w:tabs>
              <w:jc w:val="center"/>
              <w:rPr>
                <w:rFonts w:eastAsia="Calibri"/>
              </w:rPr>
            </w:pPr>
            <w:r w:rsidRPr="00F82AD8">
              <w:rPr>
                <w:rFonts w:eastAsia="Calibri"/>
              </w:rPr>
              <w:t>5.</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Iebūvētā atmiņa</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r>
              <w:rPr>
                <w:rFonts w:eastAsia="Calibri"/>
                <w:color w:val="000000" w:themeColor="text1"/>
              </w:rPr>
              <w:t xml:space="preserve">256 </w:t>
            </w:r>
            <w:r w:rsidRPr="00A51D81">
              <w:rPr>
                <w:rFonts w:eastAsia="Calibri"/>
                <w:color w:val="000000" w:themeColor="text1"/>
              </w:rPr>
              <w:t>GB vai lielāka</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F82AD8" w:rsidRDefault="00B04AE9" w:rsidP="00B04AE9">
            <w:pPr>
              <w:tabs>
                <w:tab w:val="left" w:pos="720"/>
              </w:tabs>
              <w:jc w:val="center"/>
              <w:rPr>
                <w:rFonts w:eastAsia="Calibri"/>
              </w:rPr>
            </w:pPr>
            <w:r w:rsidRPr="00F82AD8">
              <w:rPr>
                <w:rFonts w:eastAsia="Calibri"/>
              </w:rPr>
              <w:t>6.</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Operatīvā atmiņa</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rPr>
            </w:pPr>
            <w:r>
              <w:rPr>
                <w:rFonts w:eastAsia="Calibri"/>
                <w:color w:val="000000" w:themeColor="text1"/>
              </w:rPr>
              <w:t xml:space="preserve">8 </w:t>
            </w:r>
            <w:r w:rsidRPr="00A51D81">
              <w:rPr>
                <w:rFonts w:eastAsia="Calibri"/>
                <w:color w:val="000000" w:themeColor="text1"/>
              </w:rPr>
              <w:t>GB vai lielāka</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7.</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Procesors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r>
              <w:rPr>
                <w:rFonts w:eastAsia="Calibri"/>
                <w:color w:val="000000" w:themeColor="text1"/>
                <w:shd w:val="clear" w:color="auto" w:fill="FAFAFA"/>
              </w:rPr>
              <w:t xml:space="preserve">Vismaz </w:t>
            </w:r>
            <w:r w:rsidRPr="00A51D81">
              <w:rPr>
                <w:rFonts w:eastAsia="Calibri"/>
                <w:color w:val="000000" w:themeColor="text1"/>
                <w:shd w:val="clear" w:color="auto" w:fill="FAFAFA"/>
              </w:rPr>
              <w:t>1x</w:t>
            </w:r>
            <w:r>
              <w:rPr>
                <w:rFonts w:eastAsia="Calibri"/>
                <w:color w:val="000000" w:themeColor="text1"/>
                <w:shd w:val="clear" w:color="auto" w:fill="FAFAFA"/>
              </w:rPr>
              <w:t>3,3</w:t>
            </w:r>
            <w:r w:rsidRPr="00A51D81">
              <w:rPr>
                <w:rFonts w:eastAsia="Calibri"/>
                <w:color w:val="000000" w:themeColor="text1"/>
                <w:shd w:val="clear" w:color="auto" w:fill="FAFAFA"/>
              </w:rPr>
              <w:t>GHz</w:t>
            </w:r>
            <w:r>
              <w:rPr>
                <w:rFonts w:eastAsia="Calibri"/>
                <w:color w:val="000000" w:themeColor="text1"/>
                <w:shd w:val="clear" w:color="auto" w:fill="FAFAFA"/>
              </w:rPr>
              <w:t>; 4</w:t>
            </w:r>
            <w:r w:rsidRPr="00A51D81">
              <w:rPr>
                <w:rFonts w:eastAsia="Calibri"/>
                <w:color w:val="000000" w:themeColor="text1"/>
                <w:shd w:val="clear" w:color="auto" w:fill="FAFAFA"/>
              </w:rPr>
              <w:t>x</w:t>
            </w:r>
            <w:r>
              <w:rPr>
                <w:rFonts w:eastAsia="Calibri"/>
                <w:color w:val="000000" w:themeColor="text1"/>
                <w:shd w:val="clear" w:color="auto" w:fill="FAFAFA"/>
              </w:rPr>
              <w:t>2,8</w:t>
            </w:r>
            <w:r w:rsidRPr="00A51D81">
              <w:rPr>
                <w:rFonts w:eastAsia="Calibri"/>
                <w:color w:val="000000" w:themeColor="text1"/>
                <w:shd w:val="clear" w:color="auto" w:fill="FAFAFA"/>
              </w:rPr>
              <w:t>GHz</w:t>
            </w:r>
            <w:r>
              <w:rPr>
                <w:rFonts w:eastAsia="Calibri"/>
                <w:color w:val="000000" w:themeColor="text1"/>
                <w:shd w:val="clear" w:color="auto" w:fill="FAFAFA"/>
              </w:rPr>
              <w:t>;</w:t>
            </w:r>
            <w:r w:rsidRPr="00A51D81">
              <w:rPr>
                <w:rFonts w:eastAsia="Calibri"/>
                <w:color w:val="000000" w:themeColor="text1"/>
                <w:shd w:val="clear" w:color="auto" w:fill="FAFAFA"/>
              </w:rPr>
              <w:t xml:space="preserve"> </w:t>
            </w:r>
            <w:r>
              <w:rPr>
                <w:rFonts w:eastAsia="Calibri"/>
                <w:color w:val="000000" w:themeColor="text1"/>
                <w:shd w:val="clear" w:color="auto" w:fill="FAFAFA"/>
              </w:rPr>
              <w:t>3x2,0GHz</w:t>
            </w:r>
            <w:r w:rsidRPr="00A51D81">
              <w:rPr>
                <w:rFonts w:eastAsia="Calibri"/>
                <w:color w:val="000000" w:themeColor="text1"/>
                <w:shd w:val="clear" w:color="auto" w:fill="FAFAFA"/>
              </w:rPr>
              <w:t xml:space="preserve"> vai </w:t>
            </w:r>
            <w:r>
              <w:rPr>
                <w:rFonts w:eastAsia="Calibri"/>
                <w:color w:val="000000" w:themeColor="text1"/>
                <w:shd w:val="clear" w:color="auto" w:fill="FAFAFA"/>
              </w:rPr>
              <w:t>līdzvērtīgu veiktspēju</w:t>
            </w:r>
          </w:p>
        </w:tc>
        <w:tc>
          <w:tcPr>
            <w:tcW w:w="3685" w:type="dxa"/>
            <w:vAlign w:val="center"/>
          </w:tcPr>
          <w:p w:rsidR="00B04AE9" w:rsidRPr="00A51D81" w:rsidRDefault="00B04AE9" w:rsidP="00B04AE9">
            <w:pPr>
              <w:tabs>
                <w:tab w:val="left" w:pos="720"/>
              </w:tabs>
              <w:jc w:val="both"/>
              <w:rPr>
                <w:rFonts w:eastAsia="Calibri"/>
                <w:color w:val="000000" w:themeColor="text1"/>
                <w:shd w:val="clear" w:color="auto" w:fill="FAFAFA"/>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8.</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Procesora kodolu skaits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proofErr w:type="spellStart"/>
            <w:r w:rsidRPr="00A51D81">
              <w:rPr>
                <w:rFonts w:eastAsia="Calibri"/>
                <w:color w:val="000000" w:themeColor="text1"/>
              </w:rPr>
              <w:t>Astoņkodolu</w:t>
            </w:r>
            <w:proofErr w:type="spellEnd"/>
            <w:r w:rsidRPr="00A51D81">
              <w:rPr>
                <w:rFonts w:eastAsia="Calibri"/>
                <w:color w:val="000000" w:themeColor="text1"/>
              </w:rPr>
              <w:t xml:space="preserve"> vai vairāk</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9.</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Ekrāna tips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proofErr w:type="spellStart"/>
            <w:r w:rsidRPr="00BA5DF7">
              <w:rPr>
                <w:color w:val="000000" w:themeColor="text1"/>
                <w:shd w:val="clear" w:color="auto" w:fill="FAFAFA"/>
              </w:rPr>
              <w:t>Dynamic</w:t>
            </w:r>
            <w:proofErr w:type="spellEnd"/>
            <w:r w:rsidRPr="00BA5DF7">
              <w:rPr>
                <w:color w:val="000000" w:themeColor="text1"/>
                <w:shd w:val="clear" w:color="auto" w:fill="FAFAFA"/>
              </w:rPr>
              <w:t xml:space="preserve"> AMOLED 2X</w:t>
            </w:r>
            <w:r w:rsidR="000B04D5">
              <w:rPr>
                <w:color w:val="000000" w:themeColor="text1"/>
                <w:shd w:val="clear" w:color="auto" w:fill="FAFAFA"/>
              </w:rPr>
              <w:t xml:space="preserve"> vai ekvivalents</w:t>
            </w:r>
          </w:p>
        </w:tc>
        <w:tc>
          <w:tcPr>
            <w:tcW w:w="3685" w:type="dxa"/>
            <w:vAlign w:val="center"/>
          </w:tcPr>
          <w:p w:rsidR="00B04AE9" w:rsidRPr="00A51D81" w:rsidRDefault="00B04AE9" w:rsidP="00B04AE9">
            <w:pPr>
              <w:tabs>
                <w:tab w:val="left" w:pos="720"/>
              </w:tabs>
              <w:jc w:val="both"/>
              <w:rPr>
                <w:color w:val="000000" w:themeColor="text1"/>
                <w:shd w:val="clear" w:color="auto" w:fill="FAFAFA"/>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10.</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Ekrāna izmērs</w:t>
            </w:r>
          </w:p>
        </w:tc>
        <w:tc>
          <w:tcPr>
            <w:tcW w:w="2977" w:type="dxa"/>
            <w:shd w:val="clear" w:color="auto" w:fill="auto"/>
            <w:vAlign w:val="center"/>
          </w:tcPr>
          <w:p w:rsidR="00B04AE9" w:rsidRPr="00BA5DF7" w:rsidRDefault="00B04AE9" w:rsidP="00B04AE9">
            <w:pPr>
              <w:tabs>
                <w:tab w:val="left" w:pos="720"/>
              </w:tabs>
              <w:jc w:val="both"/>
              <w:rPr>
                <w:rFonts w:eastAsia="Calibri"/>
                <w:color w:val="000000" w:themeColor="text1"/>
              </w:rPr>
            </w:pPr>
            <w:r>
              <w:rPr>
                <w:rFonts w:eastAsia="Calibri"/>
                <w:color w:val="000000" w:themeColor="text1"/>
              </w:rPr>
              <w:t xml:space="preserve">Ne mazāk kā </w:t>
            </w:r>
            <w:r w:rsidRPr="00BA5DF7">
              <w:rPr>
                <w:rFonts w:eastAsia="Calibri"/>
                <w:color w:val="000000" w:themeColor="text1"/>
              </w:rPr>
              <w:t>6,</w:t>
            </w:r>
            <w:r>
              <w:rPr>
                <w:rFonts w:eastAsia="Calibri"/>
                <w:color w:val="000000" w:themeColor="text1"/>
              </w:rPr>
              <w:t>0</w:t>
            </w:r>
            <w:r w:rsidRPr="00BA5DF7">
              <w:rPr>
                <w:rFonts w:eastAsia="Calibri"/>
                <w:color w:val="000000" w:themeColor="text1"/>
              </w:rPr>
              <w:t xml:space="preserve"> collas</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11.</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Ekrāna izšķirtspēja</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highlight w:val="yellow"/>
              </w:rPr>
            </w:pPr>
            <w:r w:rsidRPr="008F5431">
              <w:rPr>
                <w:rFonts w:eastAsia="Calibri"/>
                <w:color w:val="000000" w:themeColor="text1"/>
              </w:rPr>
              <w:t xml:space="preserve">Vismaz </w:t>
            </w:r>
            <w:proofErr w:type="spellStart"/>
            <w:r w:rsidRPr="008F5431">
              <w:rPr>
                <w:rFonts w:eastAsia="Calibri"/>
                <w:color w:val="000000" w:themeColor="text1"/>
              </w:rPr>
              <w:t>Full</w:t>
            </w:r>
            <w:proofErr w:type="spellEnd"/>
            <w:r w:rsidRPr="008F5431">
              <w:rPr>
                <w:rFonts w:eastAsia="Calibri"/>
                <w:color w:val="000000" w:themeColor="text1"/>
              </w:rPr>
              <w:t xml:space="preserve"> </w:t>
            </w:r>
            <w:proofErr w:type="spellStart"/>
            <w:r w:rsidRPr="008F5431">
              <w:rPr>
                <w:rFonts w:eastAsia="Calibri"/>
                <w:color w:val="000000" w:themeColor="text1"/>
              </w:rPr>
              <w:t>High</w:t>
            </w:r>
            <w:proofErr w:type="spellEnd"/>
            <w:r w:rsidRPr="008F5431">
              <w:rPr>
                <w:rFonts w:eastAsia="Calibri"/>
                <w:color w:val="000000" w:themeColor="text1"/>
              </w:rPr>
              <w:t xml:space="preserve"> </w:t>
            </w:r>
            <w:proofErr w:type="spellStart"/>
            <w:r w:rsidRPr="008F5431">
              <w:rPr>
                <w:rFonts w:eastAsia="Calibri"/>
                <w:color w:val="000000" w:themeColor="text1"/>
              </w:rPr>
              <w:t>Definition</w:t>
            </w:r>
            <w:proofErr w:type="spellEnd"/>
            <w:r w:rsidRPr="008F5431">
              <w:rPr>
                <w:rFonts w:eastAsia="Calibri"/>
                <w:color w:val="000000" w:themeColor="text1"/>
              </w:rPr>
              <w:t xml:space="preserve"> Plus (2220x1080 pikseļi)</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6A705C" w:rsidTr="00B04AE9">
        <w:tc>
          <w:tcPr>
            <w:tcW w:w="710" w:type="dxa"/>
            <w:shd w:val="clear" w:color="auto" w:fill="auto"/>
            <w:vAlign w:val="center"/>
          </w:tcPr>
          <w:p w:rsidR="00B04AE9" w:rsidRPr="006A705C" w:rsidRDefault="00B04AE9" w:rsidP="00B04AE9">
            <w:pPr>
              <w:tabs>
                <w:tab w:val="left" w:pos="720"/>
              </w:tabs>
              <w:jc w:val="center"/>
              <w:rPr>
                <w:rFonts w:eastAsia="Calibri"/>
              </w:rPr>
            </w:pPr>
            <w:r w:rsidRPr="006A705C">
              <w:rPr>
                <w:rFonts w:eastAsia="Calibri"/>
              </w:rPr>
              <w:t>12.</w:t>
            </w:r>
          </w:p>
        </w:tc>
        <w:tc>
          <w:tcPr>
            <w:tcW w:w="2693" w:type="dxa"/>
            <w:shd w:val="clear" w:color="auto" w:fill="auto"/>
            <w:vAlign w:val="center"/>
          </w:tcPr>
          <w:p w:rsidR="00B04AE9" w:rsidRPr="006A705C" w:rsidRDefault="00B04AE9" w:rsidP="00B04AE9">
            <w:pPr>
              <w:tabs>
                <w:tab w:val="left" w:pos="720"/>
              </w:tabs>
              <w:jc w:val="both"/>
              <w:rPr>
                <w:rFonts w:eastAsia="Calibri"/>
              </w:rPr>
            </w:pPr>
            <w:r w:rsidRPr="006A705C">
              <w:rPr>
                <w:rFonts w:eastAsia="Calibri"/>
              </w:rPr>
              <w:t xml:space="preserve">Ekrāna </w:t>
            </w:r>
            <w:proofErr w:type="spellStart"/>
            <w:r w:rsidRPr="006A705C">
              <w:rPr>
                <w:rFonts w:eastAsia="Calibri"/>
              </w:rPr>
              <w:t>atsvaidzes</w:t>
            </w:r>
            <w:proofErr w:type="spellEnd"/>
            <w:r w:rsidRPr="006A705C">
              <w:rPr>
                <w:rFonts w:eastAsia="Calibri"/>
              </w:rPr>
              <w:t xml:space="preserve"> ātrums</w:t>
            </w:r>
          </w:p>
        </w:tc>
        <w:tc>
          <w:tcPr>
            <w:tcW w:w="2977" w:type="dxa"/>
            <w:shd w:val="clear" w:color="auto" w:fill="auto"/>
            <w:vAlign w:val="center"/>
          </w:tcPr>
          <w:p w:rsidR="00B04AE9" w:rsidRPr="006A705C" w:rsidRDefault="000B04D5" w:rsidP="00B04AE9">
            <w:pPr>
              <w:tabs>
                <w:tab w:val="left" w:pos="720"/>
              </w:tabs>
              <w:jc w:val="both"/>
              <w:rPr>
                <w:rFonts w:eastAsia="Calibri"/>
              </w:rPr>
            </w:pPr>
            <w:r>
              <w:rPr>
                <w:rFonts w:eastAsia="Calibri"/>
              </w:rPr>
              <w:t xml:space="preserve">Ne mazāk kā </w:t>
            </w:r>
            <w:r w:rsidR="00B04AE9" w:rsidRPr="006A705C">
              <w:rPr>
                <w:rFonts w:eastAsia="Calibri"/>
              </w:rPr>
              <w:t>120Hz</w:t>
            </w:r>
          </w:p>
        </w:tc>
        <w:tc>
          <w:tcPr>
            <w:tcW w:w="3685" w:type="dxa"/>
            <w:vAlign w:val="center"/>
          </w:tcPr>
          <w:p w:rsidR="00B04AE9" w:rsidRPr="006A705C" w:rsidRDefault="00B04AE9" w:rsidP="00B04AE9">
            <w:pPr>
              <w:tabs>
                <w:tab w:val="left" w:pos="720"/>
              </w:tabs>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13.</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Kamera</w:t>
            </w:r>
          </w:p>
        </w:tc>
        <w:tc>
          <w:tcPr>
            <w:tcW w:w="2977" w:type="dxa"/>
            <w:shd w:val="clear" w:color="auto" w:fill="auto"/>
            <w:vAlign w:val="center"/>
          </w:tcPr>
          <w:p w:rsidR="00B04AE9" w:rsidRDefault="00B04AE9" w:rsidP="00B04AE9">
            <w:pPr>
              <w:tabs>
                <w:tab w:val="left" w:pos="720"/>
              </w:tabs>
              <w:jc w:val="both"/>
              <w:rPr>
                <w:rFonts w:eastAsia="Calibri"/>
                <w:color w:val="000000" w:themeColor="text1"/>
              </w:rPr>
            </w:pPr>
            <w:r w:rsidRPr="00A51D81">
              <w:rPr>
                <w:rFonts w:eastAsia="Calibri"/>
                <w:color w:val="000000" w:themeColor="text1"/>
              </w:rPr>
              <w:t>Primārā (</w:t>
            </w:r>
            <w:proofErr w:type="spellStart"/>
            <w:r w:rsidRPr="00A51D81">
              <w:rPr>
                <w:rFonts w:eastAsia="Calibri"/>
                <w:color w:val="000000" w:themeColor="text1"/>
              </w:rPr>
              <w:t>Rear</w:t>
            </w:r>
            <w:proofErr w:type="spellEnd"/>
            <w:r w:rsidRPr="00A51D81">
              <w:rPr>
                <w:rFonts w:eastAsia="Calibri"/>
                <w:color w:val="000000" w:themeColor="text1"/>
              </w:rPr>
              <w:t xml:space="preserve">) </w:t>
            </w:r>
          </w:p>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 xml:space="preserve">vismaz </w:t>
            </w:r>
            <w:r w:rsidRPr="009D341F">
              <w:rPr>
                <w:rFonts w:eastAsia="Calibri"/>
                <w:color w:val="000000" w:themeColor="text1"/>
              </w:rPr>
              <w:t>50.0 MP + 12.0 MP</w:t>
            </w:r>
            <w:r>
              <w:rPr>
                <w:rFonts w:eastAsia="Calibri"/>
                <w:color w:val="000000" w:themeColor="text1"/>
              </w:rPr>
              <w:t xml:space="preserve"> platleņķa vismaz </w:t>
            </w:r>
            <w:r w:rsidRPr="00BA5DF7">
              <w:rPr>
                <w:rFonts w:eastAsia="Calibri"/>
                <w:color w:val="000000" w:themeColor="text1"/>
              </w:rPr>
              <w:t>120˚</w:t>
            </w:r>
            <w:r w:rsidRPr="00A51D81">
              <w:rPr>
                <w:rFonts w:eastAsia="Calibri"/>
                <w:color w:val="000000" w:themeColor="text1"/>
              </w:rPr>
              <w:t xml:space="preserve">, </w:t>
            </w:r>
          </w:p>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Sekundā</w:t>
            </w:r>
            <w:r>
              <w:rPr>
                <w:rFonts w:eastAsia="Calibri"/>
                <w:color w:val="000000" w:themeColor="text1"/>
              </w:rPr>
              <w:t>rā (</w:t>
            </w:r>
            <w:proofErr w:type="spellStart"/>
            <w:r>
              <w:rPr>
                <w:rFonts w:eastAsia="Calibri"/>
                <w:color w:val="000000" w:themeColor="text1"/>
              </w:rPr>
              <w:t>Front</w:t>
            </w:r>
            <w:proofErr w:type="spellEnd"/>
            <w:r>
              <w:rPr>
                <w:rFonts w:eastAsia="Calibri"/>
                <w:color w:val="000000" w:themeColor="text1"/>
              </w:rPr>
              <w:t>) vismaz 12</w:t>
            </w:r>
            <w:r w:rsidRPr="00A51D81">
              <w:rPr>
                <w:rFonts w:eastAsia="Calibri"/>
                <w:color w:val="000000" w:themeColor="text1"/>
              </w:rPr>
              <w:t>.0 MP</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14.</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GPS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Nepieciešams</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tabs>
                <w:tab w:val="left" w:pos="720"/>
              </w:tabs>
              <w:jc w:val="center"/>
              <w:rPr>
                <w:rFonts w:eastAsia="Calibri"/>
                <w:color w:val="000000" w:themeColor="text1"/>
              </w:rPr>
            </w:pPr>
            <w:r w:rsidRPr="00A51D81">
              <w:rPr>
                <w:rFonts w:eastAsia="Calibri"/>
                <w:color w:val="000000" w:themeColor="text1"/>
              </w:rPr>
              <w:t>15.</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NFC</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Nepieciešams</w:t>
            </w:r>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jc w:val="center"/>
              <w:rPr>
                <w:rFonts w:eastAsia="Calibri"/>
                <w:color w:val="000000" w:themeColor="text1"/>
              </w:rPr>
            </w:pPr>
            <w:r>
              <w:rPr>
                <w:rFonts w:eastAsia="Calibri"/>
                <w:color w:val="000000" w:themeColor="text1"/>
              </w:rPr>
              <w:t>16</w:t>
            </w:r>
            <w:r w:rsidRPr="00A51D81">
              <w:rPr>
                <w:rFonts w:eastAsia="Calibri"/>
                <w:color w:val="000000" w:themeColor="text1"/>
              </w:rPr>
              <w:t>.</w:t>
            </w:r>
          </w:p>
        </w:tc>
        <w:tc>
          <w:tcPr>
            <w:tcW w:w="2693" w:type="dxa"/>
            <w:shd w:val="clear" w:color="auto" w:fill="auto"/>
            <w:vAlign w:val="center"/>
          </w:tcPr>
          <w:p w:rsidR="00B04AE9" w:rsidRPr="00A51D81" w:rsidRDefault="00B04AE9" w:rsidP="00B04AE9">
            <w:pPr>
              <w:tabs>
                <w:tab w:val="left" w:pos="720"/>
              </w:tabs>
              <w:jc w:val="both"/>
              <w:rPr>
                <w:rFonts w:eastAsia="Calibri"/>
                <w:color w:val="000000" w:themeColor="text1"/>
              </w:rPr>
            </w:pPr>
            <w:r w:rsidRPr="00A51D81">
              <w:rPr>
                <w:rFonts w:eastAsia="Calibri"/>
                <w:color w:val="000000" w:themeColor="text1"/>
              </w:rPr>
              <w:t>Bezvadu internets</w:t>
            </w:r>
          </w:p>
        </w:tc>
        <w:tc>
          <w:tcPr>
            <w:tcW w:w="2977" w:type="dxa"/>
            <w:shd w:val="clear" w:color="auto" w:fill="auto"/>
            <w:vAlign w:val="center"/>
          </w:tcPr>
          <w:p w:rsidR="00B04AE9" w:rsidRPr="00A51D81" w:rsidRDefault="00B04AE9" w:rsidP="00B04AE9">
            <w:pPr>
              <w:tabs>
                <w:tab w:val="left" w:pos="720"/>
              </w:tabs>
              <w:jc w:val="both"/>
              <w:rPr>
                <w:rFonts w:eastAsia="Calibri"/>
                <w:color w:val="000000" w:themeColor="text1"/>
              </w:rPr>
            </w:pPr>
            <w:r>
              <w:rPr>
                <w:rFonts w:eastAsia="Calibri"/>
                <w:color w:val="000000" w:themeColor="text1"/>
              </w:rPr>
              <w:t xml:space="preserve">Vismaz </w:t>
            </w:r>
            <w:proofErr w:type="spellStart"/>
            <w:r w:rsidRPr="009D341F">
              <w:rPr>
                <w:rFonts w:eastAsia="Calibri"/>
                <w:color w:val="000000" w:themeColor="text1"/>
              </w:rPr>
              <w:t>Wi-Fi</w:t>
            </w:r>
            <w:proofErr w:type="spellEnd"/>
            <w:r w:rsidRPr="009D341F">
              <w:rPr>
                <w:rFonts w:eastAsia="Calibri"/>
                <w:color w:val="000000" w:themeColor="text1"/>
              </w:rPr>
              <w:t xml:space="preserve"> 802.11 a/b/g/n/</w:t>
            </w:r>
            <w:proofErr w:type="spellStart"/>
            <w:r w:rsidRPr="009D341F">
              <w:rPr>
                <w:rFonts w:eastAsia="Calibri"/>
                <w:color w:val="000000" w:themeColor="text1"/>
              </w:rPr>
              <w:t>ac</w:t>
            </w:r>
            <w:proofErr w:type="spellEnd"/>
            <w:r w:rsidRPr="009D341F">
              <w:rPr>
                <w:rFonts w:eastAsia="Calibri"/>
                <w:color w:val="000000" w:themeColor="text1"/>
              </w:rPr>
              <w:t xml:space="preserve">/ </w:t>
            </w:r>
            <w:proofErr w:type="spellStart"/>
            <w:r w:rsidRPr="009D341F">
              <w:rPr>
                <w:rFonts w:eastAsia="Calibri"/>
                <w:color w:val="000000" w:themeColor="text1"/>
              </w:rPr>
              <w:t>dual-band</w:t>
            </w:r>
            <w:proofErr w:type="spellEnd"/>
            <w:r w:rsidRPr="009D341F">
              <w:rPr>
                <w:rFonts w:eastAsia="Calibri"/>
                <w:color w:val="000000" w:themeColor="text1"/>
              </w:rPr>
              <w:t xml:space="preserve">, </w:t>
            </w:r>
            <w:proofErr w:type="spellStart"/>
            <w:r w:rsidRPr="009D341F">
              <w:rPr>
                <w:rFonts w:eastAsia="Calibri"/>
                <w:color w:val="000000" w:themeColor="text1"/>
              </w:rPr>
              <w:t>Wi</w:t>
            </w:r>
            <w:proofErr w:type="spellEnd"/>
            <w:r w:rsidRPr="009D341F">
              <w:rPr>
                <w:rFonts w:eastAsia="Calibri"/>
                <w:color w:val="000000" w:themeColor="text1"/>
              </w:rPr>
              <w:t xml:space="preserve">-FI </w:t>
            </w:r>
            <w:proofErr w:type="spellStart"/>
            <w:r w:rsidRPr="009D341F">
              <w:rPr>
                <w:rFonts w:eastAsia="Calibri"/>
                <w:color w:val="000000" w:themeColor="text1"/>
              </w:rPr>
              <w:t>Direct</w:t>
            </w:r>
            <w:proofErr w:type="spellEnd"/>
          </w:p>
        </w:tc>
        <w:tc>
          <w:tcPr>
            <w:tcW w:w="3685" w:type="dxa"/>
            <w:vAlign w:val="center"/>
          </w:tcPr>
          <w:p w:rsidR="00B04AE9" w:rsidRPr="00A51D81" w:rsidRDefault="00B04AE9" w:rsidP="00B04AE9">
            <w:pPr>
              <w:tabs>
                <w:tab w:val="left" w:pos="720"/>
              </w:tabs>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A51D81" w:rsidTr="00B04AE9">
        <w:tc>
          <w:tcPr>
            <w:tcW w:w="710" w:type="dxa"/>
            <w:shd w:val="clear" w:color="auto" w:fill="auto"/>
            <w:vAlign w:val="center"/>
          </w:tcPr>
          <w:p w:rsidR="00B04AE9" w:rsidRPr="00A51D81" w:rsidRDefault="00B04AE9" w:rsidP="00B04AE9">
            <w:pPr>
              <w:jc w:val="center"/>
              <w:rPr>
                <w:rFonts w:eastAsia="Calibri"/>
                <w:color w:val="000000" w:themeColor="text1"/>
              </w:rPr>
            </w:pPr>
            <w:r>
              <w:rPr>
                <w:rFonts w:eastAsia="Calibri"/>
                <w:color w:val="000000" w:themeColor="text1"/>
              </w:rPr>
              <w:t>17</w:t>
            </w:r>
            <w:r w:rsidRPr="00A51D81">
              <w:rPr>
                <w:rFonts w:eastAsia="Calibri"/>
                <w:color w:val="000000" w:themeColor="text1"/>
              </w:rPr>
              <w:t>.</w:t>
            </w:r>
          </w:p>
        </w:tc>
        <w:tc>
          <w:tcPr>
            <w:tcW w:w="2693" w:type="dxa"/>
            <w:shd w:val="clear" w:color="auto" w:fill="auto"/>
            <w:vAlign w:val="center"/>
          </w:tcPr>
          <w:p w:rsidR="00B04AE9" w:rsidRPr="00A51D81" w:rsidRDefault="00B04AE9" w:rsidP="00B04AE9">
            <w:pPr>
              <w:jc w:val="both"/>
              <w:rPr>
                <w:rFonts w:eastAsia="Calibri"/>
                <w:color w:val="000000" w:themeColor="text1"/>
              </w:rPr>
            </w:pPr>
            <w:r w:rsidRPr="00A51D81">
              <w:rPr>
                <w:rFonts w:eastAsia="Calibri"/>
                <w:color w:val="000000" w:themeColor="text1"/>
              </w:rPr>
              <w:t>Iebūvētas papildus ierīces</w:t>
            </w:r>
          </w:p>
        </w:tc>
        <w:tc>
          <w:tcPr>
            <w:tcW w:w="2977" w:type="dxa"/>
            <w:shd w:val="clear" w:color="auto" w:fill="auto"/>
            <w:vAlign w:val="center"/>
          </w:tcPr>
          <w:p w:rsidR="00B04AE9" w:rsidRPr="00A51D81" w:rsidRDefault="00B04AE9" w:rsidP="00B04AE9">
            <w:pPr>
              <w:jc w:val="both"/>
              <w:rPr>
                <w:rFonts w:eastAsia="Calibri"/>
                <w:color w:val="000000" w:themeColor="text1"/>
              </w:rPr>
            </w:pPr>
            <w:proofErr w:type="spellStart"/>
            <w:r>
              <w:rPr>
                <w:rFonts w:eastAsia="Calibri"/>
                <w:color w:val="000000" w:themeColor="text1"/>
              </w:rPr>
              <w:t>Bluetooth</w:t>
            </w:r>
            <w:proofErr w:type="spellEnd"/>
            <w:r>
              <w:rPr>
                <w:rFonts w:eastAsia="Calibri"/>
                <w:color w:val="000000" w:themeColor="text1"/>
              </w:rPr>
              <w:t xml:space="preserve"> v5.3</w:t>
            </w:r>
            <w:r w:rsidRPr="00A51D81">
              <w:rPr>
                <w:rFonts w:eastAsia="Calibri"/>
                <w:color w:val="000000" w:themeColor="text1"/>
              </w:rPr>
              <w:t xml:space="preserve"> vai augstāka</w:t>
            </w:r>
          </w:p>
        </w:tc>
        <w:tc>
          <w:tcPr>
            <w:tcW w:w="3685" w:type="dxa"/>
            <w:vAlign w:val="center"/>
          </w:tcPr>
          <w:p w:rsidR="00B04AE9" w:rsidRPr="00A51D81" w:rsidRDefault="00B04AE9" w:rsidP="00B04AE9">
            <w:pPr>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904AF1" w:rsidTr="00B04AE9">
        <w:tc>
          <w:tcPr>
            <w:tcW w:w="710" w:type="dxa"/>
            <w:shd w:val="clear" w:color="auto" w:fill="auto"/>
            <w:vAlign w:val="center"/>
          </w:tcPr>
          <w:p w:rsidR="00B04AE9" w:rsidRPr="00F82AD8" w:rsidRDefault="00B04AE9" w:rsidP="00B04AE9">
            <w:pPr>
              <w:jc w:val="center"/>
              <w:rPr>
                <w:rFonts w:eastAsia="Calibri"/>
              </w:rPr>
            </w:pPr>
            <w:r>
              <w:rPr>
                <w:rFonts w:eastAsia="Calibri"/>
              </w:rPr>
              <w:t>18</w:t>
            </w:r>
            <w:r w:rsidRPr="00F82AD8">
              <w:rPr>
                <w:rFonts w:eastAsia="Calibri"/>
              </w:rPr>
              <w:t>.</w:t>
            </w:r>
          </w:p>
        </w:tc>
        <w:tc>
          <w:tcPr>
            <w:tcW w:w="2693" w:type="dxa"/>
            <w:shd w:val="clear" w:color="auto" w:fill="auto"/>
            <w:vAlign w:val="center"/>
          </w:tcPr>
          <w:p w:rsidR="00B04AE9" w:rsidRPr="00A51D81" w:rsidRDefault="00B04AE9" w:rsidP="00B04AE9">
            <w:pPr>
              <w:jc w:val="both"/>
              <w:rPr>
                <w:rFonts w:eastAsia="Calibri"/>
                <w:color w:val="000000" w:themeColor="text1"/>
              </w:rPr>
            </w:pPr>
            <w:r w:rsidRPr="00A51D81">
              <w:rPr>
                <w:rFonts w:eastAsia="Calibri"/>
                <w:color w:val="000000" w:themeColor="text1"/>
              </w:rPr>
              <w:t>Baterija</w:t>
            </w:r>
          </w:p>
        </w:tc>
        <w:tc>
          <w:tcPr>
            <w:tcW w:w="2977" w:type="dxa"/>
            <w:shd w:val="clear" w:color="auto" w:fill="auto"/>
            <w:vAlign w:val="center"/>
          </w:tcPr>
          <w:p w:rsidR="00B04AE9" w:rsidRPr="00A51D81" w:rsidRDefault="00B04AE9" w:rsidP="00B04AE9">
            <w:pPr>
              <w:jc w:val="both"/>
              <w:rPr>
                <w:rFonts w:eastAsia="Calibri"/>
                <w:color w:val="000000" w:themeColor="text1"/>
              </w:rPr>
            </w:pPr>
            <w:r w:rsidRPr="00A51D81">
              <w:rPr>
                <w:rFonts w:eastAsia="Calibri"/>
                <w:color w:val="000000" w:themeColor="text1"/>
              </w:rPr>
              <w:t xml:space="preserve">Vismaz </w:t>
            </w:r>
            <w:r>
              <w:rPr>
                <w:rFonts w:eastAsia="Calibri"/>
                <w:color w:val="000000" w:themeColor="text1"/>
              </w:rPr>
              <w:t>39</w:t>
            </w:r>
            <w:r w:rsidRPr="00A51D81">
              <w:rPr>
                <w:rFonts w:eastAsia="Calibri"/>
                <w:color w:val="000000" w:themeColor="text1"/>
              </w:rPr>
              <w:t xml:space="preserve">00 </w:t>
            </w:r>
            <w:proofErr w:type="spellStart"/>
            <w:r w:rsidRPr="00A51D81">
              <w:rPr>
                <w:rFonts w:eastAsia="Calibri"/>
                <w:color w:val="000000" w:themeColor="text1"/>
              </w:rPr>
              <w:t>mAh</w:t>
            </w:r>
            <w:proofErr w:type="spellEnd"/>
          </w:p>
        </w:tc>
        <w:tc>
          <w:tcPr>
            <w:tcW w:w="3685" w:type="dxa"/>
            <w:vAlign w:val="center"/>
          </w:tcPr>
          <w:p w:rsidR="00B04AE9" w:rsidRPr="00904AF1" w:rsidRDefault="00B04AE9" w:rsidP="00B04AE9">
            <w:pPr>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5B5614" w:rsidTr="00B04AE9">
        <w:tc>
          <w:tcPr>
            <w:tcW w:w="710" w:type="dxa"/>
            <w:shd w:val="clear" w:color="auto" w:fill="auto"/>
            <w:vAlign w:val="center"/>
          </w:tcPr>
          <w:p w:rsidR="00B04AE9" w:rsidRPr="00BE59D3" w:rsidRDefault="00B04AE9" w:rsidP="00B04AE9">
            <w:pPr>
              <w:jc w:val="center"/>
              <w:rPr>
                <w:rFonts w:eastAsia="Calibri"/>
              </w:rPr>
            </w:pPr>
            <w:r>
              <w:rPr>
                <w:rFonts w:eastAsia="Calibri"/>
              </w:rPr>
              <w:t>19</w:t>
            </w:r>
            <w:r w:rsidRPr="00BE59D3">
              <w:rPr>
                <w:rFonts w:eastAsia="Calibri"/>
              </w:rPr>
              <w:t>.</w:t>
            </w:r>
          </w:p>
        </w:tc>
        <w:tc>
          <w:tcPr>
            <w:tcW w:w="2693" w:type="dxa"/>
            <w:shd w:val="clear" w:color="auto" w:fill="auto"/>
            <w:vAlign w:val="center"/>
          </w:tcPr>
          <w:p w:rsidR="00B04AE9" w:rsidRPr="005B5614" w:rsidRDefault="00B04AE9" w:rsidP="00B04AE9">
            <w:pPr>
              <w:jc w:val="both"/>
              <w:rPr>
                <w:rFonts w:eastAsia="Calibri"/>
                <w:color w:val="000000" w:themeColor="text1"/>
              </w:rPr>
            </w:pPr>
            <w:r w:rsidRPr="005B5614">
              <w:rPr>
                <w:rFonts w:eastAsia="Calibri"/>
                <w:color w:val="000000" w:themeColor="text1"/>
              </w:rPr>
              <w:t>Uzlādēšanas iespēja</w:t>
            </w:r>
          </w:p>
        </w:tc>
        <w:tc>
          <w:tcPr>
            <w:tcW w:w="2977" w:type="dxa"/>
            <w:shd w:val="clear" w:color="auto" w:fill="auto"/>
            <w:vAlign w:val="center"/>
          </w:tcPr>
          <w:p w:rsidR="00B04AE9" w:rsidRPr="00312EBE" w:rsidRDefault="00B04AE9" w:rsidP="00B04AE9">
            <w:pPr>
              <w:jc w:val="both"/>
              <w:rPr>
                <w:rFonts w:eastAsia="Calibri"/>
                <w:color w:val="000000" w:themeColor="text1"/>
              </w:rPr>
            </w:pPr>
            <w:r w:rsidRPr="00312EBE">
              <w:rPr>
                <w:rFonts w:eastAsia="Calibri"/>
                <w:color w:val="000000" w:themeColor="text1"/>
              </w:rPr>
              <w:t xml:space="preserve">Komplektācijā jābūt iekļautam </w:t>
            </w:r>
            <w:proofErr w:type="spellStart"/>
            <w:r w:rsidRPr="00312EBE">
              <w:rPr>
                <w:rFonts w:eastAsia="Calibri"/>
                <w:color w:val="000000" w:themeColor="text1"/>
              </w:rPr>
              <w:t>viedierīces</w:t>
            </w:r>
            <w:proofErr w:type="spellEnd"/>
            <w:r w:rsidRPr="00312EBE">
              <w:rPr>
                <w:rFonts w:eastAsia="Calibri"/>
                <w:color w:val="000000" w:themeColor="text1"/>
              </w:rPr>
              <w:t xml:space="preserve"> ražotāja oriģinālajam atbilstošam EU strāvas lādētājam ar kabeli, jauda </w:t>
            </w:r>
            <w:r w:rsidRPr="00312EBE">
              <w:rPr>
                <w:rFonts w:eastAsia="Calibri"/>
              </w:rPr>
              <w:t>vismaz 24W</w:t>
            </w:r>
            <w:r w:rsidRPr="00312EBE">
              <w:rPr>
                <w:rFonts w:eastAsia="Calibri"/>
                <w:color w:val="000000" w:themeColor="text1"/>
              </w:rPr>
              <w:t>.</w:t>
            </w:r>
          </w:p>
        </w:tc>
        <w:tc>
          <w:tcPr>
            <w:tcW w:w="3685" w:type="dxa"/>
            <w:vAlign w:val="center"/>
          </w:tcPr>
          <w:p w:rsidR="00B04AE9" w:rsidRPr="005B5614" w:rsidRDefault="00B04AE9" w:rsidP="00B04AE9">
            <w:pPr>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5B5614" w:rsidTr="00B04AE9">
        <w:tc>
          <w:tcPr>
            <w:tcW w:w="710" w:type="dxa"/>
            <w:shd w:val="clear" w:color="auto" w:fill="auto"/>
            <w:vAlign w:val="center"/>
          </w:tcPr>
          <w:p w:rsidR="00B04AE9" w:rsidRPr="00BE59D3" w:rsidRDefault="00B04AE9" w:rsidP="00B04AE9">
            <w:pPr>
              <w:jc w:val="center"/>
              <w:rPr>
                <w:rFonts w:eastAsia="Calibri"/>
              </w:rPr>
            </w:pPr>
            <w:r>
              <w:rPr>
                <w:rFonts w:eastAsia="Calibri"/>
              </w:rPr>
              <w:t>20</w:t>
            </w:r>
            <w:r w:rsidRPr="00BE59D3">
              <w:rPr>
                <w:rFonts w:eastAsia="Calibri"/>
              </w:rPr>
              <w:t>.</w:t>
            </w:r>
          </w:p>
        </w:tc>
        <w:tc>
          <w:tcPr>
            <w:tcW w:w="2693" w:type="dxa"/>
            <w:shd w:val="clear" w:color="auto" w:fill="auto"/>
            <w:vAlign w:val="center"/>
          </w:tcPr>
          <w:p w:rsidR="00B04AE9" w:rsidRPr="005B5614" w:rsidRDefault="00B04AE9" w:rsidP="00B04AE9">
            <w:pPr>
              <w:jc w:val="both"/>
              <w:rPr>
                <w:rFonts w:eastAsia="Calibri"/>
                <w:color w:val="000000" w:themeColor="text1"/>
              </w:rPr>
            </w:pPr>
            <w:r w:rsidRPr="005B5614">
              <w:rPr>
                <w:rFonts w:eastAsia="Calibri"/>
                <w:color w:val="000000" w:themeColor="text1"/>
              </w:rPr>
              <w:t>Īpaša korpusa aizsardzība</w:t>
            </w:r>
          </w:p>
        </w:tc>
        <w:tc>
          <w:tcPr>
            <w:tcW w:w="2977" w:type="dxa"/>
            <w:shd w:val="clear" w:color="auto" w:fill="auto"/>
            <w:vAlign w:val="center"/>
          </w:tcPr>
          <w:p w:rsidR="00B04AE9" w:rsidRPr="00312EBE" w:rsidRDefault="00B04AE9" w:rsidP="00B04AE9">
            <w:pPr>
              <w:jc w:val="both"/>
              <w:rPr>
                <w:rFonts w:eastAsia="Calibri"/>
                <w:color w:val="000000" w:themeColor="text1"/>
              </w:rPr>
            </w:pPr>
            <w:r w:rsidRPr="00312EBE">
              <w:rPr>
                <w:rFonts w:eastAsia="Calibri"/>
                <w:color w:val="000000" w:themeColor="text1"/>
              </w:rPr>
              <w:t xml:space="preserve">Aizsargāts ar “Gorilla </w:t>
            </w:r>
            <w:proofErr w:type="spellStart"/>
            <w:r w:rsidRPr="00312EBE">
              <w:rPr>
                <w:rFonts w:eastAsia="Calibri"/>
                <w:color w:val="000000" w:themeColor="text1"/>
              </w:rPr>
              <w:t>Glass</w:t>
            </w:r>
            <w:proofErr w:type="spellEnd"/>
            <w:r w:rsidRPr="00312EBE">
              <w:rPr>
                <w:rFonts w:eastAsia="Calibri"/>
                <w:color w:val="000000" w:themeColor="text1"/>
              </w:rPr>
              <w:t xml:space="preserve"> </w:t>
            </w:r>
            <w:proofErr w:type="spellStart"/>
            <w:r w:rsidRPr="00312EBE">
              <w:rPr>
                <w:rFonts w:eastAsia="Calibri"/>
                <w:color w:val="000000" w:themeColor="text1"/>
              </w:rPr>
              <w:t>Victus</w:t>
            </w:r>
            <w:proofErr w:type="spellEnd"/>
            <w:r w:rsidRPr="00312EBE">
              <w:rPr>
                <w:rFonts w:eastAsia="Calibri"/>
                <w:color w:val="000000" w:themeColor="text1"/>
              </w:rPr>
              <w:t xml:space="preserve"> 2” priekšpusē un aizmugurē, vai labāku</w:t>
            </w:r>
          </w:p>
        </w:tc>
        <w:tc>
          <w:tcPr>
            <w:tcW w:w="3685" w:type="dxa"/>
            <w:vAlign w:val="center"/>
          </w:tcPr>
          <w:p w:rsidR="00B04AE9" w:rsidRPr="005B5614" w:rsidRDefault="00B04AE9" w:rsidP="00B04AE9">
            <w:pPr>
              <w:jc w:val="both"/>
              <w:rPr>
                <w:rFonts w:eastAsia="Calibri"/>
                <w:color w:val="000000" w:themeColor="text1"/>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356393" w:rsidTr="00B04AE9">
        <w:tc>
          <w:tcPr>
            <w:tcW w:w="710" w:type="dxa"/>
            <w:shd w:val="clear" w:color="auto" w:fill="auto"/>
            <w:vAlign w:val="center"/>
          </w:tcPr>
          <w:p w:rsidR="00B04AE9" w:rsidRPr="00BE59D3" w:rsidRDefault="00B04AE9" w:rsidP="00B04AE9">
            <w:pPr>
              <w:tabs>
                <w:tab w:val="left" w:pos="720"/>
              </w:tabs>
              <w:jc w:val="center"/>
              <w:rPr>
                <w:rFonts w:eastAsia="Calibri"/>
              </w:rPr>
            </w:pPr>
            <w:r>
              <w:rPr>
                <w:rFonts w:eastAsia="Calibri"/>
              </w:rPr>
              <w:t>21</w:t>
            </w:r>
            <w:r w:rsidRPr="00BE59D3">
              <w:rPr>
                <w:rFonts w:eastAsia="Calibri"/>
              </w:rPr>
              <w:t>.</w:t>
            </w:r>
          </w:p>
        </w:tc>
        <w:tc>
          <w:tcPr>
            <w:tcW w:w="2693" w:type="dxa"/>
            <w:shd w:val="clear" w:color="auto" w:fill="auto"/>
            <w:vAlign w:val="center"/>
          </w:tcPr>
          <w:p w:rsidR="00B04AE9" w:rsidRPr="005B5614" w:rsidRDefault="00B04AE9" w:rsidP="00B04AE9">
            <w:pPr>
              <w:jc w:val="both"/>
              <w:rPr>
                <w:rFonts w:eastAsia="Calibri"/>
                <w:color w:val="000000" w:themeColor="text1"/>
              </w:rPr>
            </w:pPr>
            <w:r w:rsidRPr="005B5614">
              <w:rPr>
                <w:rFonts w:eastAsia="Calibri"/>
                <w:color w:val="000000" w:themeColor="text1"/>
              </w:rPr>
              <w:t xml:space="preserve">Sinhronizācija ar datoru </w:t>
            </w:r>
          </w:p>
        </w:tc>
        <w:tc>
          <w:tcPr>
            <w:tcW w:w="2977" w:type="dxa"/>
            <w:shd w:val="clear" w:color="auto" w:fill="auto"/>
            <w:vAlign w:val="center"/>
          </w:tcPr>
          <w:p w:rsidR="00B04AE9" w:rsidRPr="005B5614" w:rsidRDefault="00B04AE9" w:rsidP="00B04AE9">
            <w:pPr>
              <w:jc w:val="both"/>
              <w:rPr>
                <w:rFonts w:eastAsia="Calibri"/>
                <w:color w:val="000000" w:themeColor="text1"/>
              </w:rPr>
            </w:pPr>
            <w:r>
              <w:rPr>
                <w:rFonts w:eastAsia="Calibri"/>
                <w:color w:val="000000" w:themeColor="text1"/>
              </w:rPr>
              <w:t>C</w:t>
            </w:r>
            <w:r w:rsidRPr="005B5614">
              <w:rPr>
                <w:rFonts w:eastAsia="Calibri"/>
                <w:color w:val="000000" w:themeColor="text1"/>
              </w:rPr>
              <w:t xml:space="preserve">aur </w:t>
            </w:r>
            <w:proofErr w:type="spellStart"/>
            <w:r w:rsidRPr="005B5614">
              <w:rPr>
                <w:rFonts w:eastAsia="Calibri"/>
                <w:color w:val="000000" w:themeColor="text1"/>
              </w:rPr>
              <w:t>bluetooth</w:t>
            </w:r>
            <w:proofErr w:type="spellEnd"/>
            <w:r w:rsidRPr="005B5614">
              <w:rPr>
                <w:rFonts w:eastAsia="Calibri"/>
                <w:color w:val="000000" w:themeColor="text1"/>
              </w:rPr>
              <w:t xml:space="preserve"> vai USB</w:t>
            </w:r>
            <w:r>
              <w:rPr>
                <w:rFonts w:eastAsia="Calibri"/>
                <w:color w:val="000000" w:themeColor="text1"/>
              </w:rPr>
              <w:t>-C</w:t>
            </w:r>
          </w:p>
        </w:tc>
        <w:tc>
          <w:tcPr>
            <w:tcW w:w="3685" w:type="dxa"/>
            <w:vAlign w:val="center"/>
          </w:tcPr>
          <w:p w:rsidR="00B04AE9" w:rsidRPr="00356393" w:rsidRDefault="00B04AE9" w:rsidP="00B04AE9">
            <w:pPr>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356393" w:rsidTr="00B04AE9">
        <w:tc>
          <w:tcPr>
            <w:tcW w:w="710" w:type="dxa"/>
            <w:shd w:val="clear" w:color="auto" w:fill="auto"/>
            <w:vAlign w:val="center"/>
          </w:tcPr>
          <w:p w:rsidR="00B04AE9" w:rsidRPr="00BE59D3" w:rsidRDefault="00B04AE9" w:rsidP="00B04AE9">
            <w:pPr>
              <w:tabs>
                <w:tab w:val="left" w:pos="720"/>
              </w:tabs>
              <w:jc w:val="center"/>
              <w:rPr>
                <w:rFonts w:eastAsia="Calibri"/>
              </w:rPr>
            </w:pPr>
            <w:r>
              <w:rPr>
                <w:rFonts w:eastAsia="Calibri"/>
              </w:rPr>
              <w:t>23</w:t>
            </w:r>
            <w:r w:rsidRPr="00BE59D3">
              <w:rPr>
                <w:rFonts w:eastAsia="Calibri"/>
              </w:rPr>
              <w:t>.</w:t>
            </w:r>
          </w:p>
        </w:tc>
        <w:tc>
          <w:tcPr>
            <w:tcW w:w="2693" w:type="dxa"/>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rFonts w:eastAsia="Calibri"/>
                <w:color w:val="000000" w:themeColor="text1"/>
              </w:rPr>
              <w:t>Izvēlnes valoda</w:t>
            </w:r>
          </w:p>
        </w:tc>
        <w:tc>
          <w:tcPr>
            <w:tcW w:w="2977" w:type="dxa"/>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rFonts w:eastAsia="Calibri"/>
                <w:color w:val="000000" w:themeColor="text1"/>
              </w:rPr>
              <w:t>Latviešu, Angļu</w:t>
            </w:r>
          </w:p>
        </w:tc>
        <w:tc>
          <w:tcPr>
            <w:tcW w:w="3685" w:type="dxa"/>
            <w:vAlign w:val="center"/>
          </w:tcPr>
          <w:p w:rsidR="00B04AE9" w:rsidRPr="00356393" w:rsidRDefault="00B04AE9" w:rsidP="00B04AE9">
            <w:pPr>
              <w:tabs>
                <w:tab w:val="left" w:pos="720"/>
              </w:tabs>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356393" w:rsidTr="00B04AE9">
        <w:tc>
          <w:tcPr>
            <w:tcW w:w="710" w:type="dxa"/>
            <w:shd w:val="clear" w:color="auto" w:fill="auto"/>
            <w:vAlign w:val="center"/>
          </w:tcPr>
          <w:p w:rsidR="00B04AE9" w:rsidRPr="00BE59D3" w:rsidRDefault="00B04AE9" w:rsidP="00B04AE9">
            <w:pPr>
              <w:tabs>
                <w:tab w:val="left" w:pos="720"/>
              </w:tabs>
              <w:jc w:val="center"/>
              <w:rPr>
                <w:rFonts w:eastAsia="Calibri"/>
              </w:rPr>
            </w:pPr>
            <w:r>
              <w:rPr>
                <w:rFonts w:eastAsia="Calibri"/>
              </w:rPr>
              <w:t>25.</w:t>
            </w:r>
          </w:p>
        </w:tc>
        <w:tc>
          <w:tcPr>
            <w:tcW w:w="2693" w:type="dxa"/>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rFonts w:eastAsia="Calibri"/>
                <w:color w:val="000000" w:themeColor="text1"/>
              </w:rPr>
              <w:t>Mitrum</w:t>
            </w:r>
            <w:r>
              <w:rPr>
                <w:rFonts w:eastAsia="Calibri"/>
                <w:color w:val="000000" w:themeColor="text1"/>
              </w:rPr>
              <w:t xml:space="preserve">a un putekļu </w:t>
            </w:r>
            <w:r w:rsidRPr="005B5614">
              <w:rPr>
                <w:rFonts w:eastAsia="Calibri"/>
                <w:color w:val="000000" w:themeColor="text1"/>
              </w:rPr>
              <w:t>noturība</w:t>
            </w:r>
          </w:p>
        </w:tc>
        <w:tc>
          <w:tcPr>
            <w:tcW w:w="2977" w:type="dxa"/>
            <w:shd w:val="clear" w:color="auto" w:fill="auto"/>
            <w:vAlign w:val="center"/>
          </w:tcPr>
          <w:p w:rsidR="00B04AE9" w:rsidRPr="005B5614" w:rsidRDefault="00B04AE9" w:rsidP="00B04AE9">
            <w:pPr>
              <w:tabs>
                <w:tab w:val="left" w:pos="720"/>
              </w:tabs>
              <w:jc w:val="both"/>
              <w:rPr>
                <w:rFonts w:eastAsia="Calibri"/>
                <w:color w:val="000000" w:themeColor="text1"/>
              </w:rPr>
            </w:pPr>
            <w:r>
              <w:rPr>
                <w:rFonts w:eastAsia="Calibri"/>
                <w:color w:val="000000" w:themeColor="text1"/>
              </w:rPr>
              <w:t>IP 68</w:t>
            </w:r>
            <w:r w:rsidRPr="005B5614">
              <w:rPr>
                <w:rFonts w:eastAsia="Calibri"/>
                <w:color w:val="000000" w:themeColor="text1"/>
              </w:rPr>
              <w:t xml:space="preserve"> vai augstāka</w:t>
            </w:r>
          </w:p>
        </w:tc>
        <w:tc>
          <w:tcPr>
            <w:tcW w:w="3685" w:type="dxa"/>
            <w:vAlign w:val="center"/>
          </w:tcPr>
          <w:p w:rsidR="00B04AE9" w:rsidRPr="00356393" w:rsidRDefault="00B04AE9" w:rsidP="00B04AE9">
            <w:pPr>
              <w:tabs>
                <w:tab w:val="left" w:pos="720"/>
              </w:tabs>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356393" w:rsidTr="00B04AE9">
        <w:tc>
          <w:tcPr>
            <w:tcW w:w="710" w:type="dxa"/>
            <w:shd w:val="clear" w:color="auto" w:fill="auto"/>
            <w:vAlign w:val="center"/>
          </w:tcPr>
          <w:p w:rsidR="00B04AE9" w:rsidRPr="00BE59D3" w:rsidRDefault="00B04AE9" w:rsidP="00B04AE9">
            <w:pPr>
              <w:tabs>
                <w:tab w:val="left" w:pos="720"/>
              </w:tabs>
              <w:jc w:val="center"/>
              <w:rPr>
                <w:rFonts w:eastAsia="Calibri"/>
              </w:rPr>
            </w:pPr>
            <w:r>
              <w:rPr>
                <w:rFonts w:eastAsia="Calibri"/>
              </w:rPr>
              <w:t>26</w:t>
            </w:r>
            <w:r w:rsidRPr="00BE59D3">
              <w:rPr>
                <w:rFonts w:eastAsia="Calibri"/>
              </w:rPr>
              <w:t>.</w:t>
            </w:r>
          </w:p>
        </w:tc>
        <w:tc>
          <w:tcPr>
            <w:tcW w:w="2693" w:type="dxa"/>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rFonts w:eastAsia="Calibri"/>
                <w:color w:val="000000" w:themeColor="text1"/>
              </w:rPr>
              <w:t>Marķējums</w:t>
            </w:r>
          </w:p>
        </w:tc>
        <w:tc>
          <w:tcPr>
            <w:tcW w:w="2977" w:type="dxa"/>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rFonts w:eastAsia="Calibri"/>
                <w:color w:val="000000" w:themeColor="text1"/>
              </w:rPr>
              <w:t>CE marķējums</w:t>
            </w:r>
          </w:p>
        </w:tc>
        <w:tc>
          <w:tcPr>
            <w:tcW w:w="3685" w:type="dxa"/>
            <w:vAlign w:val="center"/>
          </w:tcPr>
          <w:p w:rsidR="00B04AE9" w:rsidRPr="00356393" w:rsidRDefault="00B04AE9" w:rsidP="00B04AE9">
            <w:pPr>
              <w:tabs>
                <w:tab w:val="left" w:pos="720"/>
              </w:tabs>
              <w:jc w:val="both"/>
              <w:rPr>
                <w:rFonts w:eastAsia="Calibri"/>
              </w:rPr>
            </w:pPr>
            <w:r w:rsidRPr="00393062">
              <w:rPr>
                <w:rFonts w:ascii="Times New Roman" w:eastAsia="PMingLiU" w:hAnsi="Times New Roman" w:cs="Times New Roman"/>
                <w:color w:val="000000"/>
                <w:sz w:val="24"/>
                <w:szCs w:val="24"/>
                <w:highlight w:val="yellow"/>
              </w:rPr>
              <w:t>[Apraksta parametru tādā kārtā, lai pasūtītājs varētu pārliecināties par parametra atbilstību tehniskajā specifikācijā izvirzītajām prasībām]</w:t>
            </w:r>
            <w:r w:rsidRPr="00393062">
              <w:rPr>
                <w:rFonts w:ascii="Times New Roman" w:hAnsi="Times New Roman" w:cs="Times New Roman"/>
                <w:sz w:val="24"/>
                <w:szCs w:val="24"/>
              </w:rPr>
              <w:t xml:space="preserve"> </w:t>
            </w:r>
          </w:p>
        </w:tc>
      </w:tr>
      <w:tr w:rsidR="00B04AE9" w:rsidRPr="00356393" w:rsidTr="00B04AE9">
        <w:tc>
          <w:tcPr>
            <w:tcW w:w="710" w:type="dxa"/>
            <w:shd w:val="clear" w:color="auto" w:fill="auto"/>
            <w:vAlign w:val="center"/>
          </w:tcPr>
          <w:p w:rsidR="00B04AE9" w:rsidRPr="00BE59D3" w:rsidRDefault="00B04AE9" w:rsidP="00B04AE9">
            <w:pPr>
              <w:tabs>
                <w:tab w:val="left" w:pos="720"/>
              </w:tabs>
              <w:jc w:val="center"/>
              <w:rPr>
                <w:rFonts w:eastAsia="Calibri"/>
              </w:rPr>
            </w:pPr>
            <w:r>
              <w:rPr>
                <w:rFonts w:eastAsia="Calibri"/>
              </w:rPr>
              <w:t>27</w:t>
            </w:r>
            <w:r w:rsidRPr="00BE59D3">
              <w:rPr>
                <w:rFonts w:eastAsia="Calibri"/>
              </w:rPr>
              <w:t>.</w:t>
            </w:r>
          </w:p>
        </w:tc>
        <w:tc>
          <w:tcPr>
            <w:tcW w:w="5670" w:type="dxa"/>
            <w:gridSpan w:val="2"/>
            <w:shd w:val="clear" w:color="auto" w:fill="auto"/>
            <w:vAlign w:val="center"/>
          </w:tcPr>
          <w:p w:rsidR="00B04AE9" w:rsidRPr="005B5614" w:rsidRDefault="00B04AE9" w:rsidP="00B04AE9">
            <w:pPr>
              <w:tabs>
                <w:tab w:val="left" w:pos="720"/>
              </w:tabs>
              <w:jc w:val="both"/>
              <w:rPr>
                <w:rFonts w:eastAsia="Calibri"/>
                <w:color w:val="000000" w:themeColor="text1"/>
              </w:rPr>
            </w:pPr>
            <w:r w:rsidRPr="005B5614">
              <w:rPr>
                <w:color w:val="000000" w:themeColor="text1"/>
              </w:rPr>
              <w:t>Modelis un ražotājs</w:t>
            </w:r>
          </w:p>
        </w:tc>
        <w:tc>
          <w:tcPr>
            <w:tcW w:w="3685" w:type="dxa"/>
          </w:tcPr>
          <w:p w:rsidR="00B04AE9" w:rsidRPr="00356393" w:rsidRDefault="00B04AE9" w:rsidP="00B04AE9">
            <w:pPr>
              <w:tabs>
                <w:tab w:val="left" w:pos="720"/>
              </w:tabs>
              <w:jc w:val="both"/>
              <w:rPr>
                <w:rFonts w:eastAsia="Calibri"/>
              </w:rPr>
            </w:pPr>
          </w:p>
        </w:tc>
      </w:tr>
    </w:tbl>
    <w:p w:rsidR="000B04D5" w:rsidRDefault="000B04D5" w:rsidP="000B04D5">
      <w:pPr>
        <w:tabs>
          <w:tab w:val="left" w:pos="567"/>
        </w:tabs>
        <w:spacing w:after="0" w:line="240" w:lineRule="auto"/>
        <w:jc w:val="both"/>
        <w:rPr>
          <w:rFonts w:ascii="Times New Roman" w:eastAsia="Times New Roman" w:hAnsi="Times New Roman" w:cs="Times New Roman"/>
          <w:sz w:val="24"/>
          <w:szCs w:val="24"/>
        </w:rPr>
      </w:pPr>
    </w:p>
    <w:p w:rsidR="00F751EB" w:rsidRDefault="00F751EB" w:rsidP="008F01CD">
      <w:pPr>
        <w:pStyle w:val="ListParagraph"/>
        <w:numPr>
          <w:ilvl w:val="0"/>
          <w:numId w:val="21"/>
        </w:numPr>
        <w:spacing w:after="0" w:line="240" w:lineRule="auto"/>
        <w:jc w:val="both"/>
        <w:rPr>
          <w:rFonts w:ascii="Times New Roman" w:eastAsia="Times New Roman" w:hAnsi="Times New Roman" w:cs="Times New Roman"/>
          <w:sz w:val="24"/>
          <w:szCs w:val="24"/>
          <w:lang w:eastAsia="lv-LV"/>
        </w:rPr>
      </w:pPr>
      <w:r w:rsidRPr="00F751EB">
        <w:rPr>
          <w:rFonts w:ascii="Times New Roman" w:eastAsia="Times New Roman" w:hAnsi="Times New Roman" w:cs="Times New Roman"/>
          <w:sz w:val="24"/>
          <w:szCs w:val="24"/>
          <w:lang w:eastAsia="lv-LV"/>
        </w:rPr>
        <w:t>Pretendents nodrošina [</w:t>
      </w:r>
      <w:r w:rsidRPr="00F751EB">
        <w:rPr>
          <w:rFonts w:ascii="Times New Roman" w:eastAsia="Times New Roman" w:hAnsi="Times New Roman" w:cs="Times New Roman"/>
          <w:sz w:val="24"/>
          <w:szCs w:val="24"/>
          <w:highlight w:val="yellow"/>
          <w:lang w:eastAsia="lv-LV"/>
        </w:rPr>
        <w:t>norāda termiņu, kas nav īsāks par 36 mēnešiem</w:t>
      </w:r>
      <w:r w:rsidRPr="00F751EB">
        <w:rPr>
          <w:rFonts w:ascii="Times New Roman" w:eastAsia="Times New Roman" w:hAnsi="Times New Roman" w:cs="Times New Roman"/>
          <w:sz w:val="24"/>
          <w:szCs w:val="24"/>
          <w:lang w:eastAsia="lv-LV"/>
        </w:rPr>
        <w:t xml:space="preserve">] mēnešu garantiju piegādātajām precēm. </w:t>
      </w:r>
    </w:p>
    <w:p w:rsidR="00F751EB" w:rsidRPr="00F751EB" w:rsidRDefault="00F751EB" w:rsidP="00F751EB">
      <w:pPr>
        <w:pStyle w:val="ListParagraph"/>
        <w:spacing w:after="0" w:line="240" w:lineRule="auto"/>
        <w:jc w:val="both"/>
        <w:rPr>
          <w:rFonts w:ascii="Times New Roman" w:eastAsia="Times New Roman" w:hAnsi="Times New Roman" w:cs="Times New Roman"/>
          <w:sz w:val="24"/>
          <w:szCs w:val="24"/>
          <w:lang w:eastAsia="lv-LV"/>
        </w:rPr>
      </w:pPr>
    </w:p>
    <w:p w:rsidR="00D75987" w:rsidRPr="000B04D5" w:rsidRDefault="00D75987" w:rsidP="000B04D5">
      <w:pPr>
        <w:pStyle w:val="ListParagraph"/>
        <w:numPr>
          <w:ilvl w:val="0"/>
          <w:numId w:val="21"/>
        </w:numPr>
        <w:tabs>
          <w:tab w:val="left" w:pos="567"/>
        </w:tabs>
        <w:spacing w:after="0" w:line="240" w:lineRule="auto"/>
        <w:jc w:val="both"/>
        <w:rPr>
          <w:rFonts w:ascii="Times New Roman" w:eastAsia="Times New Roman" w:hAnsi="Times New Roman" w:cs="Times New Roman"/>
          <w:sz w:val="24"/>
          <w:szCs w:val="24"/>
          <w:lang w:eastAsia="lv-LV"/>
        </w:rPr>
      </w:pPr>
      <w:r w:rsidRPr="000B04D5">
        <w:rPr>
          <w:rFonts w:ascii="Times New Roman" w:eastAsia="Times New Roman" w:hAnsi="Times New Roman" w:cs="Times New Roman"/>
          <w:bCs/>
          <w:sz w:val="24"/>
          <w:szCs w:val="24"/>
          <w:lang w:eastAsia="lv-LV"/>
        </w:rPr>
        <w:t>Pretendents iekārtu piegādi veic Valsts robežsardzes Galvenajā pārvaldē (Rūdolfa ielā 5, Rīgā).</w:t>
      </w:r>
    </w:p>
    <w:p w:rsidR="006867A4" w:rsidRPr="006867A4" w:rsidRDefault="006867A4" w:rsidP="006867A4">
      <w:pPr>
        <w:pStyle w:val="ListParagraph"/>
        <w:tabs>
          <w:tab w:val="left" w:pos="567"/>
        </w:tabs>
        <w:spacing w:after="0" w:line="240" w:lineRule="auto"/>
        <w:jc w:val="both"/>
        <w:rPr>
          <w:rFonts w:ascii="Times New Roman" w:eastAsia="Times New Roman" w:hAnsi="Times New Roman" w:cs="Times New Roman"/>
          <w:sz w:val="24"/>
          <w:szCs w:val="20"/>
          <w:lang w:eastAsia="ar-SA"/>
        </w:rPr>
      </w:pPr>
    </w:p>
    <w:p w:rsidR="000B04D5" w:rsidRDefault="00FC0A32" w:rsidP="000B04D5">
      <w:pPr>
        <w:pStyle w:val="ListParagraph"/>
        <w:numPr>
          <w:ilvl w:val="0"/>
          <w:numId w:val="21"/>
        </w:numPr>
        <w:tabs>
          <w:tab w:val="left" w:pos="1134"/>
        </w:tabs>
        <w:suppressAutoHyphens/>
        <w:autoSpaceDN w:val="0"/>
        <w:spacing w:after="0" w:line="240" w:lineRule="auto"/>
        <w:jc w:val="both"/>
        <w:textAlignment w:val="baseline"/>
        <w:outlineLvl w:val="2"/>
        <w:rPr>
          <w:sz w:val="24"/>
          <w:szCs w:val="24"/>
        </w:rPr>
      </w:pPr>
      <w:bookmarkStart w:id="1" w:name="_Toc130228142"/>
      <w:r w:rsidRPr="00A76B38">
        <w:rPr>
          <w:sz w:val="24"/>
          <w:szCs w:val="24"/>
        </w:rPr>
        <w:t>Papildus prasības (</w:t>
      </w:r>
      <w:r w:rsidRPr="00A76B38">
        <w:rPr>
          <w:bCs/>
          <w:sz w:val="24"/>
          <w:szCs w:val="24"/>
        </w:rPr>
        <w:t>Finansiāla atbalsta instrumenta robežu pārvaldībai un vīzu politikai 2021. – 2027.gadam</w:t>
      </w:r>
      <w:r w:rsidRPr="00A76B38">
        <w:rPr>
          <w:sz w:val="24"/>
          <w:szCs w:val="24"/>
        </w:rPr>
        <w:t xml:space="preserve"> publicitātes noteikumi</w:t>
      </w:r>
      <w:bookmarkEnd w:id="1"/>
      <w:r w:rsidRPr="00A76B38">
        <w:rPr>
          <w:sz w:val="24"/>
          <w:szCs w:val="24"/>
        </w:rPr>
        <w:t>)</w:t>
      </w:r>
      <w:r w:rsidR="000B04D5">
        <w:rPr>
          <w:sz w:val="24"/>
          <w:szCs w:val="24"/>
        </w:rPr>
        <w:t>:</w:t>
      </w:r>
    </w:p>
    <w:p w:rsidR="000B04D5" w:rsidRPr="000B04D5" w:rsidRDefault="000B04D5" w:rsidP="000B04D5">
      <w:pPr>
        <w:pStyle w:val="ListParagraph"/>
        <w:rPr>
          <w:color w:val="000000"/>
          <w:sz w:val="24"/>
          <w:szCs w:val="24"/>
        </w:rPr>
      </w:pPr>
    </w:p>
    <w:p w:rsidR="000B04D5" w:rsidRPr="000B04D5" w:rsidRDefault="00FC0A32" w:rsidP="000B04D5">
      <w:pPr>
        <w:pStyle w:val="ListParagraph"/>
        <w:numPr>
          <w:ilvl w:val="1"/>
          <w:numId w:val="21"/>
        </w:numPr>
        <w:tabs>
          <w:tab w:val="left" w:pos="1134"/>
        </w:tabs>
        <w:suppressAutoHyphens/>
        <w:autoSpaceDN w:val="0"/>
        <w:spacing w:after="0" w:line="240" w:lineRule="auto"/>
        <w:jc w:val="both"/>
        <w:textAlignment w:val="baseline"/>
        <w:outlineLvl w:val="2"/>
        <w:rPr>
          <w:sz w:val="24"/>
          <w:szCs w:val="24"/>
        </w:rPr>
      </w:pPr>
      <w:r w:rsidRPr="000B04D5">
        <w:rPr>
          <w:color w:val="000000"/>
          <w:sz w:val="24"/>
          <w:szCs w:val="24"/>
        </w:rPr>
        <w:t xml:space="preserve">Pretendents apņemas piegādes ietvaros veikt </w:t>
      </w:r>
      <w:r w:rsidRPr="000B04D5">
        <w:rPr>
          <w:bCs/>
          <w:sz w:val="24"/>
          <w:szCs w:val="24"/>
        </w:rPr>
        <w:t>Finansiāla atbalsta instrumenta robežu pārvaldībai un vīzu politikai 2021. – 2027.gadam</w:t>
      </w:r>
      <w:r w:rsidRPr="000B04D5">
        <w:rPr>
          <w:b/>
          <w:sz w:val="24"/>
          <w:szCs w:val="24"/>
        </w:rPr>
        <w:t xml:space="preserve"> </w:t>
      </w:r>
      <w:r w:rsidRPr="000B04D5">
        <w:rPr>
          <w:color w:val="000000"/>
          <w:sz w:val="24"/>
          <w:szCs w:val="24"/>
        </w:rPr>
        <w:t xml:space="preserve">Projekta publicitātes pasākumus, kas sevī ietver </w:t>
      </w:r>
      <w:r w:rsidRPr="000B04D5">
        <w:rPr>
          <w:sz w:val="24"/>
          <w:szCs w:val="24"/>
        </w:rPr>
        <w:t xml:space="preserve">1 (vienas) uzlīmes piegādāšanu katrai iekārtai </w:t>
      </w:r>
      <w:r w:rsidRPr="000B04D5">
        <w:rPr>
          <w:color w:val="000000"/>
          <w:sz w:val="24"/>
          <w:szCs w:val="24"/>
        </w:rPr>
        <w:t xml:space="preserve">saskaņā ar zemāk norādīto paraugu: </w:t>
      </w:r>
    </w:p>
    <w:p w:rsidR="000B04D5" w:rsidRPr="000B04D5" w:rsidRDefault="000B04D5" w:rsidP="000B04D5">
      <w:pPr>
        <w:pStyle w:val="ListParagraph"/>
        <w:tabs>
          <w:tab w:val="left" w:pos="1134"/>
        </w:tabs>
        <w:suppressAutoHyphens/>
        <w:autoSpaceDN w:val="0"/>
        <w:spacing w:after="0" w:line="240" w:lineRule="auto"/>
        <w:ind w:left="1080"/>
        <w:jc w:val="center"/>
        <w:textAlignment w:val="baseline"/>
        <w:outlineLvl w:val="2"/>
        <w:rPr>
          <w:sz w:val="24"/>
          <w:szCs w:val="24"/>
        </w:rPr>
      </w:pPr>
      <w:r>
        <w:rPr>
          <w:noProof/>
          <w:sz w:val="24"/>
          <w:szCs w:val="24"/>
          <w:lang w:eastAsia="lv-LV"/>
        </w:rPr>
        <w:drawing>
          <wp:inline distT="0" distB="0" distL="0" distR="0" wp14:anchorId="52DD78E5" wp14:editId="1573D2B2">
            <wp:extent cx="2256155" cy="12706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6155" cy="1270635"/>
                    </a:xfrm>
                    <a:prstGeom prst="rect">
                      <a:avLst/>
                    </a:prstGeom>
                    <a:noFill/>
                    <a:ln>
                      <a:noFill/>
                    </a:ln>
                  </pic:spPr>
                </pic:pic>
              </a:graphicData>
            </a:graphic>
          </wp:inline>
        </w:drawing>
      </w:r>
    </w:p>
    <w:p w:rsidR="00FC0A32" w:rsidRPr="000B04D5" w:rsidRDefault="000B04D5" w:rsidP="000B04D5">
      <w:pPr>
        <w:pStyle w:val="ListParagraph"/>
        <w:numPr>
          <w:ilvl w:val="1"/>
          <w:numId w:val="21"/>
        </w:numPr>
        <w:tabs>
          <w:tab w:val="left" w:pos="1134"/>
        </w:tabs>
        <w:suppressAutoHyphens/>
        <w:autoSpaceDN w:val="0"/>
        <w:spacing w:after="0" w:line="240" w:lineRule="auto"/>
        <w:jc w:val="both"/>
        <w:textAlignment w:val="baseline"/>
        <w:outlineLvl w:val="2"/>
        <w:rPr>
          <w:sz w:val="24"/>
          <w:szCs w:val="24"/>
        </w:rPr>
      </w:pPr>
      <w:r w:rsidRPr="000B04D5">
        <w:rPr>
          <w:sz w:val="24"/>
          <w:szCs w:val="24"/>
        </w:rPr>
        <w:t>Tehniskās specifikācijas 5.1.</w:t>
      </w:r>
      <w:r w:rsidRPr="000B04D5">
        <w:rPr>
          <w:b/>
          <w:sz w:val="24"/>
          <w:szCs w:val="24"/>
        </w:rPr>
        <w:t> </w:t>
      </w:r>
      <w:r w:rsidRPr="000B04D5">
        <w:rPr>
          <w:sz w:val="24"/>
          <w:szCs w:val="24"/>
        </w:rPr>
        <w:t>apakšpunktā noteiktā ES emblēma sastāv no 12 (divpadsmit) dzeltenām (</w:t>
      </w:r>
      <w:proofErr w:type="spellStart"/>
      <w:r w:rsidRPr="000B04D5">
        <w:rPr>
          <w:i/>
          <w:sz w:val="24"/>
          <w:szCs w:val="24"/>
        </w:rPr>
        <w:t>Pantone</w:t>
      </w:r>
      <w:proofErr w:type="spellEnd"/>
      <w:r w:rsidRPr="000B04D5">
        <w:rPr>
          <w:i/>
          <w:sz w:val="24"/>
          <w:szCs w:val="24"/>
        </w:rPr>
        <w:t xml:space="preserve"> </w:t>
      </w:r>
      <w:proofErr w:type="spellStart"/>
      <w:r w:rsidRPr="000B04D5">
        <w:rPr>
          <w:i/>
          <w:sz w:val="24"/>
          <w:szCs w:val="24"/>
        </w:rPr>
        <w:t>Yellow</w:t>
      </w:r>
      <w:proofErr w:type="spellEnd"/>
      <w:r w:rsidRPr="000B04D5">
        <w:rPr>
          <w:sz w:val="24"/>
          <w:szCs w:val="24"/>
        </w:rPr>
        <w:t>) zvaigznēm, kuras izvietotas uz zila (</w:t>
      </w:r>
      <w:proofErr w:type="spellStart"/>
      <w:r w:rsidRPr="000B04D5">
        <w:rPr>
          <w:i/>
          <w:sz w:val="24"/>
          <w:szCs w:val="24"/>
        </w:rPr>
        <w:t>Pantone</w:t>
      </w:r>
      <w:proofErr w:type="spellEnd"/>
      <w:r w:rsidRPr="000B04D5">
        <w:rPr>
          <w:i/>
          <w:sz w:val="24"/>
          <w:szCs w:val="24"/>
        </w:rPr>
        <w:t xml:space="preserve"> </w:t>
      </w:r>
      <w:proofErr w:type="spellStart"/>
      <w:r w:rsidRPr="000B04D5">
        <w:rPr>
          <w:i/>
          <w:sz w:val="24"/>
          <w:szCs w:val="24"/>
        </w:rPr>
        <w:t>Reflex</w:t>
      </w:r>
      <w:proofErr w:type="spellEnd"/>
      <w:r w:rsidRPr="000B04D5">
        <w:rPr>
          <w:i/>
          <w:sz w:val="24"/>
          <w:szCs w:val="24"/>
        </w:rPr>
        <w:t xml:space="preserve"> </w:t>
      </w:r>
      <w:proofErr w:type="spellStart"/>
      <w:r w:rsidRPr="000B04D5">
        <w:rPr>
          <w:i/>
          <w:sz w:val="24"/>
          <w:szCs w:val="24"/>
        </w:rPr>
        <w:t>Blue</w:t>
      </w:r>
      <w:proofErr w:type="spellEnd"/>
      <w:r w:rsidRPr="000B04D5">
        <w:rPr>
          <w:sz w:val="24"/>
          <w:szCs w:val="24"/>
        </w:rPr>
        <w:t>) taisnstūra, kura garums ir 1,5 reizes lielāks par augstumu. ES emblēmā zvaigznes ir izvietotas aplī, kura centrs atrodas taisnstūra diagonāļu krustpunktā. Apļa rādiuss ir vienāds ar vienu trešdaļu no taisnstūra augstuma, kā tas redzams zemāk norādītajā paraugā:</w:t>
      </w:r>
    </w:p>
    <w:p w:rsidR="00FC0A32" w:rsidRDefault="00FC0A32" w:rsidP="00FC0A32">
      <w:pPr>
        <w:ind w:left="720"/>
        <w:jc w:val="both"/>
        <w:rPr>
          <w:color w:val="000000"/>
          <w:sz w:val="24"/>
          <w:szCs w:val="24"/>
        </w:rPr>
      </w:pPr>
    </w:p>
    <w:p w:rsidR="00FC0A32" w:rsidRDefault="00FC0A32" w:rsidP="00FC0A32">
      <w:pPr>
        <w:pStyle w:val="ListParagraph"/>
        <w:tabs>
          <w:tab w:val="num" w:pos="360"/>
        </w:tabs>
        <w:mirrorIndents/>
        <w:rPr>
          <w:sz w:val="24"/>
          <w:szCs w:val="24"/>
        </w:rPr>
      </w:pPr>
    </w:p>
    <w:p w:rsidR="00FC0A32" w:rsidRDefault="00FC0A32" w:rsidP="00FC0A32">
      <w:pPr>
        <w:pStyle w:val="ListParagraph"/>
        <w:tabs>
          <w:tab w:val="num" w:pos="360"/>
        </w:tabs>
        <w:ind w:hanging="578"/>
        <w:mirrorIndents/>
        <w:rPr>
          <w:noProof/>
          <w:sz w:val="24"/>
          <w:szCs w:val="24"/>
        </w:rPr>
      </w:pPr>
      <w:r>
        <w:rPr>
          <w:noProof/>
          <w:sz w:val="24"/>
          <w:szCs w:val="24"/>
          <w:lang w:eastAsia="lv-LV"/>
        </w:rPr>
        <w:drawing>
          <wp:inline distT="0" distB="0" distL="0" distR="0" wp14:anchorId="6223BD0A" wp14:editId="101808EB">
            <wp:extent cx="5723890" cy="19596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890" cy="1959610"/>
                    </a:xfrm>
                    <a:prstGeom prst="rect">
                      <a:avLst/>
                    </a:prstGeom>
                    <a:noFill/>
                    <a:ln>
                      <a:noFill/>
                    </a:ln>
                  </pic:spPr>
                </pic:pic>
              </a:graphicData>
            </a:graphic>
          </wp:inline>
        </w:drawing>
      </w:r>
    </w:p>
    <w:p w:rsidR="00FC0A32" w:rsidRDefault="00FC0A32" w:rsidP="00FC0A32">
      <w:pPr>
        <w:pStyle w:val="ListParagraph"/>
        <w:tabs>
          <w:tab w:val="num" w:pos="360"/>
        </w:tabs>
        <w:ind w:hanging="578"/>
        <w:mirrorIndents/>
        <w:rPr>
          <w:noProof/>
          <w:sz w:val="24"/>
          <w:szCs w:val="24"/>
        </w:rPr>
      </w:pPr>
    </w:p>
    <w:p w:rsidR="00FC0A32" w:rsidRPr="002C6ECC" w:rsidRDefault="00FC0A32" w:rsidP="00FC0A32">
      <w:pPr>
        <w:tabs>
          <w:tab w:val="left" w:pos="567"/>
        </w:tabs>
        <w:spacing w:after="120"/>
        <w:jc w:val="both"/>
        <w:rPr>
          <w:rFonts w:ascii="Times New Roman" w:hAnsi="Times New Roman" w:cs="Times New Roman"/>
          <w:sz w:val="24"/>
          <w:szCs w:val="24"/>
          <w:lang w:eastAsia="zh-CN"/>
        </w:rPr>
      </w:pPr>
      <w:r w:rsidRPr="002C6ECC">
        <w:rPr>
          <w:rFonts w:ascii="Times New Roman" w:eastAsia="Times New Roman" w:hAnsi="Times New Roman" w:cs="Times New Roman"/>
          <w:sz w:val="24"/>
          <w:szCs w:val="24"/>
        </w:rPr>
        <w:t xml:space="preserve">Tehniskā specifikācija aktualizēta </w:t>
      </w:r>
      <w:r w:rsidRPr="002C6ECC">
        <w:rPr>
          <w:rFonts w:ascii="Times New Roman" w:hAnsi="Times New Roman" w:cs="Times New Roman"/>
          <w:sz w:val="24"/>
          <w:szCs w:val="24"/>
        </w:rPr>
        <w:t>202</w:t>
      </w:r>
      <w:r>
        <w:rPr>
          <w:rFonts w:ascii="Times New Roman" w:hAnsi="Times New Roman" w:cs="Times New Roman"/>
          <w:sz w:val="24"/>
          <w:szCs w:val="24"/>
        </w:rPr>
        <w:t>4</w:t>
      </w:r>
      <w:r w:rsidRPr="002C6ECC">
        <w:rPr>
          <w:rFonts w:ascii="Times New Roman" w:hAnsi="Times New Roman" w:cs="Times New Roman"/>
          <w:sz w:val="24"/>
          <w:szCs w:val="24"/>
        </w:rPr>
        <w:t>.</w:t>
      </w:r>
      <w:r w:rsidRPr="002C6ECC">
        <w:rPr>
          <w:rFonts w:ascii="Times New Roman" w:hAnsi="Times New Roman" w:cs="Times New Roman"/>
          <w:b/>
          <w:sz w:val="24"/>
          <w:szCs w:val="24"/>
        </w:rPr>
        <w:t> </w:t>
      </w:r>
      <w:r w:rsidRPr="002C6ECC">
        <w:rPr>
          <w:rFonts w:ascii="Times New Roman" w:hAnsi="Times New Roman" w:cs="Times New Roman"/>
          <w:sz w:val="24"/>
          <w:szCs w:val="24"/>
        </w:rPr>
        <w:t xml:space="preserve">gada </w:t>
      </w:r>
      <w:r w:rsidR="000B04D5">
        <w:rPr>
          <w:rFonts w:ascii="Times New Roman" w:hAnsi="Times New Roman" w:cs="Times New Roman"/>
          <w:sz w:val="24"/>
          <w:szCs w:val="24"/>
        </w:rPr>
        <w:t>1</w:t>
      </w:r>
      <w:r w:rsidR="003D22B9">
        <w:rPr>
          <w:rFonts w:ascii="Times New Roman" w:hAnsi="Times New Roman" w:cs="Times New Roman"/>
          <w:sz w:val="24"/>
          <w:szCs w:val="24"/>
        </w:rPr>
        <w:t>5</w:t>
      </w:r>
      <w:r w:rsidRPr="002C6ECC">
        <w:rPr>
          <w:rFonts w:ascii="Times New Roman" w:hAnsi="Times New Roman" w:cs="Times New Roman"/>
          <w:sz w:val="24"/>
          <w:szCs w:val="24"/>
        </w:rPr>
        <w:t>. </w:t>
      </w:r>
      <w:r w:rsidR="003D22B9">
        <w:rPr>
          <w:rFonts w:ascii="Times New Roman" w:hAnsi="Times New Roman" w:cs="Times New Roman"/>
          <w:sz w:val="24"/>
          <w:szCs w:val="24"/>
        </w:rPr>
        <w:t>augustā</w:t>
      </w:r>
      <w:r w:rsidRPr="002C6ECC">
        <w:rPr>
          <w:rFonts w:ascii="Times New Roman" w:hAnsi="Times New Roman" w:cs="Times New Roman"/>
          <w:sz w:val="24"/>
          <w:szCs w:val="24"/>
        </w:rPr>
        <w:t>.</w:t>
      </w:r>
    </w:p>
    <w:p w:rsidR="00FC0A32" w:rsidRPr="00393062" w:rsidRDefault="00FC0A32" w:rsidP="00FC0A32">
      <w:pPr>
        <w:pStyle w:val="ListParagraph"/>
        <w:tabs>
          <w:tab w:val="num" w:pos="360"/>
        </w:tabs>
        <w:ind w:hanging="578"/>
        <w:jc w:val="both"/>
        <w:rPr>
          <w:noProof/>
          <w:lang w:eastAsia="lv-LV"/>
        </w:rPr>
      </w:pPr>
    </w:p>
    <w:p w:rsidR="00FC0A32" w:rsidRPr="00393062" w:rsidRDefault="00FC0A32" w:rsidP="00FC0A32">
      <w:pPr>
        <w:spacing w:after="0" w:line="240" w:lineRule="auto"/>
        <w:jc w:val="both"/>
        <w:rPr>
          <w:rFonts w:ascii="Times New Roman" w:hAnsi="Times New Roman" w:cs="Times New Roman"/>
          <w:sz w:val="24"/>
          <w:szCs w:val="24"/>
        </w:rPr>
      </w:pPr>
      <w:r w:rsidRPr="00393062">
        <w:rPr>
          <w:rFonts w:ascii="Times New Roman" w:hAnsi="Times New Roman" w:cs="Times New Roman"/>
          <w:sz w:val="24"/>
          <w:szCs w:val="24"/>
          <w:highlight w:val="yellow"/>
        </w:rPr>
        <w:t>[Dokumenta parakstītāja amats vai statuss]</w:t>
      </w:r>
      <w:r w:rsidRPr="00393062">
        <w:rPr>
          <w:rFonts w:ascii="Times New Roman" w:hAnsi="Times New Roman" w:cs="Times New Roman"/>
          <w:sz w:val="24"/>
          <w:szCs w:val="24"/>
        </w:rPr>
        <w:tab/>
        <w:t xml:space="preserve">        </w:t>
      </w:r>
      <w:r w:rsidRPr="00393062">
        <w:rPr>
          <w:rFonts w:ascii="Times New Roman" w:hAnsi="Times New Roman" w:cs="Times New Roman"/>
          <w:sz w:val="24"/>
          <w:szCs w:val="24"/>
          <w:highlight w:val="yellow"/>
        </w:rPr>
        <w:t>[Dokumenta parakstītāja vārds un uzvārds]</w:t>
      </w:r>
      <w:r w:rsidRPr="00393062">
        <w:rPr>
          <w:rStyle w:val="FootnoteReference"/>
          <w:rFonts w:ascii="Times New Roman" w:hAnsi="Times New Roman" w:cs="Times New Roman"/>
          <w:sz w:val="24"/>
          <w:szCs w:val="24"/>
        </w:rPr>
        <w:footnoteReference w:id="2"/>
      </w:r>
    </w:p>
    <w:p w:rsidR="00FC0A32" w:rsidRPr="00393062" w:rsidRDefault="00FC0A32" w:rsidP="00FC0A32">
      <w:pPr>
        <w:spacing w:after="0" w:line="240" w:lineRule="auto"/>
        <w:jc w:val="both"/>
        <w:rPr>
          <w:rFonts w:ascii="Times New Roman" w:hAnsi="Times New Roman" w:cs="Times New Roman"/>
          <w:sz w:val="24"/>
          <w:szCs w:val="24"/>
        </w:rPr>
      </w:pPr>
    </w:p>
    <w:p w:rsidR="00FC0A32" w:rsidRPr="00393062" w:rsidRDefault="00FC0A32" w:rsidP="00FC0A32">
      <w:pPr>
        <w:spacing w:after="0" w:line="240" w:lineRule="auto"/>
        <w:jc w:val="both"/>
        <w:rPr>
          <w:rFonts w:ascii="Times New Roman" w:hAnsi="Times New Roman" w:cs="Times New Roman"/>
          <w:sz w:val="24"/>
          <w:szCs w:val="24"/>
          <w:highlight w:val="yellow"/>
        </w:rPr>
      </w:pPr>
      <w:r w:rsidRPr="00393062">
        <w:rPr>
          <w:rFonts w:ascii="Times New Roman" w:hAnsi="Times New Roman" w:cs="Times New Roman"/>
          <w:sz w:val="24"/>
          <w:szCs w:val="24"/>
        </w:rPr>
        <w:t xml:space="preserve">DOKUMENTS PARAKSTĪTS AR </w:t>
      </w:r>
      <w:r w:rsidRPr="00393062">
        <w:rPr>
          <w:rFonts w:ascii="Times New Roman" w:hAnsi="Times New Roman" w:cs="Times New Roman"/>
          <w:sz w:val="24"/>
          <w:szCs w:val="24"/>
          <w:highlight w:val="yellow"/>
        </w:rPr>
        <w:t>[atkarībā no faktiskajiem apstākļiem raksta: “DROŠU ELEKTRONISKO PARAKSTU” vai “E-KONKURSU SISTĒMĀ IESTRĀDĀTO PARAKSTA RĪKU”]</w:t>
      </w:r>
    </w:p>
    <w:p w:rsidR="00CD1766" w:rsidRPr="003D3912" w:rsidRDefault="00CD1766" w:rsidP="00D05216">
      <w:pPr>
        <w:suppressAutoHyphens/>
        <w:spacing w:after="0" w:line="240" w:lineRule="auto"/>
        <w:jc w:val="center"/>
        <w:rPr>
          <w:rFonts w:ascii="Times New Roman" w:eastAsia="Times New Roman" w:hAnsi="Times New Roman" w:cs="Times New Roman"/>
          <w:b/>
          <w:sz w:val="24"/>
          <w:szCs w:val="24"/>
        </w:rPr>
      </w:pPr>
    </w:p>
    <w:p w:rsidR="00BD64FE" w:rsidRDefault="00BD64FE" w:rsidP="00D05216">
      <w:pPr>
        <w:pStyle w:val="ListParagraph"/>
        <w:tabs>
          <w:tab w:val="left" w:pos="567"/>
        </w:tabs>
        <w:spacing w:after="0" w:line="240" w:lineRule="auto"/>
        <w:ind w:left="360"/>
        <w:jc w:val="both"/>
        <w:rPr>
          <w:rFonts w:ascii="Times New Roman" w:eastAsia="Times New Roman" w:hAnsi="Times New Roman" w:cs="Times New Roman"/>
          <w:sz w:val="24"/>
          <w:szCs w:val="20"/>
          <w:lang w:eastAsia="ar-SA"/>
        </w:rPr>
      </w:pPr>
    </w:p>
    <w:p w:rsidR="00BD64FE" w:rsidRPr="00076EDC" w:rsidRDefault="00BD64FE" w:rsidP="00BD64FE">
      <w:pPr>
        <w:pStyle w:val="ListParagraph"/>
        <w:tabs>
          <w:tab w:val="left" w:pos="567"/>
        </w:tabs>
        <w:spacing w:after="0" w:line="240" w:lineRule="auto"/>
        <w:ind w:left="360"/>
        <w:jc w:val="both"/>
        <w:rPr>
          <w:rFonts w:ascii="Times New Roman" w:eastAsia="Times New Roman" w:hAnsi="Times New Roman" w:cs="Times New Roman"/>
          <w:sz w:val="24"/>
          <w:szCs w:val="20"/>
          <w:lang w:eastAsia="ar-SA"/>
        </w:rPr>
      </w:pPr>
    </w:p>
    <w:sectPr w:rsidR="00BD64FE" w:rsidRPr="00076EDC" w:rsidSect="00F0306E">
      <w:headerReference w:type="even" r:id="rId10"/>
      <w:headerReference w:type="default" r:id="rId11"/>
      <w:footnotePr>
        <w:numRestart w:val="eachSect"/>
      </w:footnotePr>
      <w:pgSz w:w="11906" w:h="16838"/>
      <w:pgMar w:top="1440" w:right="1133" w:bottom="1440"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F59" w:rsidRDefault="00D30F59" w:rsidP="001E2C87">
      <w:pPr>
        <w:spacing w:after="0" w:line="240" w:lineRule="auto"/>
      </w:pPr>
      <w:r>
        <w:separator/>
      </w:r>
    </w:p>
  </w:endnote>
  <w:endnote w:type="continuationSeparator" w:id="0">
    <w:p w:rsidR="00D30F59" w:rsidRDefault="00D30F59" w:rsidP="001E2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F59" w:rsidRDefault="00D30F59" w:rsidP="001E2C87">
      <w:pPr>
        <w:spacing w:after="0" w:line="240" w:lineRule="auto"/>
      </w:pPr>
      <w:r>
        <w:separator/>
      </w:r>
    </w:p>
  </w:footnote>
  <w:footnote w:type="continuationSeparator" w:id="0">
    <w:p w:rsidR="00D30F59" w:rsidRDefault="00D30F59" w:rsidP="001E2C87">
      <w:pPr>
        <w:spacing w:after="0" w:line="240" w:lineRule="auto"/>
      </w:pPr>
      <w:r>
        <w:continuationSeparator/>
      </w:r>
    </w:p>
  </w:footnote>
  <w:footnote w:id="1">
    <w:p w:rsidR="00B04AE9" w:rsidRPr="00CE43B3" w:rsidRDefault="00B04AE9" w:rsidP="00DB569D">
      <w:pPr>
        <w:pStyle w:val="FootnoteText"/>
        <w:jc w:val="both"/>
      </w:pPr>
      <w:r>
        <w:rPr>
          <w:rStyle w:val="FootnoteReference"/>
        </w:rPr>
        <w:footnoteRef/>
      </w:r>
      <w:r w:rsidRPr="00CE43B3">
        <w:t xml:space="preserve"> </w:t>
      </w:r>
      <w:r w:rsidRPr="00182669">
        <w:t xml:space="preserve">Šeit un turpmāk iezīmētajās kvadrātiekavās dota norāde uz informāciju, kas, sagatavojot </w:t>
      </w:r>
      <w:r>
        <w:t>tehnisko piedāvājumu</w:t>
      </w:r>
      <w:r w:rsidRPr="00182669">
        <w:t>, atspoguļojama kvadrātiekavu vietā.</w:t>
      </w:r>
    </w:p>
  </w:footnote>
  <w:footnote w:id="2">
    <w:p w:rsidR="00B04AE9" w:rsidRPr="005C47B4" w:rsidRDefault="00B04AE9" w:rsidP="00FC0A32">
      <w:pPr>
        <w:pStyle w:val="FootnoteText"/>
        <w:jc w:val="both"/>
      </w:pPr>
      <w:r>
        <w:rPr>
          <w:rStyle w:val="FootnoteReference"/>
          <w:rFonts w:eastAsia="SimSun"/>
        </w:rPr>
        <w:footnoteRef/>
      </w:r>
      <w:r w:rsidRPr="005C47B4">
        <w:t xml:space="preserve"> </w:t>
      </w:r>
      <w:r w:rsidRPr="005C47B4">
        <w:t>Ja izziņu paraksta vairākas personas, tad attiecīgo informāciju sniedz par katru personu, kura parakstījusi izziņu.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4AE9" w:rsidRDefault="00B04AE9" w:rsidP="00E978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04AE9" w:rsidRDefault="00B04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6669602"/>
      <w:docPartObj>
        <w:docPartGallery w:val="Page Numbers (Top of Page)"/>
        <w:docPartUnique/>
      </w:docPartObj>
    </w:sdtPr>
    <w:sdtEndPr>
      <w:rPr>
        <w:noProof/>
      </w:rPr>
    </w:sdtEndPr>
    <w:sdtContent>
      <w:p w:rsidR="00B04AE9" w:rsidRDefault="00B04AE9">
        <w:pPr>
          <w:pStyle w:val="Header"/>
          <w:jc w:val="center"/>
        </w:pPr>
        <w:r>
          <w:fldChar w:fldCharType="begin"/>
        </w:r>
        <w:r>
          <w:instrText xml:space="preserve"> PAGE   \* MERGEFORMAT </w:instrText>
        </w:r>
        <w:r>
          <w:fldChar w:fldCharType="separate"/>
        </w:r>
        <w:r w:rsidR="002947AE">
          <w:rPr>
            <w:noProof/>
          </w:rPr>
          <w:t>13</w:t>
        </w:r>
        <w:r>
          <w:rPr>
            <w:noProof/>
          </w:rPr>
          <w:fldChar w:fldCharType="end"/>
        </w:r>
      </w:p>
    </w:sdtContent>
  </w:sdt>
  <w:p w:rsidR="00B04AE9" w:rsidRDefault="00B04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6"/>
    <w:lvl w:ilvl="0">
      <w:start w:val="1"/>
      <w:numFmt w:val="decimal"/>
      <w:lvlText w:val="%1."/>
      <w:lvlJc w:val="left"/>
      <w:pPr>
        <w:tabs>
          <w:tab w:val="num" w:pos="360"/>
        </w:tabs>
        <w:ind w:left="360" w:hanging="360"/>
      </w:pPr>
    </w:lvl>
    <w:lvl w:ilvl="1">
      <w:start w:val="1"/>
      <w:numFmt w:val="decimal"/>
      <w:lvlText w:val="%1.%2."/>
      <w:lvlJc w:val="left"/>
      <w:pPr>
        <w:tabs>
          <w:tab w:val="num" w:pos="357"/>
        </w:tabs>
        <w:ind w:left="357" w:hanging="357"/>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2261E06"/>
    <w:multiLevelType w:val="multilevel"/>
    <w:tmpl w:val="CCEAE1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6907411"/>
    <w:multiLevelType w:val="multilevel"/>
    <w:tmpl w:val="CCEAE1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BD3708"/>
    <w:multiLevelType w:val="multilevel"/>
    <w:tmpl w:val="0C4AAF4E"/>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8E279F3"/>
    <w:multiLevelType w:val="multilevel"/>
    <w:tmpl w:val="86D285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rPr>
    </w:lvl>
    <w:lvl w:ilvl="2">
      <w:numFmt w:val="bullet"/>
      <w:lvlText w:val="-"/>
      <w:lvlJc w:val="left"/>
      <w:pPr>
        <w:ind w:left="1224" w:hanging="504"/>
      </w:pPr>
      <w:rPr>
        <w:rFonts w:ascii="Times New Roman" w:eastAsia="Times New Roman" w:hAnsi="Times New Roman" w:cs="Times New Roman"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290577B"/>
    <w:multiLevelType w:val="multilevel"/>
    <w:tmpl w:val="CCEAE1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strike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E65E11"/>
    <w:multiLevelType w:val="hybridMultilevel"/>
    <w:tmpl w:val="E5E629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B221577"/>
    <w:multiLevelType w:val="multilevel"/>
    <w:tmpl w:val="45DC6C06"/>
    <w:lvl w:ilvl="0">
      <w:start w:val="3"/>
      <w:numFmt w:val="bullet"/>
      <w:lvlText w:val="-"/>
      <w:lvlJc w:val="left"/>
      <w:pPr>
        <w:ind w:left="1080" w:hanging="360"/>
      </w:pPr>
      <w:rPr>
        <w:rFonts w:ascii="Times New Roman" w:eastAsia="Times New Roman" w:hAnsi="Times New Roman" w:cs="Times New Roman" w:hint="default"/>
      </w:rPr>
    </w:lvl>
    <w:lvl w:ilvl="1">
      <w:start w:val="1"/>
      <w:numFmt w:val="decimal"/>
      <w:lvlText w:val="%1.%2."/>
      <w:lvlJc w:val="left"/>
      <w:pPr>
        <w:ind w:left="200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508" w:hanging="1080"/>
      </w:pPr>
      <w:rPr>
        <w:rFonts w:hint="default"/>
      </w:rPr>
    </w:lvl>
    <w:lvl w:ilvl="5">
      <w:start w:val="1"/>
      <w:numFmt w:val="decimal"/>
      <w:lvlText w:val="%1.%2.%3.%4.%5.%6."/>
      <w:lvlJc w:val="left"/>
      <w:pPr>
        <w:ind w:left="643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649" w:hanging="1440"/>
      </w:pPr>
      <w:rPr>
        <w:rFonts w:hint="default"/>
      </w:rPr>
    </w:lvl>
    <w:lvl w:ilvl="8">
      <w:start w:val="1"/>
      <w:numFmt w:val="decimal"/>
      <w:lvlText w:val="%1.%2.%3.%4.%5.%6.%7.%8.%9."/>
      <w:lvlJc w:val="left"/>
      <w:pPr>
        <w:ind w:left="9936" w:hanging="1800"/>
      </w:pPr>
      <w:rPr>
        <w:rFonts w:hint="default"/>
      </w:rPr>
    </w:lvl>
  </w:abstractNum>
  <w:abstractNum w:abstractNumId="8" w15:restartNumberingAfterBreak="0">
    <w:nsid w:val="1CD2656C"/>
    <w:multiLevelType w:val="hybridMultilevel"/>
    <w:tmpl w:val="B6C08B7C"/>
    <w:lvl w:ilvl="0" w:tplc="913A0A16">
      <w:start w:val="2"/>
      <w:numFmt w:val="decimal"/>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53820BC"/>
    <w:multiLevelType w:val="multilevel"/>
    <w:tmpl w:val="BA002A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70E08C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146DA1"/>
    <w:multiLevelType w:val="multilevel"/>
    <w:tmpl w:val="86D285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rPr>
    </w:lvl>
    <w:lvl w:ilvl="2">
      <w:numFmt w:val="bullet"/>
      <w:lvlText w:val="-"/>
      <w:lvlJc w:val="left"/>
      <w:pPr>
        <w:ind w:left="1224" w:hanging="504"/>
      </w:pPr>
      <w:rPr>
        <w:rFonts w:ascii="Times New Roman" w:eastAsia="Times New Roman" w:hAnsi="Times New Roman" w:cs="Times New Roman"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68A1088"/>
    <w:multiLevelType w:val="hybridMultilevel"/>
    <w:tmpl w:val="C7C09E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DA22DEA"/>
    <w:multiLevelType w:val="multilevel"/>
    <w:tmpl w:val="77162B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F53353"/>
    <w:multiLevelType w:val="hybridMultilevel"/>
    <w:tmpl w:val="640223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42166CB"/>
    <w:multiLevelType w:val="hybridMultilevel"/>
    <w:tmpl w:val="D5A848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E609BB"/>
    <w:multiLevelType w:val="hybridMultilevel"/>
    <w:tmpl w:val="46D2732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E793830"/>
    <w:multiLevelType w:val="multilevel"/>
    <w:tmpl w:val="C836487A"/>
    <w:lvl w:ilvl="0">
      <w:start w:val="3"/>
      <w:numFmt w:val="bullet"/>
      <w:lvlText w:val="-"/>
      <w:lvlJc w:val="left"/>
      <w:pPr>
        <w:ind w:left="1080" w:hanging="360"/>
      </w:pPr>
      <w:rPr>
        <w:rFonts w:ascii="Times New Roman" w:eastAsia="Times New Roman" w:hAnsi="Times New Roman" w:cs="Times New Roman" w:hint="default"/>
      </w:rPr>
    </w:lvl>
    <w:lvl w:ilvl="1">
      <w:start w:val="1"/>
      <w:numFmt w:val="decimal"/>
      <w:lvlText w:val="%1.%2."/>
      <w:lvlJc w:val="left"/>
      <w:pPr>
        <w:ind w:left="200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508" w:hanging="1080"/>
      </w:pPr>
      <w:rPr>
        <w:rFonts w:hint="default"/>
      </w:rPr>
    </w:lvl>
    <w:lvl w:ilvl="5">
      <w:start w:val="1"/>
      <w:numFmt w:val="decimal"/>
      <w:lvlText w:val="%1.%2.%3.%4.%5.%6."/>
      <w:lvlJc w:val="left"/>
      <w:pPr>
        <w:ind w:left="643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649" w:hanging="1440"/>
      </w:pPr>
      <w:rPr>
        <w:rFonts w:hint="default"/>
      </w:rPr>
    </w:lvl>
    <w:lvl w:ilvl="8">
      <w:start w:val="1"/>
      <w:numFmt w:val="decimal"/>
      <w:lvlText w:val="%1.%2.%3.%4.%5.%6.%7.%8.%9."/>
      <w:lvlJc w:val="left"/>
      <w:pPr>
        <w:ind w:left="9936" w:hanging="1800"/>
      </w:pPr>
      <w:rPr>
        <w:rFonts w:hint="default"/>
      </w:rPr>
    </w:lvl>
  </w:abstractNum>
  <w:abstractNum w:abstractNumId="18"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1D60900"/>
    <w:multiLevelType w:val="multilevel"/>
    <w:tmpl w:val="C836487A"/>
    <w:lvl w:ilvl="0">
      <w:start w:val="3"/>
      <w:numFmt w:val="bullet"/>
      <w:lvlText w:val="-"/>
      <w:lvlJc w:val="left"/>
      <w:pPr>
        <w:ind w:left="1080" w:hanging="360"/>
      </w:pPr>
      <w:rPr>
        <w:rFonts w:ascii="Times New Roman" w:eastAsia="Times New Roman" w:hAnsi="Times New Roman" w:cs="Times New Roman" w:hint="default"/>
      </w:rPr>
    </w:lvl>
    <w:lvl w:ilvl="1">
      <w:start w:val="1"/>
      <w:numFmt w:val="decimal"/>
      <w:lvlText w:val="%1.%2."/>
      <w:lvlJc w:val="left"/>
      <w:pPr>
        <w:ind w:left="200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221" w:hanging="720"/>
      </w:pPr>
      <w:rPr>
        <w:rFonts w:hint="default"/>
      </w:rPr>
    </w:lvl>
    <w:lvl w:ilvl="4">
      <w:start w:val="1"/>
      <w:numFmt w:val="decimal"/>
      <w:lvlText w:val="%1.%2.%3.%4.%5."/>
      <w:lvlJc w:val="left"/>
      <w:pPr>
        <w:ind w:left="5508" w:hanging="1080"/>
      </w:pPr>
      <w:rPr>
        <w:rFonts w:hint="default"/>
      </w:rPr>
    </w:lvl>
    <w:lvl w:ilvl="5">
      <w:start w:val="1"/>
      <w:numFmt w:val="decimal"/>
      <w:lvlText w:val="%1.%2.%3.%4.%5.%6."/>
      <w:lvlJc w:val="left"/>
      <w:pPr>
        <w:ind w:left="6435" w:hanging="1080"/>
      </w:pPr>
      <w:rPr>
        <w:rFonts w:hint="default"/>
      </w:rPr>
    </w:lvl>
    <w:lvl w:ilvl="6">
      <w:start w:val="1"/>
      <w:numFmt w:val="decimal"/>
      <w:lvlText w:val="%1.%2.%3.%4.%5.%6.%7."/>
      <w:lvlJc w:val="left"/>
      <w:pPr>
        <w:ind w:left="7722" w:hanging="1440"/>
      </w:pPr>
      <w:rPr>
        <w:rFonts w:hint="default"/>
      </w:rPr>
    </w:lvl>
    <w:lvl w:ilvl="7">
      <w:start w:val="1"/>
      <w:numFmt w:val="decimal"/>
      <w:lvlText w:val="%1.%2.%3.%4.%5.%6.%7.%8."/>
      <w:lvlJc w:val="left"/>
      <w:pPr>
        <w:ind w:left="8649" w:hanging="1440"/>
      </w:pPr>
      <w:rPr>
        <w:rFonts w:hint="default"/>
      </w:rPr>
    </w:lvl>
    <w:lvl w:ilvl="8">
      <w:start w:val="1"/>
      <w:numFmt w:val="decimal"/>
      <w:lvlText w:val="%1.%2.%3.%4.%5.%6.%7.%8.%9."/>
      <w:lvlJc w:val="left"/>
      <w:pPr>
        <w:ind w:left="9936" w:hanging="1800"/>
      </w:pPr>
      <w:rPr>
        <w:rFonts w:hint="default"/>
      </w:rPr>
    </w:lvl>
  </w:abstractNum>
  <w:abstractNum w:abstractNumId="20" w15:restartNumberingAfterBreak="0">
    <w:nsid w:val="6EBC7E14"/>
    <w:multiLevelType w:val="multilevel"/>
    <w:tmpl w:val="86D285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rPr>
    </w:lvl>
    <w:lvl w:ilvl="2">
      <w:numFmt w:val="bullet"/>
      <w:lvlText w:val="-"/>
      <w:lvlJc w:val="left"/>
      <w:pPr>
        <w:ind w:left="1224" w:hanging="504"/>
      </w:pPr>
      <w:rPr>
        <w:rFonts w:ascii="Times New Roman" w:eastAsia="Times New Roman" w:hAnsi="Times New Roman" w:cs="Times New Roman"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F5D202F"/>
    <w:multiLevelType w:val="multilevel"/>
    <w:tmpl w:val="BB16BD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1256873"/>
    <w:multiLevelType w:val="hybridMultilevel"/>
    <w:tmpl w:val="9CCA9C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74B562C"/>
    <w:multiLevelType w:val="multilevel"/>
    <w:tmpl w:val="BA002A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F6D4B35"/>
    <w:multiLevelType w:val="multilevel"/>
    <w:tmpl w:val="86D285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trike w:val="0"/>
      </w:rPr>
    </w:lvl>
    <w:lvl w:ilvl="2">
      <w:numFmt w:val="bullet"/>
      <w:lvlText w:val="-"/>
      <w:lvlJc w:val="left"/>
      <w:pPr>
        <w:ind w:left="1224" w:hanging="504"/>
      </w:pPr>
      <w:rPr>
        <w:rFonts w:ascii="Times New Roman" w:eastAsia="Times New Roman" w:hAnsi="Times New Roman" w:cs="Times New Roman"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0"/>
  </w:num>
  <w:num w:numId="3">
    <w:abstractNumId w:val="9"/>
  </w:num>
  <w:num w:numId="4">
    <w:abstractNumId w:val="13"/>
  </w:num>
  <w:num w:numId="5">
    <w:abstractNumId w:val="7"/>
  </w:num>
  <w:num w:numId="6">
    <w:abstractNumId w:val="19"/>
  </w:num>
  <w:num w:numId="7">
    <w:abstractNumId w:val="17"/>
  </w:num>
  <w:num w:numId="8">
    <w:abstractNumId w:val="8"/>
  </w:num>
  <w:num w:numId="9">
    <w:abstractNumId w:val="24"/>
  </w:num>
  <w:num w:numId="10">
    <w:abstractNumId w:val="20"/>
  </w:num>
  <w:num w:numId="11">
    <w:abstractNumId w:val="11"/>
  </w:num>
  <w:num w:numId="12">
    <w:abstractNumId w:val="4"/>
  </w:num>
  <w:num w:numId="13">
    <w:abstractNumId w:val="22"/>
  </w:num>
  <w:num w:numId="14">
    <w:abstractNumId w:val="10"/>
  </w:num>
  <w:num w:numId="15">
    <w:abstractNumId w:val="14"/>
  </w:num>
  <w:num w:numId="16">
    <w:abstractNumId w:val="15"/>
  </w:num>
  <w:num w:numId="17">
    <w:abstractNumId w:val="16"/>
  </w:num>
  <w:num w:numId="18">
    <w:abstractNumId w:val="21"/>
  </w:num>
  <w:num w:numId="19">
    <w:abstractNumId w:val="23"/>
  </w:num>
  <w:num w:numId="20">
    <w:abstractNumId w:val="3"/>
  </w:num>
  <w:num w:numId="21">
    <w:abstractNumId w:val="5"/>
  </w:num>
  <w:num w:numId="22">
    <w:abstractNumId w:val="6"/>
  </w:num>
  <w:num w:numId="23">
    <w:abstractNumId w:val="1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78D"/>
    <w:rsid w:val="00000CD2"/>
    <w:rsid w:val="0000155E"/>
    <w:rsid w:val="00002287"/>
    <w:rsid w:val="00003DA7"/>
    <w:rsid w:val="00005DF8"/>
    <w:rsid w:val="00007920"/>
    <w:rsid w:val="00010632"/>
    <w:rsid w:val="000108F0"/>
    <w:rsid w:val="00012D16"/>
    <w:rsid w:val="0001310D"/>
    <w:rsid w:val="000132C0"/>
    <w:rsid w:val="00014B62"/>
    <w:rsid w:val="00014FD1"/>
    <w:rsid w:val="00015E9D"/>
    <w:rsid w:val="0001621E"/>
    <w:rsid w:val="00016BA9"/>
    <w:rsid w:val="00016CA6"/>
    <w:rsid w:val="00017006"/>
    <w:rsid w:val="00017676"/>
    <w:rsid w:val="00020BC5"/>
    <w:rsid w:val="00021520"/>
    <w:rsid w:val="00021A46"/>
    <w:rsid w:val="00021DC6"/>
    <w:rsid w:val="00021FBB"/>
    <w:rsid w:val="0002246A"/>
    <w:rsid w:val="00027A5E"/>
    <w:rsid w:val="00030173"/>
    <w:rsid w:val="000306DD"/>
    <w:rsid w:val="000307B9"/>
    <w:rsid w:val="000313EA"/>
    <w:rsid w:val="00031DEF"/>
    <w:rsid w:val="000344C8"/>
    <w:rsid w:val="00035750"/>
    <w:rsid w:val="00036BF1"/>
    <w:rsid w:val="00036E6E"/>
    <w:rsid w:val="00037426"/>
    <w:rsid w:val="0003745C"/>
    <w:rsid w:val="00037850"/>
    <w:rsid w:val="00040050"/>
    <w:rsid w:val="00041566"/>
    <w:rsid w:val="0004448E"/>
    <w:rsid w:val="00044946"/>
    <w:rsid w:val="00045FBA"/>
    <w:rsid w:val="00046502"/>
    <w:rsid w:val="000465AA"/>
    <w:rsid w:val="000478AF"/>
    <w:rsid w:val="000521E7"/>
    <w:rsid w:val="000523CA"/>
    <w:rsid w:val="000548A0"/>
    <w:rsid w:val="00055D6A"/>
    <w:rsid w:val="00055F1C"/>
    <w:rsid w:val="00057136"/>
    <w:rsid w:val="000575C4"/>
    <w:rsid w:val="00057CA7"/>
    <w:rsid w:val="000600B5"/>
    <w:rsid w:val="000621D4"/>
    <w:rsid w:val="0006336B"/>
    <w:rsid w:val="000647E2"/>
    <w:rsid w:val="000671C9"/>
    <w:rsid w:val="0006773E"/>
    <w:rsid w:val="00070D36"/>
    <w:rsid w:val="00072620"/>
    <w:rsid w:val="00074ADC"/>
    <w:rsid w:val="00074E1B"/>
    <w:rsid w:val="00075C8F"/>
    <w:rsid w:val="00076EDC"/>
    <w:rsid w:val="00077639"/>
    <w:rsid w:val="00077F68"/>
    <w:rsid w:val="0008072D"/>
    <w:rsid w:val="00081833"/>
    <w:rsid w:val="00081AB9"/>
    <w:rsid w:val="00081FD0"/>
    <w:rsid w:val="00084412"/>
    <w:rsid w:val="0008494B"/>
    <w:rsid w:val="0008525D"/>
    <w:rsid w:val="0008616A"/>
    <w:rsid w:val="000900DE"/>
    <w:rsid w:val="00090237"/>
    <w:rsid w:val="0009053A"/>
    <w:rsid w:val="000925CB"/>
    <w:rsid w:val="00092B45"/>
    <w:rsid w:val="00094807"/>
    <w:rsid w:val="00094B32"/>
    <w:rsid w:val="00096206"/>
    <w:rsid w:val="00097063"/>
    <w:rsid w:val="0009719F"/>
    <w:rsid w:val="0009757D"/>
    <w:rsid w:val="000A1A31"/>
    <w:rsid w:val="000A2ADB"/>
    <w:rsid w:val="000A3254"/>
    <w:rsid w:val="000A3693"/>
    <w:rsid w:val="000A3C7B"/>
    <w:rsid w:val="000A4359"/>
    <w:rsid w:val="000A52B8"/>
    <w:rsid w:val="000A60BB"/>
    <w:rsid w:val="000A7A59"/>
    <w:rsid w:val="000A7C0C"/>
    <w:rsid w:val="000B04D5"/>
    <w:rsid w:val="000B0B90"/>
    <w:rsid w:val="000B1812"/>
    <w:rsid w:val="000B1CED"/>
    <w:rsid w:val="000B2E53"/>
    <w:rsid w:val="000B35DA"/>
    <w:rsid w:val="000B46DC"/>
    <w:rsid w:val="000B5163"/>
    <w:rsid w:val="000C25EF"/>
    <w:rsid w:val="000C2A20"/>
    <w:rsid w:val="000C3CC1"/>
    <w:rsid w:val="000C3D5D"/>
    <w:rsid w:val="000C42A6"/>
    <w:rsid w:val="000C469D"/>
    <w:rsid w:val="000C4E5D"/>
    <w:rsid w:val="000C5A5F"/>
    <w:rsid w:val="000C5B97"/>
    <w:rsid w:val="000C7A82"/>
    <w:rsid w:val="000C7BC8"/>
    <w:rsid w:val="000D0444"/>
    <w:rsid w:val="000D0ACA"/>
    <w:rsid w:val="000D2178"/>
    <w:rsid w:val="000D2C3F"/>
    <w:rsid w:val="000D2D5D"/>
    <w:rsid w:val="000D4BB6"/>
    <w:rsid w:val="000D4F57"/>
    <w:rsid w:val="000D5CEC"/>
    <w:rsid w:val="000D602D"/>
    <w:rsid w:val="000D6565"/>
    <w:rsid w:val="000D75CE"/>
    <w:rsid w:val="000D7D8F"/>
    <w:rsid w:val="000E00B5"/>
    <w:rsid w:val="000E081C"/>
    <w:rsid w:val="000E0F4A"/>
    <w:rsid w:val="000E2F1D"/>
    <w:rsid w:val="000E36A2"/>
    <w:rsid w:val="000E63AC"/>
    <w:rsid w:val="000E6861"/>
    <w:rsid w:val="000E6E19"/>
    <w:rsid w:val="000E7E93"/>
    <w:rsid w:val="000F0756"/>
    <w:rsid w:val="000F1D3F"/>
    <w:rsid w:val="000F243A"/>
    <w:rsid w:val="000F24CE"/>
    <w:rsid w:val="000F3686"/>
    <w:rsid w:val="000F38FC"/>
    <w:rsid w:val="000F3AB1"/>
    <w:rsid w:val="000F4737"/>
    <w:rsid w:val="000F7380"/>
    <w:rsid w:val="000F7589"/>
    <w:rsid w:val="00100597"/>
    <w:rsid w:val="001024A3"/>
    <w:rsid w:val="001029BB"/>
    <w:rsid w:val="001033C5"/>
    <w:rsid w:val="00103945"/>
    <w:rsid w:val="0010444A"/>
    <w:rsid w:val="001053E2"/>
    <w:rsid w:val="00105A57"/>
    <w:rsid w:val="00106961"/>
    <w:rsid w:val="00107FE9"/>
    <w:rsid w:val="00110EA2"/>
    <w:rsid w:val="00111061"/>
    <w:rsid w:val="00111534"/>
    <w:rsid w:val="0011159B"/>
    <w:rsid w:val="00111625"/>
    <w:rsid w:val="0011209F"/>
    <w:rsid w:val="001125B5"/>
    <w:rsid w:val="00112C54"/>
    <w:rsid w:val="001162CE"/>
    <w:rsid w:val="001165A0"/>
    <w:rsid w:val="00120814"/>
    <w:rsid w:val="0012315F"/>
    <w:rsid w:val="00123181"/>
    <w:rsid w:val="001239C2"/>
    <w:rsid w:val="0012464F"/>
    <w:rsid w:val="001252F9"/>
    <w:rsid w:val="00125C6E"/>
    <w:rsid w:val="00126827"/>
    <w:rsid w:val="00127919"/>
    <w:rsid w:val="00127C44"/>
    <w:rsid w:val="0013078D"/>
    <w:rsid w:val="00131530"/>
    <w:rsid w:val="001321A8"/>
    <w:rsid w:val="0013223F"/>
    <w:rsid w:val="001327C3"/>
    <w:rsid w:val="00132A46"/>
    <w:rsid w:val="00132B3F"/>
    <w:rsid w:val="00132C6B"/>
    <w:rsid w:val="001331CE"/>
    <w:rsid w:val="001340F9"/>
    <w:rsid w:val="00134966"/>
    <w:rsid w:val="001353AF"/>
    <w:rsid w:val="001356B4"/>
    <w:rsid w:val="001356C4"/>
    <w:rsid w:val="00136C48"/>
    <w:rsid w:val="00137655"/>
    <w:rsid w:val="001376F8"/>
    <w:rsid w:val="00137C01"/>
    <w:rsid w:val="00137E5E"/>
    <w:rsid w:val="00137EBA"/>
    <w:rsid w:val="0014052D"/>
    <w:rsid w:val="00143692"/>
    <w:rsid w:val="00145072"/>
    <w:rsid w:val="0014540D"/>
    <w:rsid w:val="00146447"/>
    <w:rsid w:val="001517B4"/>
    <w:rsid w:val="00151D7B"/>
    <w:rsid w:val="00152F81"/>
    <w:rsid w:val="001546E2"/>
    <w:rsid w:val="00154C7E"/>
    <w:rsid w:val="00156628"/>
    <w:rsid w:val="00156649"/>
    <w:rsid w:val="00156BC8"/>
    <w:rsid w:val="001573FE"/>
    <w:rsid w:val="00157786"/>
    <w:rsid w:val="0016093C"/>
    <w:rsid w:val="00160F6B"/>
    <w:rsid w:val="001617A1"/>
    <w:rsid w:val="00161951"/>
    <w:rsid w:val="001619E5"/>
    <w:rsid w:val="00161DA5"/>
    <w:rsid w:val="00162F0D"/>
    <w:rsid w:val="001634E1"/>
    <w:rsid w:val="00163581"/>
    <w:rsid w:val="00164748"/>
    <w:rsid w:val="00166AF6"/>
    <w:rsid w:val="00166D37"/>
    <w:rsid w:val="0017064B"/>
    <w:rsid w:val="00171165"/>
    <w:rsid w:val="00171A92"/>
    <w:rsid w:val="00172ECE"/>
    <w:rsid w:val="00176C81"/>
    <w:rsid w:val="00177545"/>
    <w:rsid w:val="0018043F"/>
    <w:rsid w:val="00181C8D"/>
    <w:rsid w:val="0018200F"/>
    <w:rsid w:val="0018246A"/>
    <w:rsid w:val="00183090"/>
    <w:rsid w:val="001855FC"/>
    <w:rsid w:val="00185F1E"/>
    <w:rsid w:val="0018676D"/>
    <w:rsid w:val="00190315"/>
    <w:rsid w:val="00190530"/>
    <w:rsid w:val="00190B00"/>
    <w:rsid w:val="001914E1"/>
    <w:rsid w:val="00191ADA"/>
    <w:rsid w:val="001926B0"/>
    <w:rsid w:val="0019293F"/>
    <w:rsid w:val="001929EA"/>
    <w:rsid w:val="00193F4D"/>
    <w:rsid w:val="00194808"/>
    <w:rsid w:val="001966A5"/>
    <w:rsid w:val="00196813"/>
    <w:rsid w:val="00196861"/>
    <w:rsid w:val="00197099"/>
    <w:rsid w:val="00197569"/>
    <w:rsid w:val="001A141E"/>
    <w:rsid w:val="001A244C"/>
    <w:rsid w:val="001A37FB"/>
    <w:rsid w:val="001A46A7"/>
    <w:rsid w:val="001A4B4F"/>
    <w:rsid w:val="001A602F"/>
    <w:rsid w:val="001A688D"/>
    <w:rsid w:val="001A6E9C"/>
    <w:rsid w:val="001A7B53"/>
    <w:rsid w:val="001A7C34"/>
    <w:rsid w:val="001B0A0F"/>
    <w:rsid w:val="001B2A42"/>
    <w:rsid w:val="001B2D05"/>
    <w:rsid w:val="001B379C"/>
    <w:rsid w:val="001B5769"/>
    <w:rsid w:val="001B6551"/>
    <w:rsid w:val="001B70FD"/>
    <w:rsid w:val="001C014E"/>
    <w:rsid w:val="001C0BA8"/>
    <w:rsid w:val="001C1C32"/>
    <w:rsid w:val="001C25C8"/>
    <w:rsid w:val="001C44F8"/>
    <w:rsid w:val="001C5027"/>
    <w:rsid w:val="001C6416"/>
    <w:rsid w:val="001C6502"/>
    <w:rsid w:val="001C6B29"/>
    <w:rsid w:val="001C7416"/>
    <w:rsid w:val="001D048C"/>
    <w:rsid w:val="001D0BAE"/>
    <w:rsid w:val="001D1C26"/>
    <w:rsid w:val="001D3569"/>
    <w:rsid w:val="001D4B7B"/>
    <w:rsid w:val="001D5205"/>
    <w:rsid w:val="001D563F"/>
    <w:rsid w:val="001D6132"/>
    <w:rsid w:val="001E1911"/>
    <w:rsid w:val="001E2683"/>
    <w:rsid w:val="001E280B"/>
    <w:rsid w:val="001E2C87"/>
    <w:rsid w:val="001E2FE9"/>
    <w:rsid w:val="001E3C5C"/>
    <w:rsid w:val="001E576A"/>
    <w:rsid w:val="001E5909"/>
    <w:rsid w:val="001E65E9"/>
    <w:rsid w:val="001E65EB"/>
    <w:rsid w:val="001E67A7"/>
    <w:rsid w:val="001E6B6B"/>
    <w:rsid w:val="001E6D05"/>
    <w:rsid w:val="001E6E24"/>
    <w:rsid w:val="001E7CCC"/>
    <w:rsid w:val="001F23ED"/>
    <w:rsid w:val="001F3952"/>
    <w:rsid w:val="001F3F70"/>
    <w:rsid w:val="001F6C96"/>
    <w:rsid w:val="001F6FFF"/>
    <w:rsid w:val="001F788D"/>
    <w:rsid w:val="002017D8"/>
    <w:rsid w:val="002027A0"/>
    <w:rsid w:val="00202C05"/>
    <w:rsid w:val="0020357D"/>
    <w:rsid w:val="0020396F"/>
    <w:rsid w:val="00204A53"/>
    <w:rsid w:val="00204BB2"/>
    <w:rsid w:val="002050FA"/>
    <w:rsid w:val="00205D3C"/>
    <w:rsid w:val="00206C9C"/>
    <w:rsid w:val="00207650"/>
    <w:rsid w:val="0021097C"/>
    <w:rsid w:val="0021121D"/>
    <w:rsid w:val="00212394"/>
    <w:rsid w:val="002132AB"/>
    <w:rsid w:val="002140C3"/>
    <w:rsid w:val="00214C8E"/>
    <w:rsid w:val="0021523D"/>
    <w:rsid w:val="00217746"/>
    <w:rsid w:val="0022063A"/>
    <w:rsid w:val="00220FA8"/>
    <w:rsid w:val="0022296F"/>
    <w:rsid w:val="0022496C"/>
    <w:rsid w:val="00226433"/>
    <w:rsid w:val="002264CF"/>
    <w:rsid w:val="0022792E"/>
    <w:rsid w:val="00227ACD"/>
    <w:rsid w:val="00227D7C"/>
    <w:rsid w:val="00227D94"/>
    <w:rsid w:val="002311D9"/>
    <w:rsid w:val="00232536"/>
    <w:rsid w:val="00234627"/>
    <w:rsid w:val="00235959"/>
    <w:rsid w:val="002375FF"/>
    <w:rsid w:val="00237D3E"/>
    <w:rsid w:val="00242723"/>
    <w:rsid w:val="00243F48"/>
    <w:rsid w:val="00246DEA"/>
    <w:rsid w:val="00247364"/>
    <w:rsid w:val="002506D5"/>
    <w:rsid w:val="0025421C"/>
    <w:rsid w:val="002543E0"/>
    <w:rsid w:val="00255553"/>
    <w:rsid w:val="002559AD"/>
    <w:rsid w:val="0025634A"/>
    <w:rsid w:val="0026182B"/>
    <w:rsid w:val="00264B26"/>
    <w:rsid w:val="00265EA4"/>
    <w:rsid w:val="00267EC3"/>
    <w:rsid w:val="00270F01"/>
    <w:rsid w:val="002710D0"/>
    <w:rsid w:val="00271B35"/>
    <w:rsid w:val="00271BD1"/>
    <w:rsid w:val="00272F7E"/>
    <w:rsid w:val="0027334A"/>
    <w:rsid w:val="00274BF1"/>
    <w:rsid w:val="00274F60"/>
    <w:rsid w:val="00275066"/>
    <w:rsid w:val="002754ED"/>
    <w:rsid w:val="00275728"/>
    <w:rsid w:val="00276229"/>
    <w:rsid w:val="00276B84"/>
    <w:rsid w:val="002779F4"/>
    <w:rsid w:val="00280DF5"/>
    <w:rsid w:val="00281738"/>
    <w:rsid w:val="00282057"/>
    <w:rsid w:val="0029096F"/>
    <w:rsid w:val="002922CC"/>
    <w:rsid w:val="00292C24"/>
    <w:rsid w:val="0029387B"/>
    <w:rsid w:val="002947AE"/>
    <w:rsid w:val="00294EF4"/>
    <w:rsid w:val="002955B9"/>
    <w:rsid w:val="00295A5D"/>
    <w:rsid w:val="00295A78"/>
    <w:rsid w:val="00296301"/>
    <w:rsid w:val="002973DB"/>
    <w:rsid w:val="00297FFE"/>
    <w:rsid w:val="002A0082"/>
    <w:rsid w:val="002A0AE2"/>
    <w:rsid w:val="002A0C80"/>
    <w:rsid w:val="002A11C3"/>
    <w:rsid w:val="002A2981"/>
    <w:rsid w:val="002A3B37"/>
    <w:rsid w:val="002A4EF1"/>
    <w:rsid w:val="002A5786"/>
    <w:rsid w:val="002A6B11"/>
    <w:rsid w:val="002A7363"/>
    <w:rsid w:val="002A74B9"/>
    <w:rsid w:val="002B00C3"/>
    <w:rsid w:val="002B0A89"/>
    <w:rsid w:val="002B161A"/>
    <w:rsid w:val="002B3557"/>
    <w:rsid w:val="002B4578"/>
    <w:rsid w:val="002B5CA7"/>
    <w:rsid w:val="002B6FD0"/>
    <w:rsid w:val="002B7CAA"/>
    <w:rsid w:val="002C002D"/>
    <w:rsid w:val="002C1F70"/>
    <w:rsid w:val="002C292E"/>
    <w:rsid w:val="002C2ABA"/>
    <w:rsid w:val="002C3175"/>
    <w:rsid w:val="002C44DF"/>
    <w:rsid w:val="002C5464"/>
    <w:rsid w:val="002C5B00"/>
    <w:rsid w:val="002C5EBF"/>
    <w:rsid w:val="002C6E03"/>
    <w:rsid w:val="002C767B"/>
    <w:rsid w:val="002D0C2D"/>
    <w:rsid w:val="002D0E04"/>
    <w:rsid w:val="002D1A49"/>
    <w:rsid w:val="002D1B47"/>
    <w:rsid w:val="002D3887"/>
    <w:rsid w:val="002D49E1"/>
    <w:rsid w:val="002D55DA"/>
    <w:rsid w:val="002D6B24"/>
    <w:rsid w:val="002D76D7"/>
    <w:rsid w:val="002D7BA3"/>
    <w:rsid w:val="002E1B12"/>
    <w:rsid w:val="002E4797"/>
    <w:rsid w:val="002E4B26"/>
    <w:rsid w:val="002E5932"/>
    <w:rsid w:val="002E64D8"/>
    <w:rsid w:val="002E73C3"/>
    <w:rsid w:val="002E795D"/>
    <w:rsid w:val="002E7ADC"/>
    <w:rsid w:val="002F024B"/>
    <w:rsid w:val="002F0B4F"/>
    <w:rsid w:val="002F14C4"/>
    <w:rsid w:val="002F19E2"/>
    <w:rsid w:val="002F2577"/>
    <w:rsid w:val="002F2841"/>
    <w:rsid w:val="002F298B"/>
    <w:rsid w:val="002F2AAF"/>
    <w:rsid w:val="002F61D0"/>
    <w:rsid w:val="002F756B"/>
    <w:rsid w:val="003029E9"/>
    <w:rsid w:val="00303A6C"/>
    <w:rsid w:val="00304184"/>
    <w:rsid w:val="00304665"/>
    <w:rsid w:val="003048F5"/>
    <w:rsid w:val="003059CA"/>
    <w:rsid w:val="0030655B"/>
    <w:rsid w:val="00306A7E"/>
    <w:rsid w:val="00310024"/>
    <w:rsid w:val="003101A0"/>
    <w:rsid w:val="00310697"/>
    <w:rsid w:val="00310C04"/>
    <w:rsid w:val="00311C7E"/>
    <w:rsid w:val="00314452"/>
    <w:rsid w:val="00316078"/>
    <w:rsid w:val="003173B1"/>
    <w:rsid w:val="00320906"/>
    <w:rsid w:val="00322CB4"/>
    <w:rsid w:val="00322F72"/>
    <w:rsid w:val="003236A4"/>
    <w:rsid w:val="00323B6C"/>
    <w:rsid w:val="00324D5C"/>
    <w:rsid w:val="00325A91"/>
    <w:rsid w:val="00326D7A"/>
    <w:rsid w:val="00331164"/>
    <w:rsid w:val="00332722"/>
    <w:rsid w:val="00332C7A"/>
    <w:rsid w:val="00333E58"/>
    <w:rsid w:val="00334790"/>
    <w:rsid w:val="00334908"/>
    <w:rsid w:val="00334FC8"/>
    <w:rsid w:val="00335416"/>
    <w:rsid w:val="003355B0"/>
    <w:rsid w:val="00335EAB"/>
    <w:rsid w:val="00336B01"/>
    <w:rsid w:val="00336E3E"/>
    <w:rsid w:val="003400B3"/>
    <w:rsid w:val="00340255"/>
    <w:rsid w:val="00340682"/>
    <w:rsid w:val="003410E4"/>
    <w:rsid w:val="00341665"/>
    <w:rsid w:val="00341A94"/>
    <w:rsid w:val="0034282C"/>
    <w:rsid w:val="00343065"/>
    <w:rsid w:val="003455B3"/>
    <w:rsid w:val="00346CF5"/>
    <w:rsid w:val="00350D68"/>
    <w:rsid w:val="00351E72"/>
    <w:rsid w:val="003522A3"/>
    <w:rsid w:val="0035239A"/>
    <w:rsid w:val="00352977"/>
    <w:rsid w:val="00353444"/>
    <w:rsid w:val="003544F7"/>
    <w:rsid w:val="00354FCD"/>
    <w:rsid w:val="00356386"/>
    <w:rsid w:val="00356C9E"/>
    <w:rsid w:val="00356FC9"/>
    <w:rsid w:val="0036203B"/>
    <w:rsid w:val="00362141"/>
    <w:rsid w:val="00363E9C"/>
    <w:rsid w:val="00364F39"/>
    <w:rsid w:val="00365D2D"/>
    <w:rsid w:val="00366720"/>
    <w:rsid w:val="003668FB"/>
    <w:rsid w:val="00367534"/>
    <w:rsid w:val="003677A9"/>
    <w:rsid w:val="0036791C"/>
    <w:rsid w:val="00367B0A"/>
    <w:rsid w:val="0037099C"/>
    <w:rsid w:val="00370B8D"/>
    <w:rsid w:val="00372DBE"/>
    <w:rsid w:val="003730F5"/>
    <w:rsid w:val="003735BF"/>
    <w:rsid w:val="00373639"/>
    <w:rsid w:val="0037484E"/>
    <w:rsid w:val="00375D1A"/>
    <w:rsid w:val="00376F42"/>
    <w:rsid w:val="00377DF5"/>
    <w:rsid w:val="00380805"/>
    <w:rsid w:val="00380A0E"/>
    <w:rsid w:val="00381D8E"/>
    <w:rsid w:val="00382104"/>
    <w:rsid w:val="003822C1"/>
    <w:rsid w:val="003826B7"/>
    <w:rsid w:val="00387463"/>
    <w:rsid w:val="00390489"/>
    <w:rsid w:val="0039053D"/>
    <w:rsid w:val="003907CD"/>
    <w:rsid w:val="00390A0A"/>
    <w:rsid w:val="00390AF3"/>
    <w:rsid w:val="00391496"/>
    <w:rsid w:val="003915C3"/>
    <w:rsid w:val="00391ED0"/>
    <w:rsid w:val="00392662"/>
    <w:rsid w:val="00392EE4"/>
    <w:rsid w:val="003935FD"/>
    <w:rsid w:val="003A0677"/>
    <w:rsid w:val="003A2B91"/>
    <w:rsid w:val="003A36C7"/>
    <w:rsid w:val="003A4756"/>
    <w:rsid w:val="003A4C49"/>
    <w:rsid w:val="003A613F"/>
    <w:rsid w:val="003A6C20"/>
    <w:rsid w:val="003B0B57"/>
    <w:rsid w:val="003B432C"/>
    <w:rsid w:val="003B448C"/>
    <w:rsid w:val="003B5C6C"/>
    <w:rsid w:val="003B6DF7"/>
    <w:rsid w:val="003B7132"/>
    <w:rsid w:val="003B774E"/>
    <w:rsid w:val="003B77A7"/>
    <w:rsid w:val="003C1223"/>
    <w:rsid w:val="003C1726"/>
    <w:rsid w:val="003C1D89"/>
    <w:rsid w:val="003C38F6"/>
    <w:rsid w:val="003C3F4B"/>
    <w:rsid w:val="003C41EA"/>
    <w:rsid w:val="003C5466"/>
    <w:rsid w:val="003C5926"/>
    <w:rsid w:val="003C709F"/>
    <w:rsid w:val="003C72CF"/>
    <w:rsid w:val="003D01B0"/>
    <w:rsid w:val="003D0409"/>
    <w:rsid w:val="003D1566"/>
    <w:rsid w:val="003D22B9"/>
    <w:rsid w:val="003D38C3"/>
    <w:rsid w:val="003D3CC6"/>
    <w:rsid w:val="003D3E88"/>
    <w:rsid w:val="003D4BA7"/>
    <w:rsid w:val="003D5619"/>
    <w:rsid w:val="003D5A02"/>
    <w:rsid w:val="003D6BF6"/>
    <w:rsid w:val="003E063E"/>
    <w:rsid w:val="003E355D"/>
    <w:rsid w:val="003E3787"/>
    <w:rsid w:val="003E37A6"/>
    <w:rsid w:val="003F0D14"/>
    <w:rsid w:val="003F1C3C"/>
    <w:rsid w:val="003F1D40"/>
    <w:rsid w:val="003F556E"/>
    <w:rsid w:val="003F5B6B"/>
    <w:rsid w:val="003F6B23"/>
    <w:rsid w:val="003F76C0"/>
    <w:rsid w:val="004051EC"/>
    <w:rsid w:val="00405572"/>
    <w:rsid w:val="00406BD9"/>
    <w:rsid w:val="00407298"/>
    <w:rsid w:val="00407A87"/>
    <w:rsid w:val="004105EB"/>
    <w:rsid w:val="004122A0"/>
    <w:rsid w:val="004123B9"/>
    <w:rsid w:val="0041463D"/>
    <w:rsid w:val="00414B33"/>
    <w:rsid w:val="0041521F"/>
    <w:rsid w:val="00415A8B"/>
    <w:rsid w:val="0041686C"/>
    <w:rsid w:val="00417358"/>
    <w:rsid w:val="004205BB"/>
    <w:rsid w:val="0042125F"/>
    <w:rsid w:val="0042153E"/>
    <w:rsid w:val="004216B3"/>
    <w:rsid w:val="00421C01"/>
    <w:rsid w:val="0042243D"/>
    <w:rsid w:val="00424975"/>
    <w:rsid w:val="004249BA"/>
    <w:rsid w:val="00424FF2"/>
    <w:rsid w:val="004254B1"/>
    <w:rsid w:val="00426214"/>
    <w:rsid w:val="00426B28"/>
    <w:rsid w:val="004271E6"/>
    <w:rsid w:val="0042748A"/>
    <w:rsid w:val="0043281D"/>
    <w:rsid w:val="00433BCE"/>
    <w:rsid w:val="004340B4"/>
    <w:rsid w:val="00434794"/>
    <w:rsid w:val="00435A7D"/>
    <w:rsid w:val="00435C76"/>
    <w:rsid w:val="00435D17"/>
    <w:rsid w:val="00436373"/>
    <w:rsid w:val="00436FF3"/>
    <w:rsid w:val="00437DB2"/>
    <w:rsid w:val="0044013A"/>
    <w:rsid w:val="00440472"/>
    <w:rsid w:val="004411BC"/>
    <w:rsid w:val="004415B3"/>
    <w:rsid w:val="00441896"/>
    <w:rsid w:val="0044198A"/>
    <w:rsid w:val="004435BD"/>
    <w:rsid w:val="0044369F"/>
    <w:rsid w:val="00445794"/>
    <w:rsid w:val="00445D84"/>
    <w:rsid w:val="00445EE0"/>
    <w:rsid w:val="00446C67"/>
    <w:rsid w:val="00447880"/>
    <w:rsid w:val="00450355"/>
    <w:rsid w:val="00450A47"/>
    <w:rsid w:val="004538CF"/>
    <w:rsid w:val="00453CFE"/>
    <w:rsid w:val="00454861"/>
    <w:rsid w:val="004556AF"/>
    <w:rsid w:val="004556E6"/>
    <w:rsid w:val="0045575C"/>
    <w:rsid w:val="00461F73"/>
    <w:rsid w:val="004628F7"/>
    <w:rsid w:val="00465199"/>
    <w:rsid w:val="004659E0"/>
    <w:rsid w:val="00466419"/>
    <w:rsid w:val="00466B54"/>
    <w:rsid w:val="00467934"/>
    <w:rsid w:val="00470085"/>
    <w:rsid w:val="004712F9"/>
    <w:rsid w:val="00471651"/>
    <w:rsid w:val="0047233B"/>
    <w:rsid w:val="00473ED0"/>
    <w:rsid w:val="0047433C"/>
    <w:rsid w:val="00474E49"/>
    <w:rsid w:val="004759AC"/>
    <w:rsid w:val="004762E5"/>
    <w:rsid w:val="00476866"/>
    <w:rsid w:val="004839CA"/>
    <w:rsid w:val="004846B3"/>
    <w:rsid w:val="00484942"/>
    <w:rsid w:val="00486185"/>
    <w:rsid w:val="004861E6"/>
    <w:rsid w:val="00487CD2"/>
    <w:rsid w:val="004901AE"/>
    <w:rsid w:val="00491148"/>
    <w:rsid w:val="004917FB"/>
    <w:rsid w:val="00492C44"/>
    <w:rsid w:val="004933C7"/>
    <w:rsid w:val="00495D66"/>
    <w:rsid w:val="004964D1"/>
    <w:rsid w:val="00496AA1"/>
    <w:rsid w:val="004976EA"/>
    <w:rsid w:val="004A01A7"/>
    <w:rsid w:val="004A0A62"/>
    <w:rsid w:val="004A1D0A"/>
    <w:rsid w:val="004A2275"/>
    <w:rsid w:val="004A3453"/>
    <w:rsid w:val="004A35D1"/>
    <w:rsid w:val="004A63F7"/>
    <w:rsid w:val="004A75D4"/>
    <w:rsid w:val="004A7A8C"/>
    <w:rsid w:val="004B0FD4"/>
    <w:rsid w:val="004B10F4"/>
    <w:rsid w:val="004B19AF"/>
    <w:rsid w:val="004B23A7"/>
    <w:rsid w:val="004B3E87"/>
    <w:rsid w:val="004B429D"/>
    <w:rsid w:val="004B5C27"/>
    <w:rsid w:val="004B6A12"/>
    <w:rsid w:val="004B6B59"/>
    <w:rsid w:val="004B77C2"/>
    <w:rsid w:val="004B7E4B"/>
    <w:rsid w:val="004C1C36"/>
    <w:rsid w:val="004C2E5D"/>
    <w:rsid w:val="004C3B80"/>
    <w:rsid w:val="004C3E7B"/>
    <w:rsid w:val="004C46B8"/>
    <w:rsid w:val="004C5530"/>
    <w:rsid w:val="004C7A9E"/>
    <w:rsid w:val="004D02CF"/>
    <w:rsid w:val="004D2367"/>
    <w:rsid w:val="004D3022"/>
    <w:rsid w:val="004D4205"/>
    <w:rsid w:val="004D4B01"/>
    <w:rsid w:val="004D53BA"/>
    <w:rsid w:val="004D5E1C"/>
    <w:rsid w:val="004D623F"/>
    <w:rsid w:val="004D662E"/>
    <w:rsid w:val="004D6C5B"/>
    <w:rsid w:val="004D72C2"/>
    <w:rsid w:val="004D7575"/>
    <w:rsid w:val="004E0781"/>
    <w:rsid w:val="004E0C6E"/>
    <w:rsid w:val="004E2F2C"/>
    <w:rsid w:val="004E42D4"/>
    <w:rsid w:val="004E4372"/>
    <w:rsid w:val="004E455A"/>
    <w:rsid w:val="004E46FE"/>
    <w:rsid w:val="004E4F06"/>
    <w:rsid w:val="004E59C7"/>
    <w:rsid w:val="004E67A1"/>
    <w:rsid w:val="004F080F"/>
    <w:rsid w:val="004F1054"/>
    <w:rsid w:val="004F1471"/>
    <w:rsid w:val="004F2E14"/>
    <w:rsid w:val="004F2EBA"/>
    <w:rsid w:val="004F3DA0"/>
    <w:rsid w:val="004F5273"/>
    <w:rsid w:val="004F5C17"/>
    <w:rsid w:val="004F6357"/>
    <w:rsid w:val="004F6800"/>
    <w:rsid w:val="0050171C"/>
    <w:rsid w:val="00502484"/>
    <w:rsid w:val="005045D9"/>
    <w:rsid w:val="005053BC"/>
    <w:rsid w:val="00505E83"/>
    <w:rsid w:val="005071AD"/>
    <w:rsid w:val="005079D0"/>
    <w:rsid w:val="0051064D"/>
    <w:rsid w:val="00511622"/>
    <w:rsid w:val="00511B07"/>
    <w:rsid w:val="00511F4C"/>
    <w:rsid w:val="0051292A"/>
    <w:rsid w:val="005135AA"/>
    <w:rsid w:val="00513687"/>
    <w:rsid w:val="00513AF8"/>
    <w:rsid w:val="00515A44"/>
    <w:rsid w:val="00515AB5"/>
    <w:rsid w:val="00515B26"/>
    <w:rsid w:val="0051705A"/>
    <w:rsid w:val="00520DE3"/>
    <w:rsid w:val="00522192"/>
    <w:rsid w:val="00523761"/>
    <w:rsid w:val="00523B87"/>
    <w:rsid w:val="005253D8"/>
    <w:rsid w:val="005259C2"/>
    <w:rsid w:val="00525B78"/>
    <w:rsid w:val="00525F48"/>
    <w:rsid w:val="005300DA"/>
    <w:rsid w:val="005323E8"/>
    <w:rsid w:val="005337B6"/>
    <w:rsid w:val="00533EC8"/>
    <w:rsid w:val="005346C6"/>
    <w:rsid w:val="0053482F"/>
    <w:rsid w:val="00537373"/>
    <w:rsid w:val="00537C24"/>
    <w:rsid w:val="00540394"/>
    <w:rsid w:val="005407E0"/>
    <w:rsid w:val="005408D1"/>
    <w:rsid w:val="0054136B"/>
    <w:rsid w:val="00541D6F"/>
    <w:rsid w:val="005446C5"/>
    <w:rsid w:val="005450D4"/>
    <w:rsid w:val="00545252"/>
    <w:rsid w:val="00546C61"/>
    <w:rsid w:val="00547F43"/>
    <w:rsid w:val="0055103C"/>
    <w:rsid w:val="005512F5"/>
    <w:rsid w:val="0055159F"/>
    <w:rsid w:val="00554A14"/>
    <w:rsid w:val="00554CE1"/>
    <w:rsid w:val="00555F06"/>
    <w:rsid w:val="005566F1"/>
    <w:rsid w:val="0055799A"/>
    <w:rsid w:val="00560B44"/>
    <w:rsid w:val="00561118"/>
    <w:rsid w:val="005615D8"/>
    <w:rsid w:val="00562032"/>
    <w:rsid w:val="0056270B"/>
    <w:rsid w:val="00563D28"/>
    <w:rsid w:val="00564E2D"/>
    <w:rsid w:val="005650BF"/>
    <w:rsid w:val="00565C7F"/>
    <w:rsid w:val="00566003"/>
    <w:rsid w:val="005679D3"/>
    <w:rsid w:val="00567B83"/>
    <w:rsid w:val="005703A5"/>
    <w:rsid w:val="00570529"/>
    <w:rsid w:val="005707D5"/>
    <w:rsid w:val="00570904"/>
    <w:rsid w:val="00570C16"/>
    <w:rsid w:val="00570C5F"/>
    <w:rsid w:val="0057154F"/>
    <w:rsid w:val="00571E94"/>
    <w:rsid w:val="005729C1"/>
    <w:rsid w:val="0057613C"/>
    <w:rsid w:val="00576888"/>
    <w:rsid w:val="00577BED"/>
    <w:rsid w:val="0058035D"/>
    <w:rsid w:val="00580889"/>
    <w:rsid w:val="005812CB"/>
    <w:rsid w:val="00581E8C"/>
    <w:rsid w:val="00582217"/>
    <w:rsid w:val="0058236E"/>
    <w:rsid w:val="00582D97"/>
    <w:rsid w:val="0058326C"/>
    <w:rsid w:val="00583516"/>
    <w:rsid w:val="005835F2"/>
    <w:rsid w:val="00584171"/>
    <w:rsid w:val="0058557C"/>
    <w:rsid w:val="00585B80"/>
    <w:rsid w:val="00586199"/>
    <w:rsid w:val="00586F34"/>
    <w:rsid w:val="00586F42"/>
    <w:rsid w:val="0058701C"/>
    <w:rsid w:val="00587859"/>
    <w:rsid w:val="00590E7F"/>
    <w:rsid w:val="00591D26"/>
    <w:rsid w:val="00591ECD"/>
    <w:rsid w:val="00593151"/>
    <w:rsid w:val="00595BD6"/>
    <w:rsid w:val="005A2538"/>
    <w:rsid w:val="005A3852"/>
    <w:rsid w:val="005A3AAB"/>
    <w:rsid w:val="005A3EE1"/>
    <w:rsid w:val="005A41E9"/>
    <w:rsid w:val="005A509B"/>
    <w:rsid w:val="005A50FC"/>
    <w:rsid w:val="005A5110"/>
    <w:rsid w:val="005A68A3"/>
    <w:rsid w:val="005A7E35"/>
    <w:rsid w:val="005B0B70"/>
    <w:rsid w:val="005B1E64"/>
    <w:rsid w:val="005B2721"/>
    <w:rsid w:val="005B4834"/>
    <w:rsid w:val="005B618F"/>
    <w:rsid w:val="005B6A11"/>
    <w:rsid w:val="005B779C"/>
    <w:rsid w:val="005C0707"/>
    <w:rsid w:val="005C16EB"/>
    <w:rsid w:val="005C16EF"/>
    <w:rsid w:val="005C240F"/>
    <w:rsid w:val="005C2A98"/>
    <w:rsid w:val="005C4041"/>
    <w:rsid w:val="005C45E2"/>
    <w:rsid w:val="005C4FCF"/>
    <w:rsid w:val="005D023B"/>
    <w:rsid w:val="005D12BF"/>
    <w:rsid w:val="005D368B"/>
    <w:rsid w:val="005D3698"/>
    <w:rsid w:val="005D37A5"/>
    <w:rsid w:val="005D3C24"/>
    <w:rsid w:val="005D4578"/>
    <w:rsid w:val="005D4E90"/>
    <w:rsid w:val="005D4ECB"/>
    <w:rsid w:val="005D510B"/>
    <w:rsid w:val="005D5FA3"/>
    <w:rsid w:val="005D6498"/>
    <w:rsid w:val="005D7310"/>
    <w:rsid w:val="005D7492"/>
    <w:rsid w:val="005E0540"/>
    <w:rsid w:val="005E0ADB"/>
    <w:rsid w:val="005E1D40"/>
    <w:rsid w:val="005E26F7"/>
    <w:rsid w:val="005E2FA1"/>
    <w:rsid w:val="005E4C36"/>
    <w:rsid w:val="005E4D9A"/>
    <w:rsid w:val="005E6818"/>
    <w:rsid w:val="005E6B98"/>
    <w:rsid w:val="005E777B"/>
    <w:rsid w:val="005F082A"/>
    <w:rsid w:val="005F0883"/>
    <w:rsid w:val="005F0E73"/>
    <w:rsid w:val="005F3377"/>
    <w:rsid w:val="005F357A"/>
    <w:rsid w:val="005F3DF2"/>
    <w:rsid w:val="005F3E8C"/>
    <w:rsid w:val="005F518C"/>
    <w:rsid w:val="005F5585"/>
    <w:rsid w:val="005F6247"/>
    <w:rsid w:val="005F764A"/>
    <w:rsid w:val="005F7D96"/>
    <w:rsid w:val="00601631"/>
    <w:rsid w:val="0060221C"/>
    <w:rsid w:val="006032AB"/>
    <w:rsid w:val="0060391F"/>
    <w:rsid w:val="00603BC5"/>
    <w:rsid w:val="006059E7"/>
    <w:rsid w:val="0060650E"/>
    <w:rsid w:val="0060712D"/>
    <w:rsid w:val="00607CB3"/>
    <w:rsid w:val="00610523"/>
    <w:rsid w:val="00610844"/>
    <w:rsid w:val="00610DC9"/>
    <w:rsid w:val="00614B58"/>
    <w:rsid w:val="00614BC2"/>
    <w:rsid w:val="0061650A"/>
    <w:rsid w:val="0061739B"/>
    <w:rsid w:val="00617A0B"/>
    <w:rsid w:val="0062051A"/>
    <w:rsid w:val="00620665"/>
    <w:rsid w:val="00620895"/>
    <w:rsid w:val="00624728"/>
    <w:rsid w:val="00624D6E"/>
    <w:rsid w:val="006257B8"/>
    <w:rsid w:val="00626529"/>
    <w:rsid w:val="006273E5"/>
    <w:rsid w:val="0062777B"/>
    <w:rsid w:val="006301F6"/>
    <w:rsid w:val="0063068D"/>
    <w:rsid w:val="0063068E"/>
    <w:rsid w:val="00630B46"/>
    <w:rsid w:val="00630C49"/>
    <w:rsid w:val="006312F1"/>
    <w:rsid w:val="0063134B"/>
    <w:rsid w:val="00631982"/>
    <w:rsid w:val="00632F3A"/>
    <w:rsid w:val="00633506"/>
    <w:rsid w:val="00634C9B"/>
    <w:rsid w:val="00635222"/>
    <w:rsid w:val="006364A2"/>
    <w:rsid w:val="00641B19"/>
    <w:rsid w:val="00644F61"/>
    <w:rsid w:val="006468C5"/>
    <w:rsid w:val="006477A6"/>
    <w:rsid w:val="00647D6F"/>
    <w:rsid w:val="00647FCB"/>
    <w:rsid w:val="00651F67"/>
    <w:rsid w:val="00652AA0"/>
    <w:rsid w:val="0065307B"/>
    <w:rsid w:val="00655D7C"/>
    <w:rsid w:val="00655FF1"/>
    <w:rsid w:val="006606AD"/>
    <w:rsid w:val="00660C30"/>
    <w:rsid w:val="0066169E"/>
    <w:rsid w:val="00661963"/>
    <w:rsid w:val="0066199B"/>
    <w:rsid w:val="006624C4"/>
    <w:rsid w:val="006630F7"/>
    <w:rsid w:val="00663CEA"/>
    <w:rsid w:val="00663D2B"/>
    <w:rsid w:val="00665BCF"/>
    <w:rsid w:val="00667585"/>
    <w:rsid w:val="00670498"/>
    <w:rsid w:val="00671250"/>
    <w:rsid w:val="00671286"/>
    <w:rsid w:val="00671A84"/>
    <w:rsid w:val="00673D6B"/>
    <w:rsid w:val="00673EBC"/>
    <w:rsid w:val="006741FA"/>
    <w:rsid w:val="006760BB"/>
    <w:rsid w:val="00677B05"/>
    <w:rsid w:val="00680164"/>
    <w:rsid w:val="006801C4"/>
    <w:rsid w:val="006818A3"/>
    <w:rsid w:val="00681BE4"/>
    <w:rsid w:val="00683172"/>
    <w:rsid w:val="006832C7"/>
    <w:rsid w:val="00684993"/>
    <w:rsid w:val="00685297"/>
    <w:rsid w:val="00685883"/>
    <w:rsid w:val="006860E9"/>
    <w:rsid w:val="006867A4"/>
    <w:rsid w:val="006943AF"/>
    <w:rsid w:val="00694811"/>
    <w:rsid w:val="006948C6"/>
    <w:rsid w:val="00694AA1"/>
    <w:rsid w:val="00694B90"/>
    <w:rsid w:val="0069671A"/>
    <w:rsid w:val="006A0531"/>
    <w:rsid w:val="006A1F72"/>
    <w:rsid w:val="006A3B8F"/>
    <w:rsid w:val="006A540C"/>
    <w:rsid w:val="006A5A7B"/>
    <w:rsid w:val="006B0636"/>
    <w:rsid w:val="006B1F0A"/>
    <w:rsid w:val="006B47C9"/>
    <w:rsid w:val="006B50FC"/>
    <w:rsid w:val="006B56FA"/>
    <w:rsid w:val="006C0AE2"/>
    <w:rsid w:val="006C2988"/>
    <w:rsid w:val="006C2F4D"/>
    <w:rsid w:val="006C4344"/>
    <w:rsid w:val="006C4DC2"/>
    <w:rsid w:val="006C7C96"/>
    <w:rsid w:val="006C7F72"/>
    <w:rsid w:val="006D0C71"/>
    <w:rsid w:val="006D0DC0"/>
    <w:rsid w:val="006D198A"/>
    <w:rsid w:val="006D27CB"/>
    <w:rsid w:val="006D2D29"/>
    <w:rsid w:val="006D4E51"/>
    <w:rsid w:val="006D542A"/>
    <w:rsid w:val="006D5801"/>
    <w:rsid w:val="006D6D30"/>
    <w:rsid w:val="006D748E"/>
    <w:rsid w:val="006E1C56"/>
    <w:rsid w:val="006E2F1F"/>
    <w:rsid w:val="006E3073"/>
    <w:rsid w:val="006E347A"/>
    <w:rsid w:val="006E428D"/>
    <w:rsid w:val="006E42AC"/>
    <w:rsid w:val="006E521B"/>
    <w:rsid w:val="006E5A80"/>
    <w:rsid w:val="006E62D3"/>
    <w:rsid w:val="006E736C"/>
    <w:rsid w:val="006F0010"/>
    <w:rsid w:val="006F045D"/>
    <w:rsid w:val="006F0B9C"/>
    <w:rsid w:val="006F24D6"/>
    <w:rsid w:val="006F2B5E"/>
    <w:rsid w:val="006F39D8"/>
    <w:rsid w:val="006F458B"/>
    <w:rsid w:val="006F5FA8"/>
    <w:rsid w:val="006F7266"/>
    <w:rsid w:val="00702545"/>
    <w:rsid w:val="00703636"/>
    <w:rsid w:val="00705724"/>
    <w:rsid w:val="00707188"/>
    <w:rsid w:val="00707F58"/>
    <w:rsid w:val="00711ABC"/>
    <w:rsid w:val="007121D5"/>
    <w:rsid w:val="007124B6"/>
    <w:rsid w:val="0071512F"/>
    <w:rsid w:val="00715463"/>
    <w:rsid w:val="007161C0"/>
    <w:rsid w:val="00717AF4"/>
    <w:rsid w:val="00720042"/>
    <w:rsid w:val="0072198C"/>
    <w:rsid w:val="0072198D"/>
    <w:rsid w:val="00724117"/>
    <w:rsid w:val="007245C3"/>
    <w:rsid w:val="0072621B"/>
    <w:rsid w:val="00727AD5"/>
    <w:rsid w:val="00730E09"/>
    <w:rsid w:val="00730FDB"/>
    <w:rsid w:val="00731130"/>
    <w:rsid w:val="0073280C"/>
    <w:rsid w:val="00732E14"/>
    <w:rsid w:val="00733C11"/>
    <w:rsid w:val="00733DC5"/>
    <w:rsid w:val="0073432A"/>
    <w:rsid w:val="00734B18"/>
    <w:rsid w:val="00734C7D"/>
    <w:rsid w:val="00735AB5"/>
    <w:rsid w:val="00736581"/>
    <w:rsid w:val="0073779F"/>
    <w:rsid w:val="00737C53"/>
    <w:rsid w:val="00740867"/>
    <w:rsid w:val="00740873"/>
    <w:rsid w:val="00741902"/>
    <w:rsid w:val="00741E2D"/>
    <w:rsid w:val="0074301E"/>
    <w:rsid w:val="00743F07"/>
    <w:rsid w:val="007446CA"/>
    <w:rsid w:val="00744AA8"/>
    <w:rsid w:val="00744BBA"/>
    <w:rsid w:val="00744C50"/>
    <w:rsid w:val="00744CF4"/>
    <w:rsid w:val="00744EB5"/>
    <w:rsid w:val="00745831"/>
    <w:rsid w:val="007474A2"/>
    <w:rsid w:val="007505A4"/>
    <w:rsid w:val="00751A9D"/>
    <w:rsid w:val="00751B25"/>
    <w:rsid w:val="007527FF"/>
    <w:rsid w:val="00752C9F"/>
    <w:rsid w:val="007534E8"/>
    <w:rsid w:val="007552F5"/>
    <w:rsid w:val="0075535A"/>
    <w:rsid w:val="0075571B"/>
    <w:rsid w:val="00755F6A"/>
    <w:rsid w:val="00756B48"/>
    <w:rsid w:val="00757A84"/>
    <w:rsid w:val="00760292"/>
    <w:rsid w:val="007606D5"/>
    <w:rsid w:val="00761337"/>
    <w:rsid w:val="0076377A"/>
    <w:rsid w:val="00764E36"/>
    <w:rsid w:val="00765D12"/>
    <w:rsid w:val="00766779"/>
    <w:rsid w:val="00766830"/>
    <w:rsid w:val="00766F05"/>
    <w:rsid w:val="0077141F"/>
    <w:rsid w:val="00772C69"/>
    <w:rsid w:val="00772CBF"/>
    <w:rsid w:val="007736DF"/>
    <w:rsid w:val="00773C8C"/>
    <w:rsid w:val="007745E8"/>
    <w:rsid w:val="00774EF0"/>
    <w:rsid w:val="0077519E"/>
    <w:rsid w:val="00775525"/>
    <w:rsid w:val="00777828"/>
    <w:rsid w:val="00777C17"/>
    <w:rsid w:val="00777CD0"/>
    <w:rsid w:val="00780273"/>
    <w:rsid w:val="00780382"/>
    <w:rsid w:val="00782AF7"/>
    <w:rsid w:val="00783E65"/>
    <w:rsid w:val="00784656"/>
    <w:rsid w:val="00784684"/>
    <w:rsid w:val="007849E7"/>
    <w:rsid w:val="00784CD4"/>
    <w:rsid w:val="00785FC6"/>
    <w:rsid w:val="0078631F"/>
    <w:rsid w:val="00792A05"/>
    <w:rsid w:val="00792C48"/>
    <w:rsid w:val="00792CA2"/>
    <w:rsid w:val="0079395C"/>
    <w:rsid w:val="00794EA8"/>
    <w:rsid w:val="007955AA"/>
    <w:rsid w:val="00795C73"/>
    <w:rsid w:val="007971D6"/>
    <w:rsid w:val="007974C4"/>
    <w:rsid w:val="00797AE2"/>
    <w:rsid w:val="00797B24"/>
    <w:rsid w:val="007A125E"/>
    <w:rsid w:val="007A2B60"/>
    <w:rsid w:val="007A3184"/>
    <w:rsid w:val="007A4A7E"/>
    <w:rsid w:val="007A553F"/>
    <w:rsid w:val="007A640F"/>
    <w:rsid w:val="007A747D"/>
    <w:rsid w:val="007B0408"/>
    <w:rsid w:val="007B0458"/>
    <w:rsid w:val="007B1383"/>
    <w:rsid w:val="007B168E"/>
    <w:rsid w:val="007B21B1"/>
    <w:rsid w:val="007B22ED"/>
    <w:rsid w:val="007B2429"/>
    <w:rsid w:val="007B3968"/>
    <w:rsid w:val="007B3B65"/>
    <w:rsid w:val="007B41F7"/>
    <w:rsid w:val="007B4ECE"/>
    <w:rsid w:val="007B5414"/>
    <w:rsid w:val="007B6EF5"/>
    <w:rsid w:val="007B7568"/>
    <w:rsid w:val="007B774C"/>
    <w:rsid w:val="007C04DB"/>
    <w:rsid w:val="007C504C"/>
    <w:rsid w:val="007C625A"/>
    <w:rsid w:val="007C657F"/>
    <w:rsid w:val="007C6716"/>
    <w:rsid w:val="007C7968"/>
    <w:rsid w:val="007D043A"/>
    <w:rsid w:val="007D2205"/>
    <w:rsid w:val="007D2AE4"/>
    <w:rsid w:val="007D3187"/>
    <w:rsid w:val="007D37B3"/>
    <w:rsid w:val="007D4723"/>
    <w:rsid w:val="007D5068"/>
    <w:rsid w:val="007D5134"/>
    <w:rsid w:val="007D5AA6"/>
    <w:rsid w:val="007D7643"/>
    <w:rsid w:val="007D7D1F"/>
    <w:rsid w:val="007E0720"/>
    <w:rsid w:val="007E0FCB"/>
    <w:rsid w:val="007E12B0"/>
    <w:rsid w:val="007E1555"/>
    <w:rsid w:val="007E1A11"/>
    <w:rsid w:val="007E1F7D"/>
    <w:rsid w:val="007E3EF8"/>
    <w:rsid w:val="007E4085"/>
    <w:rsid w:val="007E498F"/>
    <w:rsid w:val="007E6678"/>
    <w:rsid w:val="007E66D9"/>
    <w:rsid w:val="007E6737"/>
    <w:rsid w:val="007E6D0B"/>
    <w:rsid w:val="007F1B9B"/>
    <w:rsid w:val="007F31E2"/>
    <w:rsid w:val="007F3515"/>
    <w:rsid w:val="007F3B69"/>
    <w:rsid w:val="007F4AC2"/>
    <w:rsid w:val="007F4D58"/>
    <w:rsid w:val="007F5411"/>
    <w:rsid w:val="007F5F0B"/>
    <w:rsid w:val="00802579"/>
    <w:rsid w:val="0080274E"/>
    <w:rsid w:val="00803025"/>
    <w:rsid w:val="008030CD"/>
    <w:rsid w:val="00803741"/>
    <w:rsid w:val="008043DB"/>
    <w:rsid w:val="008059EC"/>
    <w:rsid w:val="0081024E"/>
    <w:rsid w:val="00811760"/>
    <w:rsid w:val="00811950"/>
    <w:rsid w:val="00811EB3"/>
    <w:rsid w:val="00812B10"/>
    <w:rsid w:val="00813EA0"/>
    <w:rsid w:val="00814805"/>
    <w:rsid w:val="0081539C"/>
    <w:rsid w:val="00816955"/>
    <w:rsid w:val="00816C86"/>
    <w:rsid w:val="00817647"/>
    <w:rsid w:val="00817BF7"/>
    <w:rsid w:val="00821252"/>
    <w:rsid w:val="00821748"/>
    <w:rsid w:val="00822761"/>
    <w:rsid w:val="00822DE8"/>
    <w:rsid w:val="00823746"/>
    <w:rsid w:val="00823EE9"/>
    <w:rsid w:val="0082486C"/>
    <w:rsid w:val="00825A7E"/>
    <w:rsid w:val="008268AA"/>
    <w:rsid w:val="00826FFE"/>
    <w:rsid w:val="008277DC"/>
    <w:rsid w:val="00827A46"/>
    <w:rsid w:val="008317A1"/>
    <w:rsid w:val="0083562D"/>
    <w:rsid w:val="00835FC2"/>
    <w:rsid w:val="00836981"/>
    <w:rsid w:val="00836FF5"/>
    <w:rsid w:val="008371A5"/>
    <w:rsid w:val="008373C5"/>
    <w:rsid w:val="00837B04"/>
    <w:rsid w:val="008400A7"/>
    <w:rsid w:val="008427B9"/>
    <w:rsid w:val="00842DCD"/>
    <w:rsid w:val="00843132"/>
    <w:rsid w:val="0084585F"/>
    <w:rsid w:val="00846663"/>
    <w:rsid w:val="0084701A"/>
    <w:rsid w:val="00847F7D"/>
    <w:rsid w:val="00850352"/>
    <w:rsid w:val="00850CED"/>
    <w:rsid w:val="00852D17"/>
    <w:rsid w:val="008553AE"/>
    <w:rsid w:val="0085577F"/>
    <w:rsid w:val="00855E1E"/>
    <w:rsid w:val="00855FA6"/>
    <w:rsid w:val="00856904"/>
    <w:rsid w:val="00856A5E"/>
    <w:rsid w:val="008600FD"/>
    <w:rsid w:val="00860118"/>
    <w:rsid w:val="0086083A"/>
    <w:rsid w:val="00860EFE"/>
    <w:rsid w:val="0086118C"/>
    <w:rsid w:val="008612F7"/>
    <w:rsid w:val="008618CD"/>
    <w:rsid w:val="008628A0"/>
    <w:rsid w:val="008628DF"/>
    <w:rsid w:val="00863A91"/>
    <w:rsid w:val="00863FAC"/>
    <w:rsid w:val="0086475E"/>
    <w:rsid w:val="00864A5C"/>
    <w:rsid w:val="00865155"/>
    <w:rsid w:val="00866757"/>
    <w:rsid w:val="00866A9B"/>
    <w:rsid w:val="00867A1E"/>
    <w:rsid w:val="008717B0"/>
    <w:rsid w:val="00872378"/>
    <w:rsid w:val="00873AF2"/>
    <w:rsid w:val="00875DC5"/>
    <w:rsid w:val="00876AAA"/>
    <w:rsid w:val="00876CF9"/>
    <w:rsid w:val="00877075"/>
    <w:rsid w:val="008775F2"/>
    <w:rsid w:val="00877FF0"/>
    <w:rsid w:val="00880296"/>
    <w:rsid w:val="00880DC3"/>
    <w:rsid w:val="008818ED"/>
    <w:rsid w:val="00883F20"/>
    <w:rsid w:val="00884992"/>
    <w:rsid w:val="00885895"/>
    <w:rsid w:val="00886248"/>
    <w:rsid w:val="008866D4"/>
    <w:rsid w:val="00886905"/>
    <w:rsid w:val="00886F9E"/>
    <w:rsid w:val="00886FF6"/>
    <w:rsid w:val="00891299"/>
    <w:rsid w:val="00892007"/>
    <w:rsid w:val="008925B0"/>
    <w:rsid w:val="0089523C"/>
    <w:rsid w:val="0089634E"/>
    <w:rsid w:val="00896697"/>
    <w:rsid w:val="008966CF"/>
    <w:rsid w:val="008968D6"/>
    <w:rsid w:val="008970E8"/>
    <w:rsid w:val="0089764B"/>
    <w:rsid w:val="008A0BE6"/>
    <w:rsid w:val="008A14BB"/>
    <w:rsid w:val="008A279A"/>
    <w:rsid w:val="008A3F26"/>
    <w:rsid w:val="008A41FD"/>
    <w:rsid w:val="008A4E94"/>
    <w:rsid w:val="008A7981"/>
    <w:rsid w:val="008A7CE1"/>
    <w:rsid w:val="008B2A7F"/>
    <w:rsid w:val="008B3CC1"/>
    <w:rsid w:val="008B40D8"/>
    <w:rsid w:val="008B44FB"/>
    <w:rsid w:val="008B5F57"/>
    <w:rsid w:val="008C0760"/>
    <w:rsid w:val="008C0BD0"/>
    <w:rsid w:val="008C1EE1"/>
    <w:rsid w:val="008C25CC"/>
    <w:rsid w:val="008C37A2"/>
    <w:rsid w:val="008C4DDC"/>
    <w:rsid w:val="008C6305"/>
    <w:rsid w:val="008C646F"/>
    <w:rsid w:val="008C66E5"/>
    <w:rsid w:val="008C68FC"/>
    <w:rsid w:val="008C7121"/>
    <w:rsid w:val="008D2883"/>
    <w:rsid w:val="008D4703"/>
    <w:rsid w:val="008D47E0"/>
    <w:rsid w:val="008D494C"/>
    <w:rsid w:val="008D5798"/>
    <w:rsid w:val="008D62A0"/>
    <w:rsid w:val="008D62DF"/>
    <w:rsid w:val="008D6589"/>
    <w:rsid w:val="008D681B"/>
    <w:rsid w:val="008D722A"/>
    <w:rsid w:val="008E0DD9"/>
    <w:rsid w:val="008E12E4"/>
    <w:rsid w:val="008E168D"/>
    <w:rsid w:val="008E1AD0"/>
    <w:rsid w:val="008E2637"/>
    <w:rsid w:val="008E2DEE"/>
    <w:rsid w:val="008E4DEE"/>
    <w:rsid w:val="008E51D6"/>
    <w:rsid w:val="008E5709"/>
    <w:rsid w:val="008E5E0B"/>
    <w:rsid w:val="008E675A"/>
    <w:rsid w:val="008E6A0D"/>
    <w:rsid w:val="008E7A2B"/>
    <w:rsid w:val="008E7E52"/>
    <w:rsid w:val="008F0DA8"/>
    <w:rsid w:val="008F3594"/>
    <w:rsid w:val="008F4926"/>
    <w:rsid w:val="008F51CF"/>
    <w:rsid w:val="008F5D2E"/>
    <w:rsid w:val="008F63C6"/>
    <w:rsid w:val="008F64B6"/>
    <w:rsid w:val="008F77D2"/>
    <w:rsid w:val="008F7B03"/>
    <w:rsid w:val="008F7D7A"/>
    <w:rsid w:val="00901435"/>
    <w:rsid w:val="009023DF"/>
    <w:rsid w:val="009030E6"/>
    <w:rsid w:val="0090367F"/>
    <w:rsid w:val="00904613"/>
    <w:rsid w:val="0090656B"/>
    <w:rsid w:val="00906849"/>
    <w:rsid w:val="00906B58"/>
    <w:rsid w:val="009074EB"/>
    <w:rsid w:val="0090780E"/>
    <w:rsid w:val="00910581"/>
    <w:rsid w:val="009112C7"/>
    <w:rsid w:val="0091216A"/>
    <w:rsid w:val="009125B3"/>
    <w:rsid w:val="009137C1"/>
    <w:rsid w:val="00913F95"/>
    <w:rsid w:val="009149E1"/>
    <w:rsid w:val="009156E8"/>
    <w:rsid w:val="009165B2"/>
    <w:rsid w:val="00916AC6"/>
    <w:rsid w:val="00917D68"/>
    <w:rsid w:val="00917E35"/>
    <w:rsid w:val="00920895"/>
    <w:rsid w:val="00920DAF"/>
    <w:rsid w:val="009217E3"/>
    <w:rsid w:val="0092224F"/>
    <w:rsid w:val="00924325"/>
    <w:rsid w:val="00924646"/>
    <w:rsid w:val="0092481E"/>
    <w:rsid w:val="009261B5"/>
    <w:rsid w:val="00927ED7"/>
    <w:rsid w:val="0093050F"/>
    <w:rsid w:val="009310F6"/>
    <w:rsid w:val="0093132F"/>
    <w:rsid w:val="009318EC"/>
    <w:rsid w:val="009320E5"/>
    <w:rsid w:val="00932203"/>
    <w:rsid w:val="009329B1"/>
    <w:rsid w:val="00932CF7"/>
    <w:rsid w:val="00932D2E"/>
    <w:rsid w:val="009355D1"/>
    <w:rsid w:val="00935C2D"/>
    <w:rsid w:val="0093650A"/>
    <w:rsid w:val="009365A8"/>
    <w:rsid w:val="009403F1"/>
    <w:rsid w:val="0094044E"/>
    <w:rsid w:val="009408E5"/>
    <w:rsid w:val="00941F50"/>
    <w:rsid w:val="00942D23"/>
    <w:rsid w:val="00943196"/>
    <w:rsid w:val="00946551"/>
    <w:rsid w:val="00946673"/>
    <w:rsid w:val="00946869"/>
    <w:rsid w:val="00946A53"/>
    <w:rsid w:val="00947DF9"/>
    <w:rsid w:val="00960870"/>
    <w:rsid w:val="0096091F"/>
    <w:rsid w:val="00961338"/>
    <w:rsid w:val="009614C6"/>
    <w:rsid w:val="0096168A"/>
    <w:rsid w:val="00961D37"/>
    <w:rsid w:val="00961F65"/>
    <w:rsid w:val="009633AF"/>
    <w:rsid w:val="00963789"/>
    <w:rsid w:val="00963D83"/>
    <w:rsid w:val="00965AD3"/>
    <w:rsid w:val="00966A19"/>
    <w:rsid w:val="009675A0"/>
    <w:rsid w:val="0097163B"/>
    <w:rsid w:val="009732A9"/>
    <w:rsid w:val="00974816"/>
    <w:rsid w:val="00975C01"/>
    <w:rsid w:val="00976171"/>
    <w:rsid w:val="00977DE0"/>
    <w:rsid w:val="0098141C"/>
    <w:rsid w:val="009814DF"/>
    <w:rsid w:val="00981E89"/>
    <w:rsid w:val="0098230D"/>
    <w:rsid w:val="009843D4"/>
    <w:rsid w:val="00984452"/>
    <w:rsid w:val="00985C2C"/>
    <w:rsid w:val="009864C0"/>
    <w:rsid w:val="009866E6"/>
    <w:rsid w:val="00986A20"/>
    <w:rsid w:val="00987881"/>
    <w:rsid w:val="00987AF0"/>
    <w:rsid w:val="0099003D"/>
    <w:rsid w:val="00990979"/>
    <w:rsid w:val="00991859"/>
    <w:rsid w:val="00991B65"/>
    <w:rsid w:val="009922E3"/>
    <w:rsid w:val="0099239B"/>
    <w:rsid w:val="0099239F"/>
    <w:rsid w:val="009967DB"/>
    <w:rsid w:val="00996BF3"/>
    <w:rsid w:val="009973A0"/>
    <w:rsid w:val="00997EC6"/>
    <w:rsid w:val="009A01C9"/>
    <w:rsid w:val="009A1424"/>
    <w:rsid w:val="009A1D8E"/>
    <w:rsid w:val="009A320B"/>
    <w:rsid w:val="009A4223"/>
    <w:rsid w:val="009A55E0"/>
    <w:rsid w:val="009A5F0E"/>
    <w:rsid w:val="009A60F3"/>
    <w:rsid w:val="009A61B2"/>
    <w:rsid w:val="009B0E2A"/>
    <w:rsid w:val="009B1079"/>
    <w:rsid w:val="009B1219"/>
    <w:rsid w:val="009B29CC"/>
    <w:rsid w:val="009B2BD3"/>
    <w:rsid w:val="009B39CC"/>
    <w:rsid w:val="009B3CBC"/>
    <w:rsid w:val="009B425A"/>
    <w:rsid w:val="009B4395"/>
    <w:rsid w:val="009B4A43"/>
    <w:rsid w:val="009B55A7"/>
    <w:rsid w:val="009B5EDD"/>
    <w:rsid w:val="009B6DFD"/>
    <w:rsid w:val="009B7110"/>
    <w:rsid w:val="009B732D"/>
    <w:rsid w:val="009C025A"/>
    <w:rsid w:val="009C0D12"/>
    <w:rsid w:val="009C1022"/>
    <w:rsid w:val="009C4901"/>
    <w:rsid w:val="009C58F5"/>
    <w:rsid w:val="009C68B5"/>
    <w:rsid w:val="009C755D"/>
    <w:rsid w:val="009C7D76"/>
    <w:rsid w:val="009D153D"/>
    <w:rsid w:val="009D18C5"/>
    <w:rsid w:val="009D2742"/>
    <w:rsid w:val="009D5B7A"/>
    <w:rsid w:val="009D6BB9"/>
    <w:rsid w:val="009D6D02"/>
    <w:rsid w:val="009E129A"/>
    <w:rsid w:val="009E1BC0"/>
    <w:rsid w:val="009E1DA1"/>
    <w:rsid w:val="009E1F20"/>
    <w:rsid w:val="009E29B4"/>
    <w:rsid w:val="009E2A80"/>
    <w:rsid w:val="009E383D"/>
    <w:rsid w:val="009E3C31"/>
    <w:rsid w:val="009E5159"/>
    <w:rsid w:val="009E57FB"/>
    <w:rsid w:val="009E788D"/>
    <w:rsid w:val="009E7A58"/>
    <w:rsid w:val="009F0365"/>
    <w:rsid w:val="009F067C"/>
    <w:rsid w:val="009F0871"/>
    <w:rsid w:val="009F148A"/>
    <w:rsid w:val="009F156C"/>
    <w:rsid w:val="009F1DE4"/>
    <w:rsid w:val="009F34E6"/>
    <w:rsid w:val="009F3B56"/>
    <w:rsid w:val="009F429F"/>
    <w:rsid w:val="009F4686"/>
    <w:rsid w:val="009F510C"/>
    <w:rsid w:val="009F54D8"/>
    <w:rsid w:val="009F5551"/>
    <w:rsid w:val="009F5A5A"/>
    <w:rsid w:val="009F5FA5"/>
    <w:rsid w:val="009F6D4F"/>
    <w:rsid w:val="009F79E0"/>
    <w:rsid w:val="009F7C9D"/>
    <w:rsid w:val="009F7EAC"/>
    <w:rsid w:val="009F7F3F"/>
    <w:rsid w:val="00A015D3"/>
    <w:rsid w:val="00A01CBA"/>
    <w:rsid w:val="00A0258D"/>
    <w:rsid w:val="00A02C10"/>
    <w:rsid w:val="00A047BA"/>
    <w:rsid w:val="00A04858"/>
    <w:rsid w:val="00A048A2"/>
    <w:rsid w:val="00A049C5"/>
    <w:rsid w:val="00A04C25"/>
    <w:rsid w:val="00A06DE7"/>
    <w:rsid w:val="00A10E42"/>
    <w:rsid w:val="00A10E75"/>
    <w:rsid w:val="00A10F83"/>
    <w:rsid w:val="00A11DE5"/>
    <w:rsid w:val="00A14DB3"/>
    <w:rsid w:val="00A1512A"/>
    <w:rsid w:val="00A15551"/>
    <w:rsid w:val="00A157F5"/>
    <w:rsid w:val="00A161EF"/>
    <w:rsid w:val="00A164BE"/>
    <w:rsid w:val="00A16D76"/>
    <w:rsid w:val="00A1789B"/>
    <w:rsid w:val="00A17AC1"/>
    <w:rsid w:val="00A17C59"/>
    <w:rsid w:val="00A22198"/>
    <w:rsid w:val="00A237B4"/>
    <w:rsid w:val="00A2414E"/>
    <w:rsid w:val="00A24A48"/>
    <w:rsid w:val="00A24DF5"/>
    <w:rsid w:val="00A25DDA"/>
    <w:rsid w:val="00A25DF7"/>
    <w:rsid w:val="00A27530"/>
    <w:rsid w:val="00A27FC5"/>
    <w:rsid w:val="00A30D03"/>
    <w:rsid w:val="00A31485"/>
    <w:rsid w:val="00A3222E"/>
    <w:rsid w:val="00A32433"/>
    <w:rsid w:val="00A34790"/>
    <w:rsid w:val="00A34C0E"/>
    <w:rsid w:val="00A3543B"/>
    <w:rsid w:val="00A35790"/>
    <w:rsid w:val="00A378F8"/>
    <w:rsid w:val="00A3795B"/>
    <w:rsid w:val="00A40DF5"/>
    <w:rsid w:val="00A40E5C"/>
    <w:rsid w:val="00A413E2"/>
    <w:rsid w:val="00A41A9F"/>
    <w:rsid w:val="00A43C59"/>
    <w:rsid w:val="00A4408E"/>
    <w:rsid w:val="00A4428B"/>
    <w:rsid w:val="00A44359"/>
    <w:rsid w:val="00A44AB9"/>
    <w:rsid w:val="00A4513F"/>
    <w:rsid w:val="00A46026"/>
    <w:rsid w:val="00A5051C"/>
    <w:rsid w:val="00A52BE2"/>
    <w:rsid w:val="00A540C2"/>
    <w:rsid w:val="00A542F8"/>
    <w:rsid w:val="00A54BD0"/>
    <w:rsid w:val="00A5662C"/>
    <w:rsid w:val="00A567DD"/>
    <w:rsid w:val="00A56AFE"/>
    <w:rsid w:val="00A56DB7"/>
    <w:rsid w:val="00A573C7"/>
    <w:rsid w:val="00A61483"/>
    <w:rsid w:val="00A625ED"/>
    <w:rsid w:val="00A63BAC"/>
    <w:rsid w:val="00A64AE1"/>
    <w:rsid w:val="00A650F6"/>
    <w:rsid w:val="00A66A03"/>
    <w:rsid w:val="00A671CB"/>
    <w:rsid w:val="00A6751D"/>
    <w:rsid w:val="00A72740"/>
    <w:rsid w:val="00A73ADA"/>
    <w:rsid w:val="00A73FCA"/>
    <w:rsid w:val="00A74A25"/>
    <w:rsid w:val="00A76329"/>
    <w:rsid w:val="00A76381"/>
    <w:rsid w:val="00A76634"/>
    <w:rsid w:val="00A76B38"/>
    <w:rsid w:val="00A779AF"/>
    <w:rsid w:val="00A77A32"/>
    <w:rsid w:val="00A77FF8"/>
    <w:rsid w:val="00A8049F"/>
    <w:rsid w:val="00A80CE9"/>
    <w:rsid w:val="00A8284E"/>
    <w:rsid w:val="00A8405B"/>
    <w:rsid w:val="00A84370"/>
    <w:rsid w:val="00A84425"/>
    <w:rsid w:val="00A9005B"/>
    <w:rsid w:val="00A90194"/>
    <w:rsid w:val="00A94678"/>
    <w:rsid w:val="00A94AB2"/>
    <w:rsid w:val="00A97346"/>
    <w:rsid w:val="00AA08EB"/>
    <w:rsid w:val="00AA0F41"/>
    <w:rsid w:val="00AA1811"/>
    <w:rsid w:val="00AA52D7"/>
    <w:rsid w:val="00AA665C"/>
    <w:rsid w:val="00AA70FF"/>
    <w:rsid w:val="00AB2532"/>
    <w:rsid w:val="00AB30DF"/>
    <w:rsid w:val="00AB4946"/>
    <w:rsid w:val="00AB5366"/>
    <w:rsid w:val="00AB6067"/>
    <w:rsid w:val="00AB6FCB"/>
    <w:rsid w:val="00AC3FF2"/>
    <w:rsid w:val="00AC5B7A"/>
    <w:rsid w:val="00AC5DB3"/>
    <w:rsid w:val="00AC79AA"/>
    <w:rsid w:val="00AD0AEA"/>
    <w:rsid w:val="00AD0B5B"/>
    <w:rsid w:val="00AD116F"/>
    <w:rsid w:val="00AD1395"/>
    <w:rsid w:val="00AD2540"/>
    <w:rsid w:val="00AD2D33"/>
    <w:rsid w:val="00AD3FD6"/>
    <w:rsid w:val="00AD7C4E"/>
    <w:rsid w:val="00AE1400"/>
    <w:rsid w:val="00AE2888"/>
    <w:rsid w:val="00AE3C4B"/>
    <w:rsid w:val="00AE40D0"/>
    <w:rsid w:val="00AE4DCA"/>
    <w:rsid w:val="00AE5582"/>
    <w:rsid w:val="00AE634F"/>
    <w:rsid w:val="00AE799D"/>
    <w:rsid w:val="00AE79A0"/>
    <w:rsid w:val="00AF1424"/>
    <w:rsid w:val="00AF22E0"/>
    <w:rsid w:val="00AF2FB3"/>
    <w:rsid w:val="00AF4F32"/>
    <w:rsid w:val="00AF6EF7"/>
    <w:rsid w:val="00AF7D1D"/>
    <w:rsid w:val="00B001B5"/>
    <w:rsid w:val="00B0058D"/>
    <w:rsid w:val="00B00AC0"/>
    <w:rsid w:val="00B0122C"/>
    <w:rsid w:val="00B02168"/>
    <w:rsid w:val="00B03103"/>
    <w:rsid w:val="00B03770"/>
    <w:rsid w:val="00B04AE9"/>
    <w:rsid w:val="00B0615A"/>
    <w:rsid w:val="00B06522"/>
    <w:rsid w:val="00B06EDD"/>
    <w:rsid w:val="00B078F6"/>
    <w:rsid w:val="00B07A8C"/>
    <w:rsid w:val="00B07BF7"/>
    <w:rsid w:val="00B10F37"/>
    <w:rsid w:val="00B11A0F"/>
    <w:rsid w:val="00B1409C"/>
    <w:rsid w:val="00B143A8"/>
    <w:rsid w:val="00B14FA8"/>
    <w:rsid w:val="00B169D2"/>
    <w:rsid w:val="00B16D9E"/>
    <w:rsid w:val="00B20385"/>
    <w:rsid w:val="00B20BA3"/>
    <w:rsid w:val="00B21F10"/>
    <w:rsid w:val="00B24312"/>
    <w:rsid w:val="00B254CB"/>
    <w:rsid w:val="00B25DB9"/>
    <w:rsid w:val="00B26789"/>
    <w:rsid w:val="00B275F6"/>
    <w:rsid w:val="00B30A2B"/>
    <w:rsid w:val="00B30EF8"/>
    <w:rsid w:val="00B310C2"/>
    <w:rsid w:val="00B31528"/>
    <w:rsid w:val="00B3278D"/>
    <w:rsid w:val="00B33B93"/>
    <w:rsid w:val="00B343D2"/>
    <w:rsid w:val="00B348BF"/>
    <w:rsid w:val="00B349F1"/>
    <w:rsid w:val="00B355FE"/>
    <w:rsid w:val="00B35CBA"/>
    <w:rsid w:val="00B3743D"/>
    <w:rsid w:val="00B408AA"/>
    <w:rsid w:val="00B40C59"/>
    <w:rsid w:val="00B43548"/>
    <w:rsid w:val="00B440BC"/>
    <w:rsid w:val="00B454DF"/>
    <w:rsid w:val="00B46867"/>
    <w:rsid w:val="00B46BF2"/>
    <w:rsid w:val="00B47FD1"/>
    <w:rsid w:val="00B51643"/>
    <w:rsid w:val="00B52795"/>
    <w:rsid w:val="00B53C35"/>
    <w:rsid w:val="00B53DF4"/>
    <w:rsid w:val="00B54117"/>
    <w:rsid w:val="00B54E30"/>
    <w:rsid w:val="00B54FB3"/>
    <w:rsid w:val="00B57765"/>
    <w:rsid w:val="00B5782F"/>
    <w:rsid w:val="00B57919"/>
    <w:rsid w:val="00B6066F"/>
    <w:rsid w:val="00B60AE8"/>
    <w:rsid w:val="00B61090"/>
    <w:rsid w:val="00B61902"/>
    <w:rsid w:val="00B62381"/>
    <w:rsid w:val="00B633DD"/>
    <w:rsid w:val="00B634C7"/>
    <w:rsid w:val="00B637DE"/>
    <w:rsid w:val="00B65E97"/>
    <w:rsid w:val="00B65F89"/>
    <w:rsid w:val="00B66503"/>
    <w:rsid w:val="00B6674F"/>
    <w:rsid w:val="00B668F4"/>
    <w:rsid w:val="00B66FB6"/>
    <w:rsid w:val="00B6726B"/>
    <w:rsid w:val="00B709CA"/>
    <w:rsid w:val="00B715E8"/>
    <w:rsid w:val="00B7161A"/>
    <w:rsid w:val="00B71828"/>
    <w:rsid w:val="00B71B74"/>
    <w:rsid w:val="00B71EFC"/>
    <w:rsid w:val="00B73900"/>
    <w:rsid w:val="00B73F92"/>
    <w:rsid w:val="00B740EF"/>
    <w:rsid w:val="00B75046"/>
    <w:rsid w:val="00B75703"/>
    <w:rsid w:val="00B75C84"/>
    <w:rsid w:val="00B76069"/>
    <w:rsid w:val="00B8161D"/>
    <w:rsid w:val="00B81985"/>
    <w:rsid w:val="00B81BC2"/>
    <w:rsid w:val="00B81C97"/>
    <w:rsid w:val="00B82B96"/>
    <w:rsid w:val="00B83D3E"/>
    <w:rsid w:val="00B84B42"/>
    <w:rsid w:val="00B84B90"/>
    <w:rsid w:val="00B84EB6"/>
    <w:rsid w:val="00B86DFE"/>
    <w:rsid w:val="00B87164"/>
    <w:rsid w:val="00B907E4"/>
    <w:rsid w:val="00B90C01"/>
    <w:rsid w:val="00B90C3D"/>
    <w:rsid w:val="00B90C94"/>
    <w:rsid w:val="00B9127D"/>
    <w:rsid w:val="00B91462"/>
    <w:rsid w:val="00B923A2"/>
    <w:rsid w:val="00B939D4"/>
    <w:rsid w:val="00B9422C"/>
    <w:rsid w:val="00B9795E"/>
    <w:rsid w:val="00BA0F93"/>
    <w:rsid w:val="00BA1DE3"/>
    <w:rsid w:val="00BA588B"/>
    <w:rsid w:val="00BA5F2F"/>
    <w:rsid w:val="00BA713D"/>
    <w:rsid w:val="00BA7A59"/>
    <w:rsid w:val="00BB1A2B"/>
    <w:rsid w:val="00BB1BFE"/>
    <w:rsid w:val="00BB43A0"/>
    <w:rsid w:val="00BB43F1"/>
    <w:rsid w:val="00BB48F4"/>
    <w:rsid w:val="00BB5073"/>
    <w:rsid w:val="00BC0710"/>
    <w:rsid w:val="00BC0A10"/>
    <w:rsid w:val="00BC1264"/>
    <w:rsid w:val="00BC24CA"/>
    <w:rsid w:val="00BC2B6D"/>
    <w:rsid w:val="00BC2B97"/>
    <w:rsid w:val="00BC4188"/>
    <w:rsid w:val="00BC5D1E"/>
    <w:rsid w:val="00BC798B"/>
    <w:rsid w:val="00BC7D84"/>
    <w:rsid w:val="00BC7EBC"/>
    <w:rsid w:val="00BD0502"/>
    <w:rsid w:val="00BD10C3"/>
    <w:rsid w:val="00BD19E6"/>
    <w:rsid w:val="00BD1D42"/>
    <w:rsid w:val="00BD29B7"/>
    <w:rsid w:val="00BD2B9F"/>
    <w:rsid w:val="00BD3081"/>
    <w:rsid w:val="00BD35E8"/>
    <w:rsid w:val="00BD424C"/>
    <w:rsid w:val="00BD4556"/>
    <w:rsid w:val="00BD4BEC"/>
    <w:rsid w:val="00BD5AA3"/>
    <w:rsid w:val="00BD6087"/>
    <w:rsid w:val="00BD64FE"/>
    <w:rsid w:val="00BD68A2"/>
    <w:rsid w:val="00BD7521"/>
    <w:rsid w:val="00BD7AA6"/>
    <w:rsid w:val="00BE345F"/>
    <w:rsid w:val="00BE4599"/>
    <w:rsid w:val="00BE4E13"/>
    <w:rsid w:val="00BE5829"/>
    <w:rsid w:val="00BE596F"/>
    <w:rsid w:val="00BE59F5"/>
    <w:rsid w:val="00BE5BBF"/>
    <w:rsid w:val="00BE5C02"/>
    <w:rsid w:val="00BE72A2"/>
    <w:rsid w:val="00BF0621"/>
    <w:rsid w:val="00BF0F57"/>
    <w:rsid w:val="00BF16BD"/>
    <w:rsid w:val="00BF2C4B"/>
    <w:rsid w:val="00BF2CDD"/>
    <w:rsid w:val="00BF4855"/>
    <w:rsid w:val="00BF5AE4"/>
    <w:rsid w:val="00BF5CAD"/>
    <w:rsid w:val="00BF5E33"/>
    <w:rsid w:val="00C0030B"/>
    <w:rsid w:val="00C0035E"/>
    <w:rsid w:val="00C00658"/>
    <w:rsid w:val="00C01DD5"/>
    <w:rsid w:val="00C02A36"/>
    <w:rsid w:val="00C052E3"/>
    <w:rsid w:val="00C07121"/>
    <w:rsid w:val="00C13F45"/>
    <w:rsid w:val="00C146FF"/>
    <w:rsid w:val="00C14A2F"/>
    <w:rsid w:val="00C15685"/>
    <w:rsid w:val="00C1630F"/>
    <w:rsid w:val="00C17D51"/>
    <w:rsid w:val="00C17EBB"/>
    <w:rsid w:val="00C20238"/>
    <w:rsid w:val="00C209B9"/>
    <w:rsid w:val="00C20A3B"/>
    <w:rsid w:val="00C21CE4"/>
    <w:rsid w:val="00C2227F"/>
    <w:rsid w:val="00C223B9"/>
    <w:rsid w:val="00C2296B"/>
    <w:rsid w:val="00C22D15"/>
    <w:rsid w:val="00C2327D"/>
    <w:rsid w:val="00C23376"/>
    <w:rsid w:val="00C2396B"/>
    <w:rsid w:val="00C25174"/>
    <w:rsid w:val="00C25CEC"/>
    <w:rsid w:val="00C269D4"/>
    <w:rsid w:val="00C26E72"/>
    <w:rsid w:val="00C27408"/>
    <w:rsid w:val="00C275CC"/>
    <w:rsid w:val="00C31217"/>
    <w:rsid w:val="00C31B4F"/>
    <w:rsid w:val="00C31E86"/>
    <w:rsid w:val="00C33719"/>
    <w:rsid w:val="00C33AB1"/>
    <w:rsid w:val="00C33B9B"/>
    <w:rsid w:val="00C35342"/>
    <w:rsid w:val="00C3594E"/>
    <w:rsid w:val="00C375A7"/>
    <w:rsid w:val="00C409A5"/>
    <w:rsid w:val="00C40F1B"/>
    <w:rsid w:val="00C4150B"/>
    <w:rsid w:val="00C41986"/>
    <w:rsid w:val="00C42013"/>
    <w:rsid w:val="00C42109"/>
    <w:rsid w:val="00C4270E"/>
    <w:rsid w:val="00C42890"/>
    <w:rsid w:val="00C44471"/>
    <w:rsid w:val="00C44578"/>
    <w:rsid w:val="00C44EFC"/>
    <w:rsid w:val="00C451AA"/>
    <w:rsid w:val="00C46328"/>
    <w:rsid w:val="00C47F89"/>
    <w:rsid w:val="00C50594"/>
    <w:rsid w:val="00C51019"/>
    <w:rsid w:val="00C5132F"/>
    <w:rsid w:val="00C51B75"/>
    <w:rsid w:val="00C52C7D"/>
    <w:rsid w:val="00C54075"/>
    <w:rsid w:val="00C564B5"/>
    <w:rsid w:val="00C567B7"/>
    <w:rsid w:val="00C60A79"/>
    <w:rsid w:val="00C617B2"/>
    <w:rsid w:val="00C62469"/>
    <w:rsid w:val="00C628DB"/>
    <w:rsid w:val="00C62BDB"/>
    <w:rsid w:val="00C64825"/>
    <w:rsid w:val="00C657F9"/>
    <w:rsid w:val="00C665EB"/>
    <w:rsid w:val="00C66F47"/>
    <w:rsid w:val="00C6792A"/>
    <w:rsid w:val="00C67B7A"/>
    <w:rsid w:val="00C70CEA"/>
    <w:rsid w:val="00C70DC5"/>
    <w:rsid w:val="00C72FE9"/>
    <w:rsid w:val="00C73471"/>
    <w:rsid w:val="00C74AD1"/>
    <w:rsid w:val="00C75BC8"/>
    <w:rsid w:val="00C75CFF"/>
    <w:rsid w:val="00C75EA9"/>
    <w:rsid w:val="00C761A9"/>
    <w:rsid w:val="00C76B4C"/>
    <w:rsid w:val="00C80977"/>
    <w:rsid w:val="00C82928"/>
    <w:rsid w:val="00C84C44"/>
    <w:rsid w:val="00C86278"/>
    <w:rsid w:val="00C86891"/>
    <w:rsid w:val="00C879A5"/>
    <w:rsid w:val="00C90768"/>
    <w:rsid w:val="00C9160B"/>
    <w:rsid w:val="00C91A7C"/>
    <w:rsid w:val="00C9256C"/>
    <w:rsid w:val="00C92E1B"/>
    <w:rsid w:val="00CA0DF7"/>
    <w:rsid w:val="00CA0F53"/>
    <w:rsid w:val="00CA1CCA"/>
    <w:rsid w:val="00CA1CE8"/>
    <w:rsid w:val="00CA2BB4"/>
    <w:rsid w:val="00CA3CA5"/>
    <w:rsid w:val="00CA477C"/>
    <w:rsid w:val="00CA5404"/>
    <w:rsid w:val="00CA5783"/>
    <w:rsid w:val="00CA6932"/>
    <w:rsid w:val="00CB117C"/>
    <w:rsid w:val="00CB28DA"/>
    <w:rsid w:val="00CB3C02"/>
    <w:rsid w:val="00CB3F02"/>
    <w:rsid w:val="00CB46F0"/>
    <w:rsid w:val="00CB4C62"/>
    <w:rsid w:val="00CB540B"/>
    <w:rsid w:val="00CB576A"/>
    <w:rsid w:val="00CB5D15"/>
    <w:rsid w:val="00CB795C"/>
    <w:rsid w:val="00CC0063"/>
    <w:rsid w:val="00CC0736"/>
    <w:rsid w:val="00CC1BDE"/>
    <w:rsid w:val="00CC2984"/>
    <w:rsid w:val="00CC51C1"/>
    <w:rsid w:val="00CC5C2D"/>
    <w:rsid w:val="00CC6CDB"/>
    <w:rsid w:val="00CC6E29"/>
    <w:rsid w:val="00CC6FE9"/>
    <w:rsid w:val="00CD0099"/>
    <w:rsid w:val="00CD0882"/>
    <w:rsid w:val="00CD12C8"/>
    <w:rsid w:val="00CD1766"/>
    <w:rsid w:val="00CD1D8E"/>
    <w:rsid w:val="00CD23BB"/>
    <w:rsid w:val="00CD7957"/>
    <w:rsid w:val="00CE1399"/>
    <w:rsid w:val="00CE1478"/>
    <w:rsid w:val="00CE14D1"/>
    <w:rsid w:val="00CE1D64"/>
    <w:rsid w:val="00CE2796"/>
    <w:rsid w:val="00CE27E8"/>
    <w:rsid w:val="00CE289C"/>
    <w:rsid w:val="00CE3137"/>
    <w:rsid w:val="00CE3725"/>
    <w:rsid w:val="00CE4430"/>
    <w:rsid w:val="00CE44B3"/>
    <w:rsid w:val="00CE5A11"/>
    <w:rsid w:val="00CE5BB8"/>
    <w:rsid w:val="00CE5EC2"/>
    <w:rsid w:val="00CE77AB"/>
    <w:rsid w:val="00CF2165"/>
    <w:rsid w:val="00CF3343"/>
    <w:rsid w:val="00CF360A"/>
    <w:rsid w:val="00CF57CD"/>
    <w:rsid w:val="00CF5E42"/>
    <w:rsid w:val="00CF60A5"/>
    <w:rsid w:val="00CF6CCA"/>
    <w:rsid w:val="00D00536"/>
    <w:rsid w:val="00D008CD"/>
    <w:rsid w:val="00D010F4"/>
    <w:rsid w:val="00D01484"/>
    <w:rsid w:val="00D0283A"/>
    <w:rsid w:val="00D0318D"/>
    <w:rsid w:val="00D03AE2"/>
    <w:rsid w:val="00D05216"/>
    <w:rsid w:val="00D05391"/>
    <w:rsid w:val="00D05DAF"/>
    <w:rsid w:val="00D0773B"/>
    <w:rsid w:val="00D10663"/>
    <w:rsid w:val="00D10F32"/>
    <w:rsid w:val="00D110C4"/>
    <w:rsid w:val="00D12A6D"/>
    <w:rsid w:val="00D12B4F"/>
    <w:rsid w:val="00D12C5E"/>
    <w:rsid w:val="00D132CF"/>
    <w:rsid w:val="00D133F6"/>
    <w:rsid w:val="00D146CD"/>
    <w:rsid w:val="00D14A7A"/>
    <w:rsid w:val="00D15690"/>
    <w:rsid w:val="00D16260"/>
    <w:rsid w:val="00D16F92"/>
    <w:rsid w:val="00D17C94"/>
    <w:rsid w:val="00D203C1"/>
    <w:rsid w:val="00D205A0"/>
    <w:rsid w:val="00D206B3"/>
    <w:rsid w:val="00D213A5"/>
    <w:rsid w:val="00D220FA"/>
    <w:rsid w:val="00D22D7F"/>
    <w:rsid w:val="00D24345"/>
    <w:rsid w:val="00D26180"/>
    <w:rsid w:val="00D303E0"/>
    <w:rsid w:val="00D30F59"/>
    <w:rsid w:val="00D31036"/>
    <w:rsid w:val="00D3130D"/>
    <w:rsid w:val="00D31B2A"/>
    <w:rsid w:val="00D31C16"/>
    <w:rsid w:val="00D3234B"/>
    <w:rsid w:val="00D3244B"/>
    <w:rsid w:val="00D33777"/>
    <w:rsid w:val="00D33F8E"/>
    <w:rsid w:val="00D33FB8"/>
    <w:rsid w:val="00D3532B"/>
    <w:rsid w:val="00D35678"/>
    <w:rsid w:val="00D358FE"/>
    <w:rsid w:val="00D35A8A"/>
    <w:rsid w:val="00D35E6D"/>
    <w:rsid w:val="00D41BF4"/>
    <w:rsid w:val="00D4281E"/>
    <w:rsid w:val="00D44A57"/>
    <w:rsid w:val="00D44AAD"/>
    <w:rsid w:val="00D46219"/>
    <w:rsid w:val="00D47983"/>
    <w:rsid w:val="00D47D61"/>
    <w:rsid w:val="00D5088B"/>
    <w:rsid w:val="00D52C70"/>
    <w:rsid w:val="00D54365"/>
    <w:rsid w:val="00D54F4F"/>
    <w:rsid w:val="00D5582E"/>
    <w:rsid w:val="00D55C3A"/>
    <w:rsid w:val="00D56529"/>
    <w:rsid w:val="00D568EF"/>
    <w:rsid w:val="00D60489"/>
    <w:rsid w:val="00D60859"/>
    <w:rsid w:val="00D62AD9"/>
    <w:rsid w:val="00D62CB7"/>
    <w:rsid w:val="00D654C8"/>
    <w:rsid w:val="00D65622"/>
    <w:rsid w:val="00D663B2"/>
    <w:rsid w:val="00D6688E"/>
    <w:rsid w:val="00D71388"/>
    <w:rsid w:val="00D727E9"/>
    <w:rsid w:val="00D72935"/>
    <w:rsid w:val="00D7293A"/>
    <w:rsid w:val="00D72AC2"/>
    <w:rsid w:val="00D738F5"/>
    <w:rsid w:val="00D754DE"/>
    <w:rsid w:val="00D75987"/>
    <w:rsid w:val="00D75BC1"/>
    <w:rsid w:val="00D81005"/>
    <w:rsid w:val="00D81376"/>
    <w:rsid w:val="00D819B4"/>
    <w:rsid w:val="00D82013"/>
    <w:rsid w:val="00D82246"/>
    <w:rsid w:val="00D84A5F"/>
    <w:rsid w:val="00D84DAD"/>
    <w:rsid w:val="00D86FD2"/>
    <w:rsid w:val="00D87EC0"/>
    <w:rsid w:val="00D91D19"/>
    <w:rsid w:val="00D91DDF"/>
    <w:rsid w:val="00D91EE6"/>
    <w:rsid w:val="00D92061"/>
    <w:rsid w:val="00D923B0"/>
    <w:rsid w:val="00D93F44"/>
    <w:rsid w:val="00D93FB2"/>
    <w:rsid w:val="00D95C0B"/>
    <w:rsid w:val="00D97958"/>
    <w:rsid w:val="00DA0FF6"/>
    <w:rsid w:val="00DA132A"/>
    <w:rsid w:val="00DA13C6"/>
    <w:rsid w:val="00DA1976"/>
    <w:rsid w:val="00DA1E7C"/>
    <w:rsid w:val="00DA23EF"/>
    <w:rsid w:val="00DA3528"/>
    <w:rsid w:val="00DA3700"/>
    <w:rsid w:val="00DA4B7A"/>
    <w:rsid w:val="00DA7BF0"/>
    <w:rsid w:val="00DB060C"/>
    <w:rsid w:val="00DB0EC0"/>
    <w:rsid w:val="00DB11E6"/>
    <w:rsid w:val="00DB194E"/>
    <w:rsid w:val="00DB1C75"/>
    <w:rsid w:val="00DB1D84"/>
    <w:rsid w:val="00DB222F"/>
    <w:rsid w:val="00DB2B6A"/>
    <w:rsid w:val="00DB38D8"/>
    <w:rsid w:val="00DB3F99"/>
    <w:rsid w:val="00DB46C7"/>
    <w:rsid w:val="00DB569D"/>
    <w:rsid w:val="00DB6EFA"/>
    <w:rsid w:val="00DB76E3"/>
    <w:rsid w:val="00DB7C53"/>
    <w:rsid w:val="00DC10AD"/>
    <w:rsid w:val="00DC1F90"/>
    <w:rsid w:val="00DC2ACC"/>
    <w:rsid w:val="00DC2DCA"/>
    <w:rsid w:val="00DC3218"/>
    <w:rsid w:val="00DC34E6"/>
    <w:rsid w:val="00DC42A5"/>
    <w:rsid w:val="00DC45FE"/>
    <w:rsid w:val="00DC57D7"/>
    <w:rsid w:val="00DD023E"/>
    <w:rsid w:val="00DD1654"/>
    <w:rsid w:val="00DD279B"/>
    <w:rsid w:val="00DD613B"/>
    <w:rsid w:val="00DD6C22"/>
    <w:rsid w:val="00DD7359"/>
    <w:rsid w:val="00DE03C5"/>
    <w:rsid w:val="00DE067A"/>
    <w:rsid w:val="00DE0FFE"/>
    <w:rsid w:val="00DE12D8"/>
    <w:rsid w:val="00DE1EA2"/>
    <w:rsid w:val="00DE2D65"/>
    <w:rsid w:val="00DE2E6F"/>
    <w:rsid w:val="00DE4C8E"/>
    <w:rsid w:val="00DE5EE9"/>
    <w:rsid w:val="00DE68CC"/>
    <w:rsid w:val="00DE69F7"/>
    <w:rsid w:val="00DE70F7"/>
    <w:rsid w:val="00DE775D"/>
    <w:rsid w:val="00DE7B8E"/>
    <w:rsid w:val="00DF0795"/>
    <w:rsid w:val="00DF0990"/>
    <w:rsid w:val="00DF2F55"/>
    <w:rsid w:val="00DF37CA"/>
    <w:rsid w:val="00DF4A57"/>
    <w:rsid w:val="00DF51A8"/>
    <w:rsid w:val="00DF59BB"/>
    <w:rsid w:val="00DF792C"/>
    <w:rsid w:val="00E03190"/>
    <w:rsid w:val="00E03E7B"/>
    <w:rsid w:val="00E04BA9"/>
    <w:rsid w:val="00E04DBE"/>
    <w:rsid w:val="00E05E74"/>
    <w:rsid w:val="00E06EC7"/>
    <w:rsid w:val="00E07322"/>
    <w:rsid w:val="00E0799B"/>
    <w:rsid w:val="00E11995"/>
    <w:rsid w:val="00E11E82"/>
    <w:rsid w:val="00E1293F"/>
    <w:rsid w:val="00E1365E"/>
    <w:rsid w:val="00E15A8F"/>
    <w:rsid w:val="00E15F43"/>
    <w:rsid w:val="00E170D3"/>
    <w:rsid w:val="00E177B6"/>
    <w:rsid w:val="00E17BED"/>
    <w:rsid w:val="00E21921"/>
    <w:rsid w:val="00E22172"/>
    <w:rsid w:val="00E221D7"/>
    <w:rsid w:val="00E23197"/>
    <w:rsid w:val="00E23B17"/>
    <w:rsid w:val="00E23EBC"/>
    <w:rsid w:val="00E242F1"/>
    <w:rsid w:val="00E24C95"/>
    <w:rsid w:val="00E26423"/>
    <w:rsid w:val="00E26ACE"/>
    <w:rsid w:val="00E26C08"/>
    <w:rsid w:val="00E26FC0"/>
    <w:rsid w:val="00E27034"/>
    <w:rsid w:val="00E276E4"/>
    <w:rsid w:val="00E30F3F"/>
    <w:rsid w:val="00E316F5"/>
    <w:rsid w:val="00E3191C"/>
    <w:rsid w:val="00E31A72"/>
    <w:rsid w:val="00E326D3"/>
    <w:rsid w:val="00E34437"/>
    <w:rsid w:val="00E34E81"/>
    <w:rsid w:val="00E35AA0"/>
    <w:rsid w:val="00E36E8A"/>
    <w:rsid w:val="00E374EE"/>
    <w:rsid w:val="00E40721"/>
    <w:rsid w:val="00E40C8D"/>
    <w:rsid w:val="00E40E77"/>
    <w:rsid w:val="00E40EE7"/>
    <w:rsid w:val="00E42619"/>
    <w:rsid w:val="00E4329E"/>
    <w:rsid w:val="00E43862"/>
    <w:rsid w:val="00E43DD8"/>
    <w:rsid w:val="00E46AB2"/>
    <w:rsid w:val="00E46DB1"/>
    <w:rsid w:val="00E47E2D"/>
    <w:rsid w:val="00E50399"/>
    <w:rsid w:val="00E52327"/>
    <w:rsid w:val="00E52B1D"/>
    <w:rsid w:val="00E52E30"/>
    <w:rsid w:val="00E53AB8"/>
    <w:rsid w:val="00E54477"/>
    <w:rsid w:val="00E550DA"/>
    <w:rsid w:val="00E56005"/>
    <w:rsid w:val="00E563CF"/>
    <w:rsid w:val="00E56826"/>
    <w:rsid w:val="00E56B32"/>
    <w:rsid w:val="00E56B46"/>
    <w:rsid w:val="00E57698"/>
    <w:rsid w:val="00E61191"/>
    <w:rsid w:val="00E61252"/>
    <w:rsid w:val="00E61669"/>
    <w:rsid w:val="00E634B5"/>
    <w:rsid w:val="00E637F9"/>
    <w:rsid w:val="00E63A16"/>
    <w:rsid w:val="00E63F3C"/>
    <w:rsid w:val="00E64396"/>
    <w:rsid w:val="00E649CF"/>
    <w:rsid w:val="00E658E4"/>
    <w:rsid w:val="00E659B2"/>
    <w:rsid w:val="00E65DE9"/>
    <w:rsid w:val="00E66952"/>
    <w:rsid w:val="00E66F7F"/>
    <w:rsid w:val="00E702E9"/>
    <w:rsid w:val="00E70A32"/>
    <w:rsid w:val="00E7249B"/>
    <w:rsid w:val="00E7270C"/>
    <w:rsid w:val="00E73EA9"/>
    <w:rsid w:val="00E74916"/>
    <w:rsid w:val="00E74AC7"/>
    <w:rsid w:val="00E74CFC"/>
    <w:rsid w:val="00E7516D"/>
    <w:rsid w:val="00E758FB"/>
    <w:rsid w:val="00E76A92"/>
    <w:rsid w:val="00E76D3B"/>
    <w:rsid w:val="00E774B6"/>
    <w:rsid w:val="00E774B9"/>
    <w:rsid w:val="00E808E4"/>
    <w:rsid w:val="00E8091C"/>
    <w:rsid w:val="00E81A18"/>
    <w:rsid w:val="00E831D2"/>
    <w:rsid w:val="00E83910"/>
    <w:rsid w:val="00E83FB2"/>
    <w:rsid w:val="00E83FDC"/>
    <w:rsid w:val="00E84443"/>
    <w:rsid w:val="00E844A1"/>
    <w:rsid w:val="00E85667"/>
    <w:rsid w:val="00E85D7E"/>
    <w:rsid w:val="00E8739E"/>
    <w:rsid w:val="00E8748A"/>
    <w:rsid w:val="00E90058"/>
    <w:rsid w:val="00E91A5F"/>
    <w:rsid w:val="00E92169"/>
    <w:rsid w:val="00E92925"/>
    <w:rsid w:val="00E92B96"/>
    <w:rsid w:val="00E92D45"/>
    <w:rsid w:val="00E93634"/>
    <w:rsid w:val="00E93992"/>
    <w:rsid w:val="00E9399F"/>
    <w:rsid w:val="00E93D70"/>
    <w:rsid w:val="00E944B4"/>
    <w:rsid w:val="00E94DD7"/>
    <w:rsid w:val="00E95420"/>
    <w:rsid w:val="00E95B5E"/>
    <w:rsid w:val="00E96EA6"/>
    <w:rsid w:val="00E9772C"/>
    <w:rsid w:val="00E9781A"/>
    <w:rsid w:val="00E97B16"/>
    <w:rsid w:val="00E97FFD"/>
    <w:rsid w:val="00EA135C"/>
    <w:rsid w:val="00EA25EF"/>
    <w:rsid w:val="00EA3534"/>
    <w:rsid w:val="00EA3B73"/>
    <w:rsid w:val="00EA3EDC"/>
    <w:rsid w:val="00EA44B0"/>
    <w:rsid w:val="00EA4C41"/>
    <w:rsid w:val="00EA4F0A"/>
    <w:rsid w:val="00EA4F65"/>
    <w:rsid w:val="00EA6842"/>
    <w:rsid w:val="00EA6C89"/>
    <w:rsid w:val="00EA7A94"/>
    <w:rsid w:val="00EB1093"/>
    <w:rsid w:val="00EB2ACC"/>
    <w:rsid w:val="00EB35B1"/>
    <w:rsid w:val="00EB378C"/>
    <w:rsid w:val="00EB39AB"/>
    <w:rsid w:val="00EB3C5D"/>
    <w:rsid w:val="00EB41D0"/>
    <w:rsid w:val="00EB4362"/>
    <w:rsid w:val="00EB444C"/>
    <w:rsid w:val="00EB4777"/>
    <w:rsid w:val="00EB5288"/>
    <w:rsid w:val="00EB56CF"/>
    <w:rsid w:val="00EB6535"/>
    <w:rsid w:val="00EB75BB"/>
    <w:rsid w:val="00EC0917"/>
    <w:rsid w:val="00EC2797"/>
    <w:rsid w:val="00EC2C9A"/>
    <w:rsid w:val="00EC3035"/>
    <w:rsid w:val="00EC3EF7"/>
    <w:rsid w:val="00EC5A3B"/>
    <w:rsid w:val="00EC6583"/>
    <w:rsid w:val="00EC67E3"/>
    <w:rsid w:val="00EC6A94"/>
    <w:rsid w:val="00ED036B"/>
    <w:rsid w:val="00ED12AD"/>
    <w:rsid w:val="00ED1BFD"/>
    <w:rsid w:val="00ED1E60"/>
    <w:rsid w:val="00ED22AF"/>
    <w:rsid w:val="00ED7424"/>
    <w:rsid w:val="00ED7969"/>
    <w:rsid w:val="00EE2DE2"/>
    <w:rsid w:val="00EE333A"/>
    <w:rsid w:val="00EE393E"/>
    <w:rsid w:val="00EE3CCE"/>
    <w:rsid w:val="00EE5573"/>
    <w:rsid w:val="00EE56AF"/>
    <w:rsid w:val="00EE573F"/>
    <w:rsid w:val="00EE5A95"/>
    <w:rsid w:val="00EE7791"/>
    <w:rsid w:val="00EE7990"/>
    <w:rsid w:val="00EF07A3"/>
    <w:rsid w:val="00EF32C9"/>
    <w:rsid w:val="00EF3E27"/>
    <w:rsid w:val="00EF409C"/>
    <w:rsid w:val="00EF4FD9"/>
    <w:rsid w:val="00EF79D8"/>
    <w:rsid w:val="00EF7C65"/>
    <w:rsid w:val="00F005F5"/>
    <w:rsid w:val="00F0119D"/>
    <w:rsid w:val="00F01745"/>
    <w:rsid w:val="00F01B7B"/>
    <w:rsid w:val="00F0219C"/>
    <w:rsid w:val="00F02B8C"/>
    <w:rsid w:val="00F0306E"/>
    <w:rsid w:val="00F03837"/>
    <w:rsid w:val="00F051F6"/>
    <w:rsid w:val="00F064ED"/>
    <w:rsid w:val="00F072C1"/>
    <w:rsid w:val="00F07759"/>
    <w:rsid w:val="00F10300"/>
    <w:rsid w:val="00F10B71"/>
    <w:rsid w:val="00F10CBD"/>
    <w:rsid w:val="00F12AD9"/>
    <w:rsid w:val="00F14953"/>
    <w:rsid w:val="00F17333"/>
    <w:rsid w:val="00F17530"/>
    <w:rsid w:val="00F1788E"/>
    <w:rsid w:val="00F17C3C"/>
    <w:rsid w:val="00F2070C"/>
    <w:rsid w:val="00F20734"/>
    <w:rsid w:val="00F20A95"/>
    <w:rsid w:val="00F20FDE"/>
    <w:rsid w:val="00F22587"/>
    <w:rsid w:val="00F241FD"/>
    <w:rsid w:val="00F24EE6"/>
    <w:rsid w:val="00F2728D"/>
    <w:rsid w:val="00F303A7"/>
    <w:rsid w:val="00F30937"/>
    <w:rsid w:val="00F316F2"/>
    <w:rsid w:val="00F31FC2"/>
    <w:rsid w:val="00F32676"/>
    <w:rsid w:val="00F326B9"/>
    <w:rsid w:val="00F3280B"/>
    <w:rsid w:val="00F32DC0"/>
    <w:rsid w:val="00F3371B"/>
    <w:rsid w:val="00F347F1"/>
    <w:rsid w:val="00F34DBB"/>
    <w:rsid w:val="00F367E6"/>
    <w:rsid w:val="00F368DA"/>
    <w:rsid w:val="00F36DCF"/>
    <w:rsid w:val="00F371B9"/>
    <w:rsid w:val="00F40ADC"/>
    <w:rsid w:val="00F41CBB"/>
    <w:rsid w:val="00F43C82"/>
    <w:rsid w:val="00F442EE"/>
    <w:rsid w:val="00F4438A"/>
    <w:rsid w:val="00F4453F"/>
    <w:rsid w:val="00F459D4"/>
    <w:rsid w:val="00F461F8"/>
    <w:rsid w:val="00F46476"/>
    <w:rsid w:val="00F469C6"/>
    <w:rsid w:val="00F46D2A"/>
    <w:rsid w:val="00F474A2"/>
    <w:rsid w:val="00F50A96"/>
    <w:rsid w:val="00F50B07"/>
    <w:rsid w:val="00F50B3C"/>
    <w:rsid w:val="00F52658"/>
    <w:rsid w:val="00F52863"/>
    <w:rsid w:val="00F530BE"/>
    <w:rsid w:val="00F536C4"/>
    <w:rsid w:val="00F536F8"/>
    <w:rsid w:val="00F5422C"/>
    <w:rsid w:val="00F55679"/>
    <w:rsid w:val="00F55D52"/>
    <w:rsid w:val="00F56494"/>
    <w:rsid w:val="00F56AD8"/>
    <w:rsid w:val="00F5738A"/>
    <w:rsid w:val="00F606F9"/>
    <w:rsid w:val="00F61398"/>
    <w:rsid w:val="00F6308B"/>
    <w:rsid w:val="00F632DD"/>
    <w:rsid w:val="00F64059"/>
    <w:rsid w:val="00F66626"/>
    <w:rsid w:val="00F66905"/>
    <w:rsid w:val="00F70619"/>
    <w:rsid w:val="00F712C9"/>
    <w:rsid w:val="00F751EB"/>
    <w:rsid w:val="00F75EF5"/>
    <w:rsid w:val="00F75FAB"/>
    <w:rsid w:val="00F7786E"/>
    <w:rsid w:val="00F802F0"/>
    <w:rsid w:val="00F80615"/>
    <w:rsid w:val="00F80A2A"/>
    <w:rsid w:val="00F827CB"/>
    <w:rsid w:val="00F832E1"/>
    <w:rsid w:val="00F840DC"/>
    <w:rsid w:val="00F8540B"/>
    <w:rsid w:val="00F86071"/>
    <w:rsid w:val="00F86C2A"/>
    <w:rsid w:val="00F90D69"/>
    <w:rsid w:val="00F91B05"/>
    <w:rsid w:val="00F91D63"/>
    <w:rsid w:val="00F923C7"/>
    <w:rsid w:val="00F9258D"/>
    <w:rsid w:val="00F9325D"/>
    <w:rsid w:val="00F9383F"/>
    <w:rsid w:val="00F93BB7"/>
    <w:rsid w:val="00F93C9A"/>
    <w:rsid w:val="00F94372"/>
    <w:rsid w:val="00F959D7"/>
    <w:rsid w:val="00F962CF"/>
    <w:rsid w:val="00F96C85"/>
    <w:rsid w:val="00F96EFB"/>
    <w:rsid w:val="00FA3B95"/>
    <w:rsid w:val="00FA4FB2"/>
    <w:rsid w:val="00FA51DC"/>
    <w:rsid w:val="00FA670E"/>
    <w:rsid w:val="00FB07D4"/>
    <w:rsid w:val="00FB0BD4"/>
    <w:rsid w:val="00FB0D16"/>
    <w:rsid w:val="00FB0DF3"/>
    <w:rsid w:val="00FB194A"/>
    <w:rsid w:val="00FB25F4"/>
    <w:rsid w:val="00FB452C"/>
    <w:rsid w:val="00FB48BF"/>
    <w:rsid w:val="00FB5D6C"/>
    <w:rsid w:val="00FB6BB9"/>
    <w:rsid w:val="00FB6D3F"/>
    <w:rsid w:val="00FB75D1"/>
    <w:rsid w:val="00FB77D0"/>
    <w:rsid w:val="00FC0A32"/>
    <w:rsid w:val="00FC174A"/>
    <w:rsid w:val="00FC1B5E"/>
    <w:rsid w:val="00FC1C4C"/>
    <w:rsid w:val="00FC22E7"/>
    <w:rsid w:val="00FC3153"/>
    <w:rsid w:val="00FC4484"/>
    <w:rsid w:val="00FC5401"/>
    <w:rsid w:val="00FC57D8"/>
    <w:rsid w:val="00FC5C12"/>
    <w:rsid w:val="00FC63C8"/>
    <w:rsid w:val="00FC6874"/>
    <w:rsid w:val="00FC69B3"/>
    <w:rsid w:val="00FC7EE3"/>
    <w:rsid w:val="00FD444B"/>
    <w:rsid w:val="00FD54E4"/>
    <w:rsid w:val="00FD5874"/>
    <w:rsid w:val="00FD5FD9"/>
    <w:rsid w:val="00FD6433"/>
    <w:rsid w:val="00FD799F"/>
    <w:rsid w:val="00FE0B9F"/>
    <w:rsid w:val="00FE2F43"/>
    <w:rsid w:val="00FE3CAE"/>
    <w:rsid w:val="00FE3D72"/>
    <w:rsid w:val="00FE4736"/>
    <w:rsid w:val="00FE4D0B"/>
    <w:rsid w:val="00FE583C"/>
    <w:rsid w:val="00FE5AF9"/>
    <w:rsid w:val="00FE63A2"/>
    <w:rsid w:val="00FF1CE9"/>
    <w:rsid w:val="00FF2DC6"/>
    <w:rsid w:val="00FF3B8A"/>
    <w:rsid w:val="00FF4B70"/>
    <w:rsid w:val="00FF5A28"/>
    <w:rsid w:val="00FF7D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F2E2A4C-73A9-478E-82AF-3236F28D5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C08"/>
  </w:style>
  <w:style w:type="paragraph" w:styleId="Heading1">
    <w:name w:val="heading 1"/>
    <w:basedOn w:val="Normal"/>
    <w:next w:val="Normal"/>
    <w:link w:val="Heading1Char"/>
    <w:uiPriority w:val="9"/>
    <w:qFormat/>
    <w:rsid w:val="00D05216"/>
    <w:pPr>
      <w:keepNext/>
      <w:keepLines/>
      <w:numPr>
        <w:numId w:val="18"/>
      </w:numPr>
      <w:spacing w:before="480" w:after="0" w:line="276" w:lineRule="auto"/>
      <w:outlineLvl w:val="0"/>
    </w:pPr>
    <w:rPr>
      <w:rFonts w:ascii="Cambria" w:eastAsia="SimSun" w:hAnsi="Cambria" w:cs="Times New Roman"/>
      <w:b/>
      <w:bCs/>
      <w:color w:val="365F91"/>
      <w:sz w:val="28"/>
      <w:szCs w:val="28"/>
      <w:lang w:eastAsia="zh-TW"/>
    </w:rPr>
  </w:style>
  <w:style w:type="paragraph" w:styleId="Heading2">
    <w:name w:val="heading 2"/>
    <w:basedOn w:val="Normal"/>
    <w:next w:val="Normal"/>
    <w:link w:val="Heading2Char"/>
    <w:uiPriority w:val="9"/>
    <w:unhideWhenUsed/>
    <w:qFormat/>
    <w:rsid w:val="00D05216"/>
    <w:pPr>
      <w:keepNext/>
      <w:keepLines/>
      <w:numPr>
        <w:ilvl w:val="1"/>
        <w:numId w:val="18"/>
      </w:numPr>
      <w:spacing w:before="200" w:after="0" w:line="276" w:lineRule="auto"/>
      <w:outlineLvl w:val="1"/>
    </w:pPr>
    <w:rPr>
      <w:rFonts w:ascii="Cambria" w:eastAsia="SimSun" w:hAnsi="Cambria" w:cs="Times New Roman"/>
      <w:b/>
      <w:bCs/>
      <w:color w:val="4F81BD"/>
      <w:sz w:val="26"/>
      <w:szCs w:val="26"/>
      <w:lang w:eastAsia="zh-TW"/>
    </w:rPr>
  </w:style>
  <w:style w:type="paragraph" w:styleId="Heading3">
    <w:name w:val="heading 3"/>
    <w:basedOn w:val="Normal"/>
    <w:next w:val="Normal"/>
    <w:link w:val="Heading3Char"/>
    <w:uiPriority w:val="9"/>
    <w:unhideWhenUsed/>
    <w:qFormat/>
    <w:rsid w:val="00D05216"/>
    <w:pPr>
      <w:keepNext/>
      <w:keepLines/>
      <w:numPr>
        <w:ilvl w:val="2"/>
        <w:numId w:val="18"/>
      </w:numPr>
      <w:spacing w:before="200" w:after="0" w:line="276" w:lineRule="auto"/>
      <w:outlineLvl w:val="2"/>
    </w:pPr>
    <w:rPr>
      <w:rFonts w:ascii="Cambria" w:eastAsia="SimSun" w:hAnsi="Cambria" w:cs="Times New Roman"/>
      <w:b/>
      <w:bCs/>
      <w:color w:val="4F81BD"/>
      <w:lang w:eastAsia="zh-TW"/>
    </w:rPr>
  </w:style>
  <w:style w:type="paragraph" w:styleId="Heading4">
    <w:name w:val="heading 4"/>
    <w:basedOn w:val="Normal"/>
    <w:next w:val="Normal"/>
    <w:link w:val="Heading4Char"/>
    <w:uiPriority w:val="9"/>
    <w:unhideWhenUsed/>
    <w:qFormat/>
    <w:rsid w:val="00D05216"/>
    <w:pPr>
      <w:keepNext/>
      <w:keepLines/>
      <w:numPr>
        <w:ilvl w:val="3"/>
        <w:numId w:val="18"/>
      </w:numPr>
      <w:spacing w:before="200" w:after="0" w:line="276" w:lineRule="auto"/>
      <w:outlineLvl w:val="3"/>
    </w:pPr>
    <w:rPr>
      <w:rFonts w:ascii="Cambria" w:eastAsia="SimSun" w:hAnsi="Cambria" w:cs="Times New Roman"/>
      <w:b/>
      <w:bCs/>
      <w:i/>
      <w:iCs/>
      <w:color w:val="4F81BD"/>
      <w:lang w:eastAsia="zh-TW"/>
    </w:rPr>
  </w:style>
  <w:style w:type="paragraph" w:styleId="Heading5">
    <w:name w:val="heading 5"/>
    <w:basedOn w:val="Normal"/>
    <w:next w:val="Normal"/>
    <w:link w:val="Heading5Char"/>
    <w:uiPriority w:val="9"/>
    <w:semiHidden/>
    <w:unhideWhenUsed/>
    <w:qFormat/>
    <w:rsid w:val="00D05216"/>
    <w:pPr>
      <w:keepNext/>
      <w:keepLines/>
      <w:numPr>
        <w:ilvl w:val="4"/>
        <w:numId w:val="18"/>
      </w:numPr>
      <w:spacing w:before="200" w:after="0" w:line="276" w:lineRule="auto"/>
      <w:outlineLvl w:val="4"/>
    </w:pPr>
    <w:rPr>
      <w:rFonts w:ascii="Cambria" w:eastAsia="SimSun" w:hAnsi="Cambria" w:cs="Times New Roman"/>
      <w:color w:val="243F60"/>
      <w:lang w:eastAsia="zh-TW"/>
    </w:rPr>
  </w:style>
  <w:style w:type="paragraph" w:styleId="Heading6">
    <w:name w:val="heading 6"/>
    <w:basedOn w:val="Normal"/>
    <w:next w:val="Normal"/>
    <w:link w:val="Heading6Char"/>
    <w:uiPriority w:val="9"/>
    <w:semiHidden/>
    <w:unhideWhenUsed/>
    <w:qFormat/>
    <w:rsid w:val="00D05216"/>
    <w:pPr>
      <w:keepNext/>
      <w:keepLines/>
      <w:numPr>
        <w:ilvl w:val="5"/>
        <w:numId w:val="18"/>
      </w:numPr>
      <w:spacing w:before="200" w:after="0" w:line="276" w:lineRule="auto"/>
      <w:outlineLvl w:val="5"/>
    </w:pPr>
    <w:rPr>
      <w:rFonts w:ascii="Cambria" w:eastAsia="SimSun" w:hAnsi="Cambria" w:cs="Times New Roman"/>
      <w:i/>
      <w:iCs/>
      <w:color w:val="243F60"/>
      <w:lang w:eastAsia="zh-TW"/>
    </w:rPr>
  </w:style>
  <w:style w:type="paragraph" w:styleId="Heading7">
    <w:name w:val="heading 7"/>
    <w:basedOn w:val="Normal"/>
    <w:next w:val="Normal"/>
    <w:link w:val="Heading7Char"/>
    <w:uiPriority w:val="9"/>
    <w:semiHidden/>
    <w:unhideWhenUsed/>
    <w:qFormat/>
    <w:rsid w:val="00D05216"/>
    <w:pPr>
      <w:keepNext/>
      <w:keepLines/>
      <w:numPr>
        <w:ilvl w:val="6"/>
        <w:numId w:val="18"/>
      </w:numPr>
      <w:spacing w:before="200" w:after="0" w:line="276" w:lineRule="auto"/>
      <w:outlineLvl w:val="6"/>
    </w:pPr>
    <w:rPr>
      <w:rFonts w:ascii="Cambria" w:eastAsia="SimSun" w:hAnsi="Cambria" w:cs="Times New Roman"/>
      <w:i/>
      <w:iCs/>
      <w:color w:val="404040"/>
      <w:lang w:eastAsia="zh-TW"/>
    </w:rPr>
  </w:style>
  <w:style w:type="paragraph" w:styleId="Heading8">
    <w:name w:val="heading 8"/>
    <w:basedOn w:val="Normal"/>
    <w:next w:val="Normal"/>
    <w:link w:val="Heading8Char"/>
    <w:uiPriority w:val="9"/>
    <w:semiHidden/>
    <w:unhideWhenUsed/>
    <w:qFormat/>
    <w:rsid w:val="00D05216"/>
    <w:pPr>
      <w:keepNext/>
      <w:keepLines/>
      <w:numPr>
        <w:ilvl w:val="7"/>
        <w:numId w:val="18"/>
      </w:numPr>
      <w:spacing w:before="200" w:after="0" w:line="276" w:lineRule="auto"/>
      <w:outlineLvl w:val="7"/>
    </w:pPr>
    <w:rPr>
      <w:rFonts w:ascii="Cambria" w:eastAsia="SimSun" w:hAnsi="Cambria" w:cs="Times New Roman"/>
      <w:color w:val="404040"/>
      <w:sz w:val="20"/>
      <w:szCs w:val="20"/>
      <w:lang w:eastAsia="zh-TW"/>
    </w:rPr>
  </w:style>
  <w:style w:type="paragraph" w:styleId="Heading9">
    <w:name w:val="heading 9"/>
    <w:basedOn w:val="Normal"/>
    <w:next w:val="Normal"/>
    <w:link w:val="Heading9Char"/>
    <w:uiPriority w:val="9"/>
    <w:semiHidden/>
    <w:unhideWhenUsed/>
    <w:qFormat/>
    <w:rsid w:val="00D05216"/>
    <w:pPr>
      <w:keepNext/>
      <w:keepLines/>
      <w:numPr>
        <w:ilvl w:val="8"/>
        <w:numId w:val="18"/>
      </w:numPr>
      <w:spacing w:before="200" w:after="0" w:line="276" w:lineRule="auto"/>
      <w:outlineLvl w:val="8"/>
    </w:pPr>
    <w:rPr>
      <w:rFonts w:ascii="Cambria" w:eastAsia="SimSun" w:hAnsi="Cambria" w:cs="Times New Roman"/>
      <w:i/>
      <w:iCs/>
      <w:color w:val="404040"/>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1E2C87"/>
    <w:pPr>
      <w:spacing w:after="0" w:line="240" w:lineRule="auto"/>
    </w:pPr>
    <w:rPr>
      <w:sz w:val="20"/>
      <w:szCs w:val="20"/>
    </w:rPr>
  </w:style>
  <w:style w:type="character" w:customStyle="1" w:styleId="FootnoteTextChar">
    <w:name w:val="Footnote Text Char"/>
    <w:basedOn w:val="DefaultParagraphFont"/>
    <w:link w:val="FootnoteText"/>
    <w:rsid w:val="001E2C87"/>
    <w:rPr>
      <w:sz w:val="20"/>
      <w:szCs w:val="20"/>
    </w:rPr>
  </w:style>
  <w:style w:type="character" w:styleId="FootnoteReference">
    <w:name w:val="footnote reference"/>
    <w:basedOn w:val="DefaultParagraphFont"/>
    <w:unhideWhenUsed/>
    <w:rsid w:val="001E2C87"/>
    <w:rPr>
      <w:vertAlign w:val="superscript"/>
    </w:rPr>
  </w:style>
  <w:style w:type="paragraph" w:styleId="ListParagraph">
    <w:name w:val="List Paragraph"/>
    <w:aliases w:val="2,Strip,Virsraksti,Normal bullet 2,Bullet list,H&amp;P List Paragraph,Saistīto dokumentu saraksts,Syle 1,List Paragraph1,Numurets,Saraksta rindkopa,Colorful List - Accent 12,PPS_Bullet,Colorful List - Accent 11,Table of contents numbered"/>
    <w:basedOn w:val="Normal"/>
    <w:link w:val="ListParagraphChar"/>
    <w:uiPriority w:val="34"/>
    <w:qFormat/>
    <w:rsid w:val="00B46867"/>
    <w:pPr>
      <w:ind w:left="720"/>
      <w:contextualSpacing/>
    </w:pPr>
  </w:style>
  <w:style w:type="paragraph" w:styleId="Header">
    <w:name w:val="header"/>
    <w:aliases w:val="hd,hd Char,ho,header odd,Alt Header Char Char Char Char"/>
    <w:basedOn w:val="Normal"/>
    <w:link w:val="HeaderChar"/>
    <w:uiPriority w:val="99"/>
    <w:unhideWhenUsed/>
    <w:rsid w:val="00C51B75"/>
    <w:pPr>
      <w:tabs>
        <w:tab w:val="center" w:pos="4153"/>
        <w:tab w:val="right" w:pos="8306"/>
      </w:tabs>
      <w:spacing w:after="0" w:line="240" w:lineRule="auto"/>
    </w:pPr>
  </w:style>
  <w:style w:type="character" w:customStyle="1" w:styleId="HeaderChar">
    <w:name w:val="Header Char"/>
    <w:aliases w:val="hd Char1,hd Char Char,ho Char,header odd Char,Alt Header Char Char Char Char Char"/>
    <w:basedOn w:val="DefaultParagraphFont"/>
    <w:link w:val="Header"/>
    <w:uiPriority w:val="99"/>
    <w:rsid w:val="00C51B75"/>
  </w:style>
  <w:style w:type="paragraph" w:styleId="Footer">
    <w:name w:val="footer"/>
    <w:basedOn w:val="Normal"/>
    <w:link w:val="FooterChar"/>
    <w:uiPriority w:val="99"/>
    <w:unhideWhenUsed/>
    <w:rsid w:val="00C51B75"/>
    <w:pPr>
      <w:tabs>
        <w:tab w:val="center" w:pos="4153"/>
        <w:tab w:val="right" w:pos="8306"/>
      </w:tabs>
      <w:spacing w:after="0" w:line="240" w:lineRule="auto"/>
    </w:pPr>
  </w:style>
  <w:style w:type="character" w:customStyle="1" w:styleId="FooterChar">
    <w:name w:val="Footer Char"/>
    <w:basedOn w:val="DefaultParagraphFont"/>
    <w:link w:val="Footer"/>
    <w:uiPriority w:val="99"/>
    <w:rsid w:val="00C51B75"/>
  </w:style>
  <w:style w:type="table" w:styleId="TableGrid">
    <w:name w:val="Table Grid"/>
    <w:basedOn w:val="TableNormal"/>
    <w:uiPriority w:val="39"/>
    <w:rsid w:val="007E6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54E30"/>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575C4"/>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41566"/>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F51CF"/>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D7957"/>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8607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6">
    <w:name w:val="Table Grid6"/>
    <w:basedOn w:val="TableNormal"/>
    <w:next w:val="TableGrid"/>
    <w:uiPriority w:val="59"/>
    <w:rsid w:val="008F7B03"/>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7A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7A82"/>
    <w:rPr>
      <w:rFonts w:ascii="Segoe UI" w:hAnsi="Segoe UI" w:cs="Segoe UI"/>
      <w:sz w:val="18"/>
      <w:szCs w:val="18"/>
    </w:rPr>
  </w:style>
  <w:style w:type="table" w:customStyle="1" w:styleId="TableGrid7">
    <w:name w:val="Table Grid7"/>
    <w:basedOn w:val="TableNormal"/>
    <w:next w:val="TableGrid"/>
    <w:uiPriority w:val="59"/>
    <w:rsid w:val="00D91DDF"/>
    <w:pPr>
      <w:spacing w:after="0" w:line="240" w:lineRule="auto"/>
    </w:pPr>
    <w:rPr>
      <w:rFonts w:ascii="Calibri" w:eastAsia="Calibri" w:hAnsi="Calibri"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24A48"/>
    <w:rPr>
      <w:color w:val="0000FF"/>
      <w:u w:val="single"/>
    </w:rPr>
  </w:style>
  <w:style w:type="character" w:styleId="PageNumber">
    <w:name w:val="page number"/>
    <w:basedOn w:val="DefaultParagraphFont"/>
    <w:rsid w:val="00AA52D7"/>
  </w:style>
  <w:style w:type="paragraph" w:customStyle="1" w:styleId="Pielikvirsrakstiem">
    <w:name w:val="Pielik.virsrakstiem"/>
    <w:basedOn w:val="Normal"/>
    <w:rsid w:val="00E9781A"/>
    <w:pPr>
      <w:widowControl w:val="0"/>
      <w:autoSpaceDE w:val="0"/>
      <w:autoSpaceDN w:val="0"/>
      <w:adjustRightInd w:val="0"/>
      <w:spacing w:after="0" w:line="240" w:lineRule="auto"/>
      <w:ind w:left="5670"/>
    </w:pPr>
    <w:rPr>
      <w:rFonts w:ascii="Times New Roman" w:eastAsia="Times New Roman" w:hAnsi="Times New Roman" w:cs="Times New Roman"/>
      <w:szCs w:val="20"/>
      <w:lang w:val="ru-RU" w:eastAsia="ru-RU"/>
    </w:rPr>
  </w:style>
  <w:style w:type="character" w:customStyle="1" w:styleId="revision1">
    <w:name w:val="revision1"/>
    <w:uiPriority w:val="99"/>
    <w:rsid w:val="00137655"/>
    <w:rPr>
      <w:rFonts w:ascii="Arial" w:hAnsi="Arial"/>
    </w:rPr>
  </w:style>
  <w:style w:type="paragraph" w:customStyle="1" w:styleId="Paragraphe">
    <w:name w:val="Paragraphe"/>
    <w:basedOn w:val="Normal"/>
    <w:rsid w:val="00137655"/>
    <w:pPr>
      <w:suppressAutoHyphens/>
      <w:spacing w:before="120" w:after="120" w:line="240" w:lineRule="auto"/>
      <w:jc w:val="both"/>
    </w:pPr>
    <w:rPr>
      <w:rFonts w:ascii="Arial" w:eastAsia="Times New Roman" w:hAnsi="Arial" w:cs="Times New Roman"/>
      <w:sz w:val="24"/>
      <w:szCs w:val="20"/>
      <w:lang w:val="en-GB" w:eastAsia="ar-SA"/>
    </w:rPr>
  </w:style>
  <w:style w:type="paragraph" w:styleId="EndnoteText">
    <w:name w:val="endnote text"/>
    <w:basedOn w:val="Normal"/>
    <w:link w:val="EndnoteTextChar"/>
    <w:uiPriority w:val="99"/>
    <w:unhideWhenUsed/>
    <w:rsid w:val="00137655"/>
    <w:pPr>
      <w:spacing w:after="0" w:line="240" w:lineRule="auto"/>
    </w:pPr>
    <w:rPr>
      <w:rFonts w:ascii="Times New Roman" w:eastAsia="Times New Roman" w:hAnsi="Times New Roman" w:cs="Times New Roman"/>
      <w:sz w:val="20"/>
      <w:szCs w:val="20"/>
      <w:lang w:eastAsia="lv-LV"/>
    </w:rPr>
  </w:style>
  <w:style w:type="character" w:customStyle="1" w:styleId="EndnoteTextChar">
    <w:name w:val="Endnote Text Char"/>
    <w:basedOn w:val="DefaultParagraphFont"/>
    <w:link w:val="EndnoteText"/>
    <w:uiPriority w:val="99"/>
    <w:rsid w:val="00137655"/>
    <w:rPr>
      <w:rFonts w:ascii="Times New Roman" w:eastAsia="Times New Roman" w:hAnsi="Times New Roman" w:cs="Times New Roman"/>
      <w:sz w:val="20"/>
      <w:szCs w:val="20"/>
      <w:lang w:eastAsia="lv-LV"/>
    </w:rPr>
  </w:style>
  <w:style w:type="character" w:styleId="EndnoteReference">
    <w:name w:val="endnote reference"/>
    <w:basedOn w:val="DefaultParagraphFont"/>
    <w:uiPriority w:val="99"/>
    <w:semiHidden/>
    <w:unhideWhenUsed/>
    <w:rsid w:val="00137655"/>
    <w:rPr>
      <w:vertAlign w:val="superscript"/>
    </w:rPr>
  </w:style>
  <w:style w:type="character" w:customStyle="1" w:styleId="CommentTextChar">
    <w:name w:val="Comment Text Char"/>
    <w:basedOn w:val="DefaultParagraphFont"/>
    <w:link w:val="CommentText"/>
    <w:rsid w:val="006F5FA8"/>
    <w:rPr>
      <w:sz w:val="20"/>
      <w:szCs w:val="20"/>
    </w:rPr>
  </w:style>
  <w:style w:type="paragraph" w:styleId="CommentText">
    <w:name w:val="annotation text"/>
    <w:basedOn w:val="Normal"/>
    <w:link w:val="CommentTextChar"/>
    <w:unhideWhenUsed/>
    <w:rsid w:val="006F5FA8"/>
    <w:pPr>
      <w:spacing w:line="240" w:lineRule="auto"/>
    </w:pPr>
    <w:rPr>
      <w:sz w:val="20"/>
      <w:szCs w:val="20"/>
    </w:rPr>
  </w:style>
  <w:style w:type="character" w:customStyle="1" w:styleId="CommentSubjectChar">
    <w:name w:val="Comment Subject Char"/>
    <w:basedOn w:val="CommentTextChar"/>
    <w:link w:val="CommentSubject"/>
    <w:uiPriority w:val="99"/>
    <w:semiHidden/>
    <w:rsid w:val="006F5FA8"/>
    <w:rPr>
      <w:b/>
      <w:bCs/>
      <w:sz w:val="20"/>
      <w:szCs w:val="20"/>
    </w:rPr>
  </w:style>
  <w:style w:type="paragraph" w:styleId="CommentSubject">
    <w:name w:val="annotation subject"/>
    <w:basedOn w:val="CommentText"/>
    <w:next w:val="CommentText"/>
    <w:link w:val="CommentSubjectChar"/>
    <w:uiPriority w:val="99"/>
    <w:semiHidden/>
    <w:unhideWhenUsed/>
    <w:rsid w:val="006F5FA8"/>
    <w:rPr>
      <w:b/>
      <w:bCs/>
    </w:rPr>
  </w:style>
  <w:style w:type="paragraph" w:customStyle="1" w:styleId="CharChar1">
    <w:name w:val="Char Char1"/>
    <w:basedOn w:val="Normal"/>
    <w:rsid w:val="00276229"/>
    <w:pPr>
      <w:spacing w:line="240" w:lineRule="exact"/>
    </w:pPr>
    <w:rPr>
      <w:rFonts w:ascii="Tahoma" w:eastAsia="Times New Roman" w:hAnsi="Tahoma" w:cs="Times New Roman"/>
      <w:sz w:val="20"/>
      <w:szCs w:val="20"/>
      <w:lang w:val="en-US"/>
    </w:rPr>
  </w:style>
  <w:style w:type="character" w:customStyle="1" w:styleId="Heading1Char">
    <w:name w:val="Heading 1 Char"/>
    <w:basedOn w:val="DefaultParagraphFont"/>
    <w:link w:val="Heading1"/>
    <w:uiPriority w:val="9"/>
    <w:rsid w:val="00D05216"/>
    <w:rPr>
      <w:rFonts w:ascii="Cambria" w:eastAsia="SimSun" w:hAnsi="Cambria" w:cs="Times New Roman"/>
      <w:b/>
      <w:bCs/>
      <w:color w:val="365F91"/>
      <w:sz w:val="28"/>
      <w:szCs w:val="28"/>
      <w:lang w:eastAsia="zh-TW"/>
    </w:rPr>
  </w:style>
  <w:style w:type="character" w:customStyle="1" w:styleId="Heading2Char">
    <w:name w:val="Heading 2 Char"/>
    <w:basedOn w:val="DefaultParagraphFont"/>
    <w:link w:val="Heading2"/>
    <w:uiPriority w:val="9"/>
    <w:rsid w:val="00D05216"/>
    <w:rPr>
      <w:rFonts w:ascii="Cambria" w:eastAsia="SimSun" w:hAnsi="Cambria" w:cs="Times New Roman"/>
      <w:b/>
      <w:bCs/>
      <w:color w:val="4F81BD"/>
      <w:sz w:val="26"/>
      <w:szCs w:val="26"/>
      <w:lang w:eastAsia="zh-TW"/>
    </w:rPr>
  </w:style>
  <w:style w:type="character" w:customStyle="1" w:styleId="Heading3Char">
    <w:name w:val="Heading 3 Char"/>
    <w:basedOn w:val="DefaultParagraphFont"/>
    <w:link w:val="Heading3"/>
    <w:uiPriority w:val="9"/>
    <w:rsid w:val="00D05216"/>
    <w:rPr>
      <w:rFonts w:ascii="Cambria" w:eastAsia="SimSun" w:hAnsi="Cambria" w:cs="Times New Roman"/>
      <w:b/>
      <w:bCs/>
      <w:color w:val="4F81BD"/>
      <w:lang w:eastAsia="zh-TW"/>
    </w:rPr>
  </w:style>
  <w:style w:type="character" w:customStyle="1" w:styleId="Heading4Char">
    <w:name w:val="Heading 4 Char"/>
    <w:basedOn w:val="DefaultParagraphFont"/>
    <w:link w:val="Heading4"/>
    <w:uiPriority w:val="9"/>
    <w:rsid w:val="00D05216"/>
    <w:rPr>
      <w:rFonts w:ascii="Cambria" w:eastAsia="SimSun" w:hAnsi="Cambria" w:cs="Times New Roman"/>
      <w:b/>
      <w:bCs/>
      <w:i/>
      <w:iCs/>
      <w:color w:val="4F81BD"/>
      <w:lang w:eastAsia="zh-TW"/>
    </w:rPr>
  </w:style>
  <w:style w:type="character" w:customStyle="1" w:styleId="Heading5Char">
    <w:name w:val="Heading 5 Char"/>
    <w:basedOn w:val="DefaultParagraphFont"/>
    <w:link w:val="Heading5"/>
    <w:uiPriority w:val="9"/>
    <w:semiHidden/>
    <w:rsid w:val="00D05216"/>
    <w:rPr>
      <w:rFonts w:ascii="Cambria" w:eastAsia="SimSun" w:hAnsi="Cambria" w:cs="Times New Roman"/>
      <w:color w:val="243F60"/>
      <w:lang w:eastAsia="zh-TW"/>
    </w:rPr>
  </w:style>
  <w:style w:type="character" w:customStyle="1" w:styleId="Heading6Char">
    <w:name w:val="Heading 6 Char"/>
    <w:basedOn w:val="DefaultParagraphFont"/>
    <w:link w:val="Heading6"/>
    <w:uiPriority w:val="9"/>
    <w:semiHidden/>
    <w:rsid w:val="00D05216"/>
    <w:rPr>
      <w:rFonts w:ascii="Cambria" w:eastAsia="SimSun" w:hAnsi="Cambria" w:cs="Times New Roman"/>
      <w:i/>
      <w:iCs/>
      <w:color w:val="243F60"/>
      <w:lang w:eastAsia="zh-TW"/>
    </w:rPr>
  </w:style>
  <w:style w:type="character" w:customStyle="1" w:styleId="Heading7Char">
    <w:name w:val="Heading 7 Char"/>
    <w:basedOn w:val="DefaultParagraphFont"/>
    <w:link w:val="Heading7"/>
    <w:uiPriority w:val="9"/>
    <w:semiHidden/>
    <w:rsid w:val="00D05216"/>
    <w:rPr>
      <w:rFonts w:ascii="Cambria" w:eastAsia="SimSun" w:hAnsi="Cambria" w:cs="Times New Roman"/>
      <w:i/>
      <w:iCs/>
      <w:color w:val="404040"/>
      <w:lang w:eastAsia="zh-TW"/>
    </w:rPr>
  </w:style>
  <w:style w:type="character" w:customStyle="1" w:styleId="Heading8Char">
    <w:name w:val="Heading 8 Char"/>
    <w:basedOn w:val="DefaultParagraphFont"/>
    <w:link w:val="Heading8"/>
    <w:uiPriority w:val="9"/>
    <w:semiHidden/>
    <w:rsid w:val="00D05216"/>
    <w:rPr>
      <w:rFonts w:ascii="Cambria" w:eastAsia="SimSun" w:hAnsi="Cambria" w:cs="Times New Roman"/>
      <w:color w:val="404040"/>
      <w:sz w:val="20"/>
      <w:szCs w:val="20"/>
      <w:lang w:eastAsia="zh-TW"/>
    </w:rPr>
  </w:style>
  <w:style w:type="character" w:customStyle="1" w:styleId="Heading9Char">
    <w:name w:val="Heading 9 Char"/>
    <w:basedOn w:val="DefaultParagraphFont"/>
    <w:link w:val="Heading9"/>
    <w:uiPriority w:val="9"/>
    <w:semiHidden/>
    <w:rsid w:val="00D05216"/>
    <w:rPr>
      <w:rFonts w:ascii="Cambria" w:eastAsia="SimSun" w:hAnsi="Cambria" w:cs="Times New Roman"/>
      <w:i/>
      <w:iCs/>
      <w:color w:val="404040"/>
      <w:sz w:val="20"/>
      <w:szCs w:val="20"/>
      <w:lang w:eastAsia="zh-TW"/>
    </w:r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Saraksta rindkopa Char,Colorful List - Accent 12 Char"/>
    <w:link w:val="ListParagraph"/>
    <w:uiPriority w:val="34"/>
    <w:qFormat/>
    <w:locked/>
    <w:rsid w:val="00D05216"/>
  </w:style>
  <w:style w:type="character" w:styleId="CommentReference">
    <w:name w:val="annotation reference"/>
    <w:basedOn w:val="DefaultParagraphFont"/>
    <w:uiPriority w:val="99"/>
    <w:semiHidden/>
    <w:unhideWhenUsed/>
    <w:rsid w:val="00932D2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868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5B11C-C303-4708-976B-7C9F457AC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15680</Words>
  <Characters>8938</Characters>
  <Application>Microsoft Office Word</Application>
  <DocSecurity>0</DocSecurity>
  <Lines>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Helmuts Logins</dc:creator>
  <cp:keywords/>
  <dc:description/>
  <cp:lastModifiedBy>Normunds Ošs</cp:lastModifiedBy>
  <cp:revision>2</cp:revision>
  <cp:lastPrinted>2018-12-17T12:57:00Z</cp:lastPrinted>
  <dcterms:created xsi:type="dcterms:W3CDTF">2024-10-14T10:35:00Z</dcterms:created>
  <dcterms:modified xsi:type="dcterms:W3CDTF">2024-10-14T10:35:00Z</dcterms:modified>
</cp:coreProperties>
</file>