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D277C" w14:textId="77777777" w:rsidR="004125B5" w:rsidRPr="004125B5" w:rsidRDefault="004125B5" w:rsidP="004125B5">
      <w:pPr>
        <w:spacing w:before="240" w:after="24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125B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Informācija par apspriedi ar piegādātājiem </w:t>
      </w:r>
    </w:p>
    <w:p w14:paraId="3866D5CA" w14:textId="5C30A24D" w:rsidR="006B57A4" w:rsidRDefault="006B57A4" w:rsidP="006B57A4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B57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Valsts </w:t>
      </w:r>
      <w:r w:rsidR="00343D0D">
        <w:rPr>
          <w:rFonts w:ascii="Times New Roman" w:eastAsia="Calibri" w:hAnsi="Times New Roman" w:cs="Times New Roman"/>
          <w:b/>
          <w:bCs/>
          <w:sz w:val="24"/>
          <w:szCs w:val="24"/>
        </w:rPr>
        <w:t>digitālās</w:t>
      </w:r>
      <w:r w:rsidRPr="006B57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attīstības aģentūras plānotajam atklātajam konkursam </w:t>
      </w:r>
    </w:p>
    <w:p w14:paraId="642A6738" w14:textId="2D7CDF9F" w:rsidR="006B57A4" w:rsidRDefault="006B57A4" w:rsidP="006B57A4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“</w:t>
      </w:r>
      <w:r w:rsidR="00A601B2" w:rsidRPr="00A601B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Par saimniecības preču piegādi </w:t>
      </w:r>
      <w:r w:rsidR="004125B5"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Elektronisko iepirkumu sistēmas dalībniekiem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”</w:t>
      </w:r>
    </w:p>
    <w:p w14:paraId="5AAE0161" w14:textId="1AD764BB" w:rsidR="004125B5" w:rsidRDefault="006B57A4" w:rsidP="006B57A4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Id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Nr. </w:t>
      </w:r>
      <w:r w:rsidR="005C19AA" w:rsidRPr="005C19AA">
        <w:rPr>
          <w:rFonts w:ascii="Times New Roman" w:eastAsia="Calibri" w:hAnsi="Times New Roman" w:cs="Times New Roman"/>
          <w:b/>
          <w:bCs/>
          <w:sz w:val="24"/>
          <w:szCs w:val="24"/>
        </w:rPr>
        <w:t>VDAA 2024/25/AK/CI-130</w:t>
      </w:r>
      <w:r w:rsidR="004125B5"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60A3BEE4" w14:textId="77777777" w:rsidR="006B57A4" w:rsidRPr="004125B5" w:rsidRDefault="006B57A4" w:rsidP="006B57A4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077D1E9" w14:textId="3E6AC244" w:rsidR="004125B5" w:rsidRPr="004125B5" w:rsidRDefault="004125B5" w:rsidP="00784E66">
      <w:pPr>
        <w:numPr>
          <w:ilvl w:val="0"/>
          <w:numId w:val="1"/>
        </w:numPr>
        <w:spacing w:before="240" w:after="240"/>
        <w:ind w:left="714" w:hanging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Apspriede notiek Elektronisko iepirkumu sistēmā (turpmāk </w:t>
      </w:r>
      <w:r w:rsidR="006B57A4" w:rsidRPr="006B57A4">
        <w:rPr>
          <w:rFonts w:ascii="Times New Roman" w:eastAsia="Calibri" w:hAnsi="Times New Roman" w:cs="Times New Roman"/>
          <w:sz w:val="24"/>
          <w:szCs w:val="24"/>
        </w:rPr>
        <w:t>‒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EIS) laika periodā no </w:t>
      </w:r>
      <w:r w:rsidR="00EE4C55">
        <w:rPr>
          <w:rFonts w:ascii="Times New Roman" w:eastAsia="Calibri" w:hAnsi="Times New Roman" w:cs="Times New Roman"/>
          <w:b/>
          <w:bCs/>
          <w:sz w:val="24"/>
          <w:szCs w:val="24"/>
        </w:rPr>
        <w:t>18</w:t>
      </w:r>
      <w:r w:rsidRPr="00607731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E4C55">
        <w:rPr>
          <w:rFonts w:ascii="Times New Roman" w:eastAsia="Calibri" w:hAnsi="Times New Roman" w:cs="Times New Roman"/>
          <w:b/>
          <w:bCs/>
          <w:sz w:val="24"/>
          <w:szCs w:val="24"/>
        </w:rPr>
        <w:t>10</w:t>
      </w:r>
      <w:r w:rsidRPr="00607731">
        <w:rPr>
          <w:rFonts w:ascii="Times New Roman" w:eastAsia="Calibri" w:hAnsi="Times New Roman" w:cs="Times New Roman"/>
          <w:b/>
          <w:bCs/>
          <w:sz w:val="24"/>
          <w:szCs w:val="24"/>
        </w:rPr>
        <w:t>.2024.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līdz </w:t>
      </w:r>
      <w:r w:rsidR="00EE4C55">
        <w:rPr>
          <w:rFonts w:ascii="Times New Roman" w:eastAsia="Calibri" w:hAnsi="Times New Roman" w:cs="Times New Roman"/>
          <w:b/>
          <w:bCs/>
          <w:sz w:val="24"/>
          <w:szCs w:val="24"/>
        </w:rPr>
        <w:t>04</w:t>
      </w:r>
      <w:r w:rsidRPr="00607731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E4C55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="00263050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Pr="00607731">
        <w:rPr>
          <w:rFonts w:ascii="Times New Roman" w:eastAsia="Calibri" w:hAnsi="Times New Roman" w:cs="Times New Roman"/>
          <w:b/>
          <w:bCs/>
          <w:sz w:val="24"/>
          <w:szCs w:val="24"/>
        </w:rPr>
        <w:t>.2024.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FBCB228" w14:textId="1AB7E3E9" w:rsidR="004125B5" w:rsidRPr="004125B5" w:rsidRDefault="004125B5" w:rsidP="00BB4262">
      <w:pPr>
        <w:numPr>
          <w:ilvl w:val="0"/>
          <w:numId w:val="1"/>
        </w:numPr>
        <w:spacing w:before="240" w:after="240"/>
        <w:ind w:left="714" w:hanging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Pasūtītājs</w:t>
      </w:r>
      <w:r w:rsidR="006B57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6B57A4" w:rsidRPr="006B57A4">
        <w:rPr>
          <w:rFonts w:ascii="Times New Roman" w:eastAsia="Calibri" w:hAnsi="Times New Roman" w:cs="Times New Roman"/>
          <w:b/>
          <w:bCs/>
          <w:sz w:val="24"/>
          <w:szCs w:val="24"/>
        </w:rPr>
        <w:t>‒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Valsts </w:t>
      </w:r>
      <w:r w:rsidR="002D76CD">
        <w:rPr>
          <w:rFonts w:ascii="Times New Roman" w:eastAsia="Calibri" w:hAnsi="Times New Roman" w:cs="Times New Roman"/>
          <w:sz w:val="24"/>
          <w:szCs w:val="24"/>
        </w:rPr>
        <w:t>digitālās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attīstības aģentūra (turpmāk </w:t>
      </w:r>
      <w:bookmarkStart w:id="0" w:name="_Hlk160718614"/>
      <w:r w:rsidRPr="004125B5">
        <w:rPr>
          <w:rFonts w:ascii="Times New Roman" w:eastAsia="Calibri" w:hAnsi="Times New Roman" w:cs="Times New Roman"/>
          <w:sz w:val="24"/>
          <w:szCs w:val="24"/>
        </w:rPr>
        <w:t>‒</w:t>
      </w:r>
      <w:bookmarkEnd w:id="0"/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Aģentūra) EIS e-konkursu apakšsistēmā šīs apspriedes (lūdzu skat. saiti </w:t>
      </w:r>
      <w:hyperlink r:id="rId5" w:history="1">
        <w:r w:rsidR="005F5BBD" w:rsidRPr="00FE53AE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https://www.eis.gov.lv/EKEIS/Supplier/Procurement/</w:t>
        </w:r>
        <w:r w:rsidR="00257648" w:rsidRPr="00257648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133774</w:t>
        </w:r>
      </w:hyperlink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) sadaļā “Dokumenti” ir ievietojis </w:t>
      </w:r>
      <w:r w:rsidR="006B57A4">
        <w:rPr>
          <w:rFonts w:ascii="Times New Roman" w:eastAsia="Calibri" w:hAnsi="Times New Roman" w:cs="Times New Roman"/>
          <w:sz w:val="24"/>
          <w:szCs w:val="24"/>
        </w:rPr>
        <w:t>t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ehniskās specifikācijas un </w:t>
      </w:r>
      <w:r w:rsidR="006B57A4">
        <w:rPr>
          <w:rFonts w:ascii="Times New Roman" w:eastAsia="Calibri" w:hAnsi="Times New Roman" w:cs="Times New Roman"/>
          <w:sz w:val="24"/>
          <w:szCs w:val="24"/>
        </w:rPr>
        <w:t>k</w:t>
      </w:r>
      <w:r w:rsidRPr="004125B5">
        <w:rPr>
          <w:rFonts w:ascii="Times New Roman" w:eastAsia="Calibri" w:hAnsi="Times New Roman" w:cs="Times New Roman"/>
          <w:sz w:val="24"/>
          <w:szCs w:val="24"/>
        </w:rPr>
        <w:t>valifikācijas prasību projektu, kā arī informāciju par iepirkuma procedūrā paredzētajiem piedāvājuma vērtēšanas un izvēles kritērijiem.</w:t>
      </w:r>
    </w:p>
    <w:p w14:paraId="350B928E" w14:textId="77777777" w:rsidR="004125B5" w:rsidRPr="004125B5" w:rsidRDefault="004125B5" w:rsidP="00BB4262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Piegādātāji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tiek aicināti:</w:t>
      </w:r>
    </w:p>
    <w:p w14:paraId="18022C54" w14:textId="77777777" w:rsidR="004125B5" w:rsidRPr="004125B5" w:rsidRDefault="004125B5" w:rsidP="00BB4262">
      <w:pPr>
        <w:numPr>
          <w:ilvl w:val="1"/>
          <w:numId w:val="1"/>
        </w:numPr>
        <w:spacing w:after="0"/>
        <w:ind w:left="107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iepazīties </w:t>
      </w:r>
      <w:r w:rsidRPr="004125B5">
        <w:rPr>
          <w:rFonts w:ascii="Times New Roman" w:eastAsia="Calibri" w:hAnsi="Times New Roman" w:cs="Times New Roman"/>
          <w:sz w:val="24"/>
          <w:szCs w:val="24"/>
        </w:rPr>
        <w:t>ar publicēto iepirkuma procedūras dokumentācijas projektu;</w:t>
      </w:r>
    </w:p>
    <w:p w14:paraId="2ECB68E7" w14:textId="349C40B1" w:rsidR="00AB7F6A" w:rsidRPr="004125B5" w:rsidRDefault="004125B5" w:rsidP="00AB7F6A">
      <w:pPr>
        <w:numPr>
          <w:ilvl w:val="1"/>
          <w:numId w:val="1"/>
        </w:numPr>
        <w:spacing w:before="240" w:after="0"/>
        <w:ind w:left="1077" w:hanging="35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sniegt priekšlikumus 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par iepirkuma procedūras dokumentācijas projektu un paredzētajiem piedāvājuma vērtēšanas un izvēles kritērijiem, </w:t>
      </w:r>
      <w:r w:rsidRPr="004125B5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priekšlikumus ievietojot EIS e-konkursu apakšsistēmā šīs apspriedes sadaļā “Dokumenti”</w:t>
      </w: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7C381524" w14:textId="77777777" w:rsidR="004125B5" w:rsidRPr="004125B5" w:rsidRDefault="004125B5" w:rsidP="00AB7F6A">
      <w:pPr>
        <w:numPr>
          <w:ilvl w:val="0"/>
          <w:numId w:val="1"/>
        </w:numPr>
        <w:spacing w:before="240" w:after="0"/>
        <w:ind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sz w:val="24"/>
          <w:szCs w:val="24"/>
        </w:rPr>
        <w:t>Piegādātāji priekšlikumus var izteikt par:</w:t>
      </w:r>
    </w:p>
    <w:p w14:paraId="0E8FFF2A" w14:textId="68C7524D" w:rsidR="004125B5" w:rsidRPr="004125B5" w:rsidRDefault="004125B5" w:rsidP="00AB7F6A">
      <w:pPr>
        <w:numPr>
          <w:ilvl w:val="1"/>
          <w:numId w:val="1"/>
        </w:numPr>
        <w:spacing w:after="0"/>
        <w:ind w:left="107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57A4">
        <w:rPr>
          <w:rFonts w:ascii="Times New Roman" w:eastAsia="Calibri" w:hAnsi="Times New Roman" w:cs="Times New Roman"/>
          <w:sz w:val="24"/>
          <w:szCs w:val="24"/>
        </w:rPr>
        <w:t>e</w:t>
      </w:r>
      <w:r w:rsidR="00D6279A">
        <w:rPr>
          <w:rFonts w:ascii="Times New Roman" w:eastAsia="Calibri" w:hAnsi="Times New Roman" w:cs="Times New Roman"/>
          <w:sz w:val="24"/>
          <w:szCs w:val="24"/>
        </w:rPr>
        <w:t xml:space="preserve">sošo </w:t>
      </w:r>
      <w:r w:rsidR="006B57A4">
        <w:rPr>
          <w:rFonts w:ascii="Times New Roman" w:eastAsia="Calibri" w:hAnsi="Times New Roman" w:cs="Times New Roman"/>
          <w:b/>
          <w:bCs/>
          <w:sz w:val="24"/>
          <w:szCs w:val="24"/>
        </w:rPr>
        <w:t>t</w:t>
      </w:r>
      <w:r w:rsidR="00D6279A"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ehniskās specifikācijas projektu</w:t>
      </w:r>
      <w:r w:rsidR="00D6279A" w:rsidRPr="004125B5">
        <w:rPr>
          <w:rFonts w:ascii="Times New Roman" w:eastAsia="Calibri" w:hAnsi="Times New Roman" w:cs="Times New Roman"/>
          <w:sz w:val="24"/>
          <w:szCs w:val="24"/>
        </w:rPr>
        <w:t xml:space="preserve">, ierakstot tos attiecīgās </w:t>
      </w:r>
      <w:r w:rsidR="006B57A4">
        <w:rPr>
          <w:rFonts w:ascii="Times New Roman" w:eastAsia="Calibri" w:hAnsi="Times New Roman" w:cs="Times New Roman"/>
          <w:sz w:val="24"/>
          <w:szCs w:val="24"/>
        </w:rPr>
        <w:t>t</w:t>
      </w:r>
      <w:r w:rsidR="00D6279A" w:rsidRPr="004125B5">
        <w:rPr>
          <w:rFonts w:ascii="Times New Roman" w:eastAsia="Calibri" w:hAnsi="Times New Roman" w:cs="Times New Roman"/>
          <w:sz w:val="24"/>
          <w:szCs w:val="24"/>
        </w:rPr>
        <w:t>ehniskās specifikācijas kolonn</w:t>
      </w:r>
      <w:r w:rsidR="00D6279A">
        <w:rPr>
          <w:rFonts w:ascii="Times New Roman" w:eastAsia="Calibri" w:hAnsi="Times New Roman" w:cs="Times New Roman"/>
          <w:sz w:val="24"/>
          <w:szCs w:val="24"/>
        </w:rPr>
        <w:t>as</w:t>
      </w:r>
      <w:r w:rsidR="00D6279A" w:rsidRPr="004125B5">
        <w:rPr>
          <w:rFonts w:ascii="Times New Roman" w:eastAsia="Calibri" w:hAnsi="Times New Roman" w:cs="Times New Roman"/>
          <w:sz w:val="24"/>
          <w:szCs w:val="24"/>
        </w:rPr>
        <w:t xml:space="preserve"> “</w:t>
      </w:r>
      <w:r w:rsidR="00D6279A" w:rsidRPr="004125B5">
        <w:rPr>
          <w:rFonts w:ascii="Times New Roman" w:eastAsia="Calibri" w:hAnsi="Times New Roman" w:cs="Times New Roman"/>
          <w:i/>
          <w:iCs/>
          <w:sz w:val="24"/>
          <w:szCs w:val="24"/>
        </w:rPr>
        <w:t>Potenciālo piegādātāju komentāri par esošo tehnisko parametru rādītāju noteiktajām prasībām”</w:t>
      </w:r>
      <w:r w:rsidR="00D6279A" w:rsidRPr="00D97728">
        <w:rPr>
          <w:rFonts w:ascii="Times New Roman" w:eastAsia="Calibri" w:hAnsi="Times New Roman" w:cs="Times New Roman"/>
          <w:sz w:val="24"/>
          <w:szCs w:val="24"/>
        </w:rPr>
        <w:t xml:space="preserve"> rindā, vai piedāvājot jaunu papildus specifikāciju, ierakstot to attiecīgajā ar sarkano krāsu iekrāsotajā tam paredzētajā šķirklī</w:t>
      </w:r>
      <w:r w:rsidR="00D6279A" w:rsidRPr="004125B5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53CB61D" w14:textId="630AAD6C" w:rsidR="004125B5" w:rsidRPr="004125B5" w:rsidRDefault="004125B5" w:rsidP="00AB7F6A">
      <w:pPr>
        <w:numPr>
          <w:ilvl w:val="1"/>
          <w:numId w:val="1"/>
        </w:numPr>
        <w:spacing w:after="240"/>
        <w:ind w:left="107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6B57A4">
        <w:rPr>
          <w:rFonts w:ascii="Times New Roman" w:eastAsia="Calibri" w:hAnsi="Times New Roman" w:cs="Times New Roman"/>
          <w:b/>
          <w:bCs/>
          <w:sz w:val="24"/>
          <w:szCs w:val="24"/>
        </w:rPr>
        <w:t>k</w:t>
      </w: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valifikācijas prasību projektu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un par </w:t>
      </w: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piedāvājuma vērtēšanas un izvēles kritērijiem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57A4" w:rsidRPr="006B57A4">
        <w:rPr>
          <w:rFonts w:ascii="Times New Roman" w:eastAsia="Calibri" w:hAnsi="Times New Roman" w:cs="Times New Roman"/>
          <w:sz w:val="24"/>
          <w:szCs w:val="24"/>
        </w:rPr>
        <w:t>‒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priekšlikum</w:t>
      </w:r>
      <w:r w:rsidR="006B57A4">
        <w:rPr>
          <w:rFonts w:ascii="Times New Roman" w:eastAsia="Calibri" w:hAnsi="Times New Roman" w:cs="Times New Roman"/>
          <w:sz w:val="24"/>
          <w:szCs w:val="24"/>
        </w:rPr>
        <w:t>u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s var iesniegt brīvā veidā noformētā dokumentā. </w:t>
      </w:r>
    </w:p>
    <w:p w14:paraId="452357CB" w14:textId="25D6E1D6" w:rsidR="004125B5" w:rsidRPr="004125B5" w:rsidRDefault="004125B5" w:rsidP="002B39C9">
      <w:pPr>
        <w:numPr>
          <w:ilvl w:val="0"/>
          <w:numId w:val="1"/>
        </w:numPr>
        <w:spacing w:before="240" w:after="240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sz w:val="24"/>
          <w:szCs w:val="24"/>
        </w:rPr>
        <w:t>Iesniedzot priekšlikumus</w:t>
      </w:r>
      <w:r w:rsidR="006B57A4">
        <w:rPr>
          <w:rFonts w:ascii="Times New Roman" w:eastAsia="Calibri" w:hAnsi="Times New Roman" w:cs="Times New Roman"/>
          <w:sz w:val="24"/>
          <w:szCs w:val="24"/>
        </w:rPr>
        <w:t xml:space="preserve">, lūdzu </w:t>
      </w:r>
      <w:r w:rsidRPr="004125B5">
        <w:rPr>
          <w:rFonts w:ascii="Times New Roman" w:eastAsia="Calibri" w:hAnsi="Times New Roman" w:cs="Times New Roman"/>
          <w:sz w:val="24"/>
          <w:szCs w:val="24"/>
        </w:rPr>
        <w:t>norādīt kontaktpersonu, lai nepieciešamības gadījumā būtu iespējams sazināties ar p</w:t>
      </w:r>
      <w:r w:rsidR="006B57A4">
        <w:rPr>
          <w:rFonts w:ascii="Times New Roman" w:eastAsia="Calibri" w:hAnsi="Times New Roman" w:cs="Times New Roman"/>
          <w:sz w:val="24"/>
          <w:szCs w:val="24"/>
        </w:rPr>
        <w:t>riekšlikumu sagatavotāju</w:t>
      </w:r>
      <w:r w:rsidRPr="004125B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DA3762" w14:textId="2829CCED" w:rsidR="00B10DC1" w:rsidRDefault="004125B5" w:rsidP="00D14BB3">
      <w:pPr>
        <w:numPr>
          <w:ilvl w:val="0"/>
          <w:numId w:val="1"/>
        </w:numPr>
        <w:spacing w:before="240" w:after="0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sz w:val="24"/>
          <w:szCs w:val="24"/>
        </w:rPr>
        <w:t>Piegādātāji var sniegt priekšlikumus</w:t>
      </w:r>
      <w:r w:rsidR="00D46FAB">
        <w:rPr>
          <w:rFonts w:ascii="Times New Roman" w:eastAsia="Calibri" w:hAnsi="Times New Roman" w:cs="Times New Roman"/>
          <w:sz w:val="24"/>
          <w:szCs w:val="24"/>
        </w:rPr>
        <w:t xml:space="preserve"> jaunu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preču </w:t>
      </w:r>
      <w:r w:rsidR="00F046E0">
        <w:rPr>
          <w:rFonts w:ascii="Times New Roman" w:eastAsia="Calibri" w:hAnsi="Times New Roman" w:cs="Times New Roman"/>
          <w:sz w:val="24"/>
          <w:szCs w:val="24"/>
        </w:rPr>
        <w:t>veidu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iekļaušan</w:t>
      </w:r>
      <w:r w:rsidR="00F046E0">
        <w:rPr>
          <w:rFonts w:ascii="Times New Roman" w:eastAsia="Calibri" w:hAnsi="Times New Roman" w:cs="Times New Roman"/>
          <w:sz w:val="24"/>
          <w:szCs w:val="24"/>
        </w:rPr>
        <w:t>ai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57A4">
        <w:rPr>
          <w:rFonts w:ascii="Times New Roman" w:eastAsia="Calibri" w:hAnsi="Times New Roman" w:cs="Times New Roman"/>
          <w:sz w:val="24"/>
          <w:szCs w:val="24"/>
        </w:rPr>
        <w:t>t</w:t>
      </w:r>
      <w:r w:rsidRPr="004125B5">
        <w:rPr>
          <w:rFonts w:ascii="Times New Roman" w:eastAsia="Calibri" w:hAnsi="Times New Roman" w:cs="Times New Roman"/>
          <w:sz w:val="24"/>
          <w:szCs w:val="24"/>
        </w:rPr>
        <w:t>ehniskajā specifikācijā</w:t>
      </w:r>
      <w:r w:rsidR="00F046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044BD">
        <w:rPr>
          <w:rFonts w:ascii="Times New Roman" w:eastAsia="Calibri" w:hAnsi="Times New Roman" w:cs="Times New Roman"/>
          <w:sz w:val="24"/>
          <w:szCs w:val="24"/>
        </w:rPr>
        <w:t>sniedzot</w:t>
      </w:r>
      <w:r w:rsidR="003044BD" w:rsidRPr="003044BD">
        <w:t xml:space="preserve"> </w:t>
      </w:r>
      <w:r w:rsidR="003044BD" w:rsidRPr="003044BD">
        <w:rPr>
          <w:rFonts w:ascii="Times New Roman" w:eastAsia="Calibri" w:hAnsi="Times New Roman" w:cs="Times New Roman"/>
          <w:sz w:val="24"/>
          <w:szCs w:val="24"/>
        </w:rPr>
        <w:t xml:space="preserve">komentārus par tehniskās specifikācijas prasībām vai priekšlikumus par tās papildināšanu ar attiecīgajām precēm </w:t>
      </w:r>
      <w:r w:rsidR="003044BD" w:rsidRPr="0057370C">
        <w:rPr>
          <w:rFonts w:ascii="Times New Roman" w:eastAsia="Calibri" w:hAnsi="Times New Roman" w:cs="Times New Roman"/>
          <w:sz w:val="24"/>
          <w:szCs w:val="24"/>
          <w:u w:val="single"/>
        </w:rPr>
        <w:t>tehniskajā specifikācijā ietverto preču grupu tvērumā</w:t>
      </w:r>
      <w:r w:rsidR="00A6427D" w:rsidRPr="0057370C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2DC07B6D" w14:textId="696D0EB5" w:rsidR="004125B5" w:rsidRPr="00B10DC1" w:rsidRDefault="00B10DC1" w:rsidP="00B10DC1">
      <w:pPr>
        <w:spacing w:after="240"/>
        <w:ind w:left="7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DC1">
        <w:rPr>
          <w:rFonts w:ascii="Times New Roman" w:eastAsia="Calibri" w:hAnsi="Times New Roman" w:cs="Times New Roman"/>
          <w:sz w:val="24"/>
          <w:szCs w:val="24"/>
        </w:rPr>
        <w:t>J</w:t>
      </w:r>
      <w:r w:rsidR="004125B5" w:rsidRPr="00B10DC1">
        <w:rPr>
          <w:rFonts w:ascii="Times New Roman" w:eastAsia="Calibri" w:hAnsi="Times New Roman" w:cs="Times New Roman"/>
          <w:sz w:val="24"/>
          <w:szCs w:val="24"/>
        </w:rPr>
        <w:t xml:space="preserve">āņem vērā, ka atbilstoši Ministru kabineta 2022. gada 20. decembra  noteikumu Nr. 816 “Publisko elektronisko iepirkumu noteikumi” 3.11.punktam </w:t>
      </w:r>
      <w:r w:rsidR="004125B5" w:rsidRPr="00B10DC1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(“(..) pieprasītā prece vai pakalpojums jau tiek izmantots publiskajā pārvaldē vai pieprasījums par konkrēto preci vai pakalpojumu saņemts no vismaz divām publiskajām personām”) </w:t>
      </w:r>
      <w:r w:rsidR="004125B5" w:rsidRPr="00B10DC1">
        <w:rPr>
          <w:rFonts w:ascii="Times New Roman" w:eastAsia="Calibri" w:hAnsi="Times New Roman" w:cs="Times New Roman"/>
          <w:sz w:val="24"/>
          <w:szCs w:val="24"/>
        </w:rPr>
        <w:t xml:space="preserve">šiem priekšlikumiem būs nepieciešams saņemt publiskā sektora pasūtītāju apliecinājumus par nepieciešamību iegādāties šādu preci EIS, līdz ar to apspriedes laikā saņemtie priekšlikumi tiks apkopoti un pievienoti </w:t>
      </w:r>
      <w:r w:rsidR="006B57A4" w:rsidRPr="00B10DC1">
        <w:rPr>
          <w:rFonts w:ascii="Times New Roman" w:eastAsia="Calibri" w:hAnsi="Times New Roman" w:cs="Times New Roman"/>
          <w:sz w:val="24"/>
          <w:szCs w:val="24"/>
        </w:rPr>
        <w:t>t</w:t>
      </w:r>
      <w:r w:rsidR="004125B5" w:rsidRPr="00B10DC1">
        <w:rPr>
          <w:rFonts w:ascii="Times New Roman" w:eastAsia="Calibri" w:hAnsi="Times New Roman" w:cs="Times New Roman"/>
          <w:sz w:val="24"/>
          <w:szCs w:val="24"/>
        </w:rPr>
        <w:t xml:space="preserve">ehniskās specifikācijas projektam, kuru </w:t>
      </w:r>
      <w:r w:rsidR="006B57A4" w:rsidRPr="00B10DC1">
        <w:rPr>
          <w:rFonts w:ascii="Times New Roman" w:eastAsia="Calibri" w:hAnsi="Times New Roman" w:cs="Times New Roman"/>
          <w:sz w:val="24"/>
          <w:szCs w:val="24"/>
        </w:rPr>
        <w:t>p</w:t>
      </w:r>
      <w:r w:rsidR="004125B5" w:rsidRPr="00B10DC1">
        <w:rPr>
          <w:rFonts w:ascii="Times New Roman" w:eastAsia="Calibri" w:hAnsi="Times New Roman" w:cs="Times New Roman"/>
          <w:sz w:val="24"/>
          <w:szCs w:val="24"/>
        </w:rPr>
        <w:t xml:space="preserve">asūtītāji varēs izskatīt un </w:t>
      </w:r>
      <w:r w:rsidR="004125B5" w:rsidRPr="00B10DC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nepieciešamības gadījumā izteikt atbalstu to iekļaušanai iepirkuma </w:t>
      </w:r>
      <w:r w:rsidR="006B57A4" w:rsidRPr="00B10DC1">
        <w:rPr>
          <w:rFonts w:ascii="Times New Roman" w:eastAsia="Calibri" w:hAnsi="Times New Roman" w:cs="Times New Roman"/>
          <w:sz w:val="24"/>
          <w:szCs w:val="24"/>
        </w:rPr>
        <w:t>t</w:t>
      </w:r>
      <w:r w:rsidR="004125B5" w:rsidRPr="00B10DC1">
        <w:rPr>
          <w:rFonts w:ascii="Times New Roman" w:eastAsia="Calibri" w:hAnsi="Times New Roman" w:cs="Times New Roman"/>
          <w:sz w:val="24"/>
          <w:szCs w:val="24"/>
        </w:rPr>
        <w:t>ehniskās specifikācijas gala versijā.</w:t>
      </w:r>
    </w:p>
    <w:p w14:paraId="4C4BD18C" w14:textId="1E7F0C10" w:rsidR="004125B5" w:rsidRPr="004125B5" w:rsidRDefault="004125B5" w:rsidP="00316B57">
      <w:pPr>
        <w:numPr>
          <w:ilvl w:val="0"/>
          <w:numId w:val="1"/>
        </w:numPr>
        <w:spacing w:before="240" w:after="240"/>
        <w:ind w:left="714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5B5">
        <w:rPr>
          <w:rFonts w:ascii="Times New Roman" w:eastAsia="Calibri" w:hAnsi="Times New Roman" w:cs="Times New Roman"/>
          <w:sz w:val="24"/>
          <w:szCs w:val="24"/>
        </w:rPr>
        <w:t>Apspriedes rezultātus un piegādātāju priekšlikumus Aģentūra apkopos apspriedes ziņojumā, kas tiks publicēts EIS š</w:t>
      </w:r>
      <w:r w:rsidR="006B57A4">
        <w:rPr>
          <w:rFonts w:ascii="Times New Roman" w:eastAsia="Calibri" w:hAnsi="Times New Roman" w:cs="Times New Roman"/>
          <w:sz w:val="24"/>
          <w:szCs w:val="24"/>
        </w:rPr>
        <w:t>ī</w:t>
      </w:r>
      <w:r w:rsidRPr="004125B5">
        <w:rPr>
          <w:rFonts w:ascii="Times New Roman" w:eastAsia="Calibri" w:hAnsi="Times New Roman" w:cs="Times New Roman"/>
          <w:sz w:val="24"/>
          <w:szCs w:val="24"/>
        </w:rPr>
        <w:t xml:space="preserve">s apspriedes sadaļā “Dokumenti”. </w:t>
      </w:r>
    </w:p>
    <w:p w14:paraId="13B2D69B" w14:textId="77777777" w:rsidR="004125B5" w:rsidRPr="004125B5" w:rsidRDefault="004125B5" w:rsidP="00316B57">
      <w:pPr>
        <w:numPr>
          <w:ilvl w:val="0"/>
          <w:numId w:val="1"/>
        </w:numPr>
        <w:spacing w:before="240" w:after="240"/>
        <w:ind w:left="714" w:hanging="3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125B5">
        <w:rPr>
          <w:rFonts w:ascii="Times New Roman" w:eastAsia="Calibri" w:hAnsi="Times New Roman" w:cs="Times New Roman"/>
          <w:b/>
          <w:bCs/>
          <w:sz w:val="24"/>
          <w:szCs w:val="24"/>
        </w:rPr>
        <w:t>Lūdzu ņemt vērā, ka priekšlikumi, kuri tiks iesniegti pēc apspriedei norādītā termiņa, netiks ņemti vērā.</w:t>
      </w:r>
    </w:p>
    <w:p w14:paraId="28288B08" w14:textId="3E440549" w:rsidR="00B70EA9" w:rsidRDefault="00B70EA9"/>
    <w:sectPr w:rsidR="00B70EA9" w:rsidSect="000941E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F5A4B"/>
    <w:multiLevelType w:val="multilevel"/>
    <w:tmpl w:val="797CF9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num w:numId="1" w16cid:durableId="2085057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DF0"/>
    <w:rsid w:val="0001321D"/>
    <w:rsid w:val="000941EB"/>
    <w:rsid w:val="000B77F4"/>
    <w:rsid w:val="00242F85"/>
    <w:rsid w:val="00257648"/>
    <w:rsid w:val="00263050"/>
    <w:rsid w:val="002B39C9"/>
    <w:rsid w:val="002D76CD"/>
    <w:rsid w:val="003044BD"/>
    <w:rsid w:val="00316B57"/>
    <w:rsid w:val="00343D0D"/>
    <w:rsid w:val="004125B5"/>
    <w:rsid w:val="0057370C"/>
    <w:rsid w:val="005C19AA"/>
    <w:rsid w:val="005F5BBD"/>
    <w:rsid w:val="00607731"/>
    <w:rsid w:val="0064779F"/>
    <w:rsid w:val="00655C92"/>
    <w:rsid w:val="006A2DF0"/>
    <w:rsid w:val="006B57A4"/>
    <w:rsid w:val="006C4B85"/>
    <w:rsid w:val="007255E4"/>
    <w:rsid w:val="00784E66"/>
    <w:rsid w:val="008F7107"/>
    <w:rsid w:val="009346EC"/>
    <w:rsid w:val="00A601B2"/>
    <w:rsid w:val="00A6427D"/>
    <w:rsid w:val="00AB7F6A"/>
    <w:rsid w:val="00B10DC1"/>
    <w:rsid w:val="00B70EA9"/>
    <w:rsid w:val="00BB4262"/>
    <w:rsid w:val="00BD0892"/>
    <w:rsid w:val="00BE0EAD"/>
    <w:rsid w:val="00BE682D"/>
    <w:rsid w:val="00CA4599"/>
    <w:rsid w:val="00CE7DEA"/>
    <w:rsid w:val="00D14BB3"/>
    <w:rsid w:val="00D46FAB"/>
    <w:rsid w:val="00D6279A"/>
    <w:rsid w:val="00DB6DF9"/>
    <w:rsid w:val="00EB6015"/>
    <w:rsid w:val="00EE4C55"/>
    <w:rsid w:val="00F046E0"/>
    <w:rsid w:val="00FA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A6E80"/>
  <w15:chartTrackingRefBased/>
  <w15:docId w15:val="{695E2478-87DE-4A3F-B6E3-FA1C9BD0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2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2D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D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D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2D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2D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D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D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D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D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D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D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2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2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2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2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2D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2D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2D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D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D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2D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5B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5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Procurement/1167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1917</Words>
  <Characters>1094</Characters>
  <Application>Microsoft Office Word</Application>
  <DocSecurity>0</DocSecurity>
  <Lines>9</Lines>
  <Paragraphs>6</Paragraphs>
  <ScaleCrop>false</ScaleCrop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Šinkarjuka</dc:creator>
  <cp:keywords/>
  <dc:description/>
  <cp:lastModifiedBy>Ieva Šķērsta</cp:lastModifiedBy>
  <cp:revision>15</cp:revision>
  <dcterms:created xsi:type="dcterms:W3CDTF">2024-10-17T03:29:00Z</dcterms:created>
  <dcterms:modified xsi:type="dcterms:W3CDTF">2024-10-17T07:44:00Z</dcterms:modified>
</cp:coreProperties>
</file>