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auto"/>
          <w:kern w:val="0"/>
          <w:sz w:val="24"/>
          <w:szCs w:val="24"/>
          <w:lang w:eastAsia="lv-LV"/>
          <w14:ligatures w14:val="none"/>
        </w:rPr>
        <w:tag w:val="goog_rdk_19"/>
        <w:id w:val="1971168833"/>
      </w:sdtPr>
      <w:sdtEndPr/>
      <w:sdtContent>
        <w:p w14:paraId="79255A72" w14:textId="77777777" w:rsidR="005973F4" w:rsidRPr="005973F4" w:rsidRDefault="005973F4" w:rsidP="00DD70F6">
          <w:pPr>
            <w:spacing w:after="0" w:line="240" w:lineRule="auto"/>
            <w:jc w:val="both"/>
            <w:rPr>
              <w:rFonts w:ascii="Times New Roman" w:eastAsia="Times New Roman" w:hAnsi="Times New Roman" w:cs="Times New Roman"/>
              <w:b/>
              <w:smallCaps/>
              <w:color w:val="auto"/>
              <w:kern w:val="0"/>
              <w:sz w:val="24"/>
              <w:szCs w:val="24"/>
              <w:lang w:eastAsia="lv-LV"/>
              <w14:ligatures w14:val="none"/>
            </w:rPr>
          </w:pPr>
          <w:r w:rsidRPr="005973F4">
            <w:rPr>
              <w:rFonts w:ascii="Times New Roman" w:eastAsia="Times New Roman" w:hAnsi="Times New Roman" w:cs="Times New Roman"/>
              <w:b/>
              <w:smallCaps/>
              <w:color w:val="auto"/>
              <w:kern w:val="0"/>
              <w:sz w:val="24"/>
              <w:szCs w:val="24"/>
              <w:lang w:eastAsia="lv-LV"/>
              <w14:ligatures w14:val="none"/>
            </w:rPr>
            <w:t>VSIA „Nacionālais rehabilitācijas centrs „Vaivari””</w:t>
          </w:r>
        </w:p>
      </w:sdtContent>
    </w:sdt>
    <w:sdt>
      <w:sdtPr>
        <w:rPr>
          <w:rFonts w:ascii="Times New Roman" w:hAnsi="Times New Roman" w:cs="Times New Roman"/>
          <w:color w:val="auto"/>
          <w:kern w:val="0"/>
          <w:sz w:val="24"/>
          <w:szCs w:val="24"/>
          <w:lang w:eastAsia="lv-LV"/>
          <w14:ligatures w14:val="none"/>
        </w:rPr>
        <w:tag w:val="goog_rdk_20"/>
        <w:id w:val="1652788521"/>
      </w:sdtPr>
      <w:sdtEndPr/>
      <w:sdtContent>
        <w:p w14:paraId="290BB0EA" w14:textId="77777777" w:rsidR="005973F4" w:rsidRPr="005973F4" w:rsidRDefault="005973F4" w:rsidP="00DD70F6">
          <w:pPr>
            <w:spacing w:after="0" w:line="240" w:lineRule="auto"/>
            <w:jc w:val="both"/>
            <w:rPr>
              <w:rFonts w:ascii="Times New Roman" w:eastAsia="Times New Roman" w:hAnsi="Times New Roman" w:cs="Times New Roman"/>
              <w:b/>
              <w:smallCaps/>
              <w:color w:val="auto"/>
              <w:kern w:val="0"/>
              <w:sz w:val="24"/>
              <w:szCs w:val="24"/>
              <w:lang w:eastAsia="lv-LV"/>
              <w14:ligatures w14:val="none"/>
            </w:rPr>
          </w:pPr>
          <w:r w:rsidRPr="005973F4">
            <w:rPr>
              <w:rFonts w:ascii="Times New Roman" w:eastAsia="Times New Roman" w:hAnsi="Times New Roman" w:cs="Times New Roman"/>
              <w:b/>
              <w:smallCaps/>
              <w:color w:val="auto"/>
              <w:kern w:val="0"/>
              <w:sz w:val="24"/>
              <w:szCs w:val="24"/>
              <w:lang w:eastAsia="lv-LV"/>
              <w14:ligatures w14:val="none"/>
            </w:rPr>
            <w:t>ATKLĀTA KONKURSA</w:t>
          </w:r>
        </w:p>
      </w:sdtContent>
    </w:sdt>
    <w:sdt>
      <w:sdtPr>
        <w:rPr>
          <w:rFonts w:ascii="Times New Roman" w:hAnsi="Times New Roman" w:cs="Times New Roman"/>
          <w:color w:val="auto"/>
          <w:kern w:val="0"/>
          <w:sz w:val="24"/>
          <w:szCs w:val="24"/>
          <w:lang w:eastAsia="lv-LV"/>
          <w14:ligatures w14:val="none"/>
        </w:rPr>
        <w:tag w:val="goog_rdk_21"/>
        <w:id w:val="-986241987"/>
      </w:sdtPr>
      <w:sdtEndPr/>
      <w:sdtContent>
        <w:p w14:paraId="408ED142" w14:textId="77777777" w:rsidR="005973F4" w:rsidRPr="005973F4" w:rsidRDefault="00997A2F" w:rsidP="00DD70F6">
          <w:pPr>
            <w:spacing w:after="0" w:line="240" w:lineRule="auto"/>
            <w:jc w:val="both"/>
            <w:rPr>
              <w:rFonts w:ascii="Times New Roman" w:eastAsia="Times New Roman" w:hAnsi="Times New Roman" w:cs="Times New Roman"/>
              <w:b/>
              <w:color w:val="auto"/>
              <w:kern w:val="0"/>
              <w:sz w:val="24"/>
              <w:szCs w:val="24"/>
              <w:lang w:eastAsia="lv-LV"/>
              <w14:ligatures w14:val="none"/>
            </w:rPr>
          </w:pPr>
        </w:p>
      </w:sdtContent>
    </w:sdt>
    <w:sdt>
      <w:sdtPr>
        <w:rPr>
          <w:rFonts w:ascii="Times New Roman" w:hAnsi="Times New Roman" w:cs="Times New Roman"/>
          <w:color w:val="auto"/>
          <w:kern w:val="0"/>
          <w:sz w:val="24"/>
          <w:szCs w:val="24"/>
          <w:lang w:eastAsia="lv-LV"/>
          <w14:ligatures w14:val="none"/>
        </w:rPr>
        <w:tag w:val="goog_rdk_22"/>
        <w:id w:val="-2102093285"/>
      </w:sdtPr>
      <w:sdtEndPr/>
      <w:sdtContent>
        <w:p w14:paraId="41FE990F" w14:textId="77777777" w:rsidR="005973F4" w:rsidRPr="005973F4" w:rsidRDefault="005973F4" w:rsidP="00DD70F6">
          <w:pPr>
            <w:spacing w:after="0" w:line="240" w:lineRule="auto"/>
            <w:jc w:val="both"/>
            <w:rPr>
              <w:rFonts w:ascii="Times New Roman" w:hAnsi="Times New Roman" w:cs="Times New Roman"/>
              <w:color w:val="auto"/>
              <w:kern w:val="0"/>
              <w:sz w:val="24"/>
              <w:szCs w:val="24"/>
              <w:lang w:eastAsia="lv-LV"/>
              <w14:ligatures w14:val="none"/>
            </w:rPr>
          </w:pPr>
          <w:r w:rsidRPr="005973F4">
            <w:rPr>
              <w:rFonts w:ascii="Times New Roman" w:eastAsia="Times New Roman" w:hAnsi="Times New Roman" w:cs="Times New Roman"/>
              <w:b/>
              <w:color w:val="auto"/>
              <w:kern w:val="0"/>
              <w:sz w:val="24"/>
              <w:szCs w:val="24"/>
              <w:lang w:eastAsia="lv-LV"/>
              <w14:ligatures w14:val="none"/>
            </w:rPr>
            <w:t>„</w:t>
          </w:r>
          <w:bookmarkStart w:id="0" w:name="_Hlk170808455"/>
          <w:r w:rsidRPr="005973F4">
            <w:rPr>
              <w:rFonts w:ascii="Times New Roman" w:eastAsia="Times New Roman" w:hAnsi="Times New Roman" w:cs="Times New Roman"/>
              <w:b/>
              <w:color w:val="auto"/>
              <w:kern w:val="0"/>
              <w:sz w:val="24"/>
              <w:szCs w:val="24"/>
              <w:lang w:eastAsia="lv-LV"/>
              <w14:ligatures w14:val="none"/>
            </w:rPr>
            <w:t>Ēdināšanas pakalpojuma sniegšana</w:t>
          </w:r>
          <w:bookmarkEnd w:id="0"/>
          <w:r w:rsidRPr="005973F4">
            <w:rPr>
              <w:rFonts w:ascii="Times New Roman" w:eastAsia="Times New Roman" w:hAnsi="Times New Roman" w:cs="Times New Roman"/>
              <w:b/>
              <w:color w:val="auto"/>
              <w:kern w:val="0"/>
              <w:sz w:val="24"/>
              <w:szCs w:val="24"/>
              <w:lang w:eastAsia="lv-LV"/>
              <w14:ligatures w14:val="none"/>
            </w:rPr>
            <w:t>”</w:t>
          </w:r>
        </w:p>
      </w:sdtContent>
    </w:sdt>
    <w:p w14:paraId="5F42A43F" w14:textId="77777777" w:rsidR="005973F4" w:rsidRPr="005973F4" w:rsidRDefault="005973F4" w:rsidP="00DD70F6">
      <w:pPr>
        <w:spacing w:after="0" w:line="240" w:lineRule="auto"/>
        <w:jc w:val="both"/>
        <w:rPr>
          <w:rFonts w:ascii="Times New Roman" w:hAnsi="Times New Roman" w:cs="Times New Roman"/>
          <w:color w:val="auto"/>
          <w:kern w:val="0"/>
          <w:sz w:val="24"/>
          <w:szCs w:val="24"/>
          <w:lang w:eastAsia="lv-LV"/>
          <w14:ligatures w14:val="none"/>
        </w:rPr>
      </w:pPr>
    </w:p>
    <w:p w14:paraId="1AA3EFE3" w14:textId="77777777" w:rsidR="005973F4" w:rsidRPr="005973F4" w:rsidRDefault="005973F4" w:rsidP="00DD70F6">
      <w:pPr>
        <w:spacing w:after="0" w:line="240" w:lineRule="auto"/>
        <w:jc w:val="both"/>
        <w:rPr>
          <w:rFonts w:ascii="Times New Roman" w:eastAsia="Times New Roman" w:hAnsi="Times New Roman" w:cs="Times New Roman"/>
          <w:b/>
          <w:bCs/>
          <w:color w:val="auto"/>
          <w:kern w:val="0"/>
          <w:sz w:val="24"/>
          <w:szCs w:val="24"/>
          <w:lang w:eastAsia="lv-LV"/>
          <w14:ligatures w14:val="none"/>
        </w:rPr>
      </w:pPr>
      <w:r w:rsidRPr="005973F4">
        <w:rPr>
          <w:rFonts w:ascii="Times New Roman" w:hAnsi="Times New Roman" w:cs="Times New Roman"/>
          <w:b/>
          <w:bCs/>
          <w:color w:val="auto"/>
          <w:kern w:val="0"/>
          <w:sz w:val="24"/>
          <w:szCs w:val="24"/>
          <w:lang w:eastAsia="lv-LV"/>
          <w14:ligatures w14:val="none"/>
        </w:rPr>
        <w:t>Ieinteresēto piegādātāju jautājumi un iepirkumu komisijas atbildes</w:t>
      </w:r>
    </w:p>
    <w:p w14:paraId="1E3699A1" w14:textId="77777777" w:rsidR="005973F4" w:rsidRPr="005973F4" w:rsidRDefault="005973F4" w:rsidP="00DD70F6">
      <w:pPr>
        <w:spacing w:after="0" w:line="240" w:lineRule="auto"/>
        <w:jc w:val="both"/>
        <w:rPr>
          <w:rFonts w:ascii="Times New Roman" w:hAnsi="Times New Roman" w:cs="Times New Roman"/>
          <w:color w:val="auto"/>
          <w:kern w:val="0"/>
          <w:sz w:val="24"/>
          <w:szCs w:val="24"/>
          <w:lang w:eastAsia="lv-LV"/>
          <w14:ligatures w14:val="none"/>
        </w:rPr>
      </w:pPr>
    </w:p>
    <w:p w14:paraId="60DAA20C" w14:textId="3460E0C4" w:rsidR="005973F4" w:rsidRPr="005973F4" w:rsidRDefault="005973F4" w:rsidP="00DD70F6">
      <w:pPr>
        <w:spacing w:after="0" w:line="240" w:lineRule="auto"/>
        <w:jc w:val="both"/>
        <w:rPr>
          <w:rFonts w:ascii="Times New Roman" w:hAnsi="Times New Roman" w:cs="Times New Roman"/>
          <w:b/>
          <w:bCs/>
          <w:color w:val="auto"/>
          <w:kern w:val="0"/>
          <w:sz w:val="24"/>
          <w:szCs w:val="24"/>
          <w:u w:val="single"/>
          <w:lang w:eastAsia="lv-LV"/>
          <w14:ligatures w14:val="none"/>
        </w:rPr>
      </w:pPr>
      <w:r w:rsidRPr="005973F4">
        <w:rPr>
          <w:rFonts w:ascii="Times New Roman" w:hAnsi="Times New Roman" w:cs="Times New Roman"/>
          <w:b/>
          <w:bCs/>
          <w:color w:val="auto"/>
          <w:kern w:val="0"/>
          <w:sz w:val="24"/>
          <w:szCs w:val="24"/>
          <w:u w:val="single"/>
          <w:lang w:eastAsia="lv-LV"/>
          <w14:ligatures w14:val="none"/>
        </w:rPr>
        <w:t xml:space="preserve">1.jautājums: </w:t>
      </w:r>
    </w:p>
    <w:p w14:paraId="2B4EA37B" w14:textId="77777777" w:rsidR="005973F4" w:rsidRP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t xml:space="preserve">Iepazīstoties ar komisijas sniegtajām atbildēm uz pretendentu jautājumiem, kas publicētas 13.11.2024 Elektronisko iepirkumu sistēmā, nav skaidrs, kādā veidā būtu jāizceno ēdienkartes. No atbildes ir saprotams, ka cenas jānorāda visiem ēdienos iekļautajiem produktiem. Kāds mērķis ir izcenot produktus? Ēdiena cenu nesastāda tikai produktu cena. Pasūtītājs iepērk pakalpojumu un ēdienus, nevis produktus. Katram ēdienam atkarībā no sarežģītības pakāpes, darba ietilpības un citiem nepieciešamajiem resursiem, lai to sagatavotu, izmaksas un cena atšķiras. Izcenojot produktus, kā pasūtītājs plāno izmantot šo informāciju, kādiem nolūkiem, ja tiek iepirkts pakalpojums, kura sastāvā ir darba spēka izmaksas, elektrības patēriņš, ūdens patēriņš, citi resursi, kas nepieciešami konkrēta ēdiena pagatavošanai. </w:t>
      </w:r>
    </w:p>
    <w:p w14:paraId="02E281C6" w14:textId="77777777" w:rsidR="005973F4" w:rsidRP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t>Lūgums veikt izmaiņas un ēdienkaršu izcenošanas vietā iekļaut finanšu piedāvājumā pakalpojuma izmaksas par dienu vai dienu un ēdienreizēm.  </w:t>
      </w:r>
    </w:p>
    <w:p w14:paraId="1C0DC1FA" w14:textId="53951D18" w:rsidR="00101B8A" w:rsidRPr="005973F4" w:rsidRDefault="005973F4" w:rsidP="00DD70F6">
      <w:pPr>
        <w:jc w:val="both"/>
        <w:rPr>
          <w:rFonts w:ascii="Times New Roman" w:hAnsi="Times New Roman" w:cs="Times New Roman"/>
          <w:b/>
          <w:bCs/>
          <w:sz w:val="24"/>
          <w:szCs w:val="24"/>
          <w:u w:val="single"/>
        </w:rPr>
      </w:pPr>
      <w:r w:rsidRPr="005973F4">
        <w:rPr>
          <w:rFonts w:ascii="Times New Roman" w:hAnsi="Times New Roman" w:cs="Times New Roman"/>
          <w:b/>
          <w:bCs/>
          <w:sz w:val="24"/>
          <w:szCs w:val="24"/>
          <w:u w:val="single"/>
        </w:rPr>
        <w:t>Atbilde:</w:t>
      </w:r>
    </w:p>
    <w:p w14:paraId="68CE893A" w14:textId="43A9F8C6" w:rsidR="005973F4" w:rsidRP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t>Paldies par iesūtīto jautājumu un izteikto viedokli saistībā ar ēdienkaršu izcenojumu iesniegšanas nepieciešamību un finanšu piedāvājuma struktūru. Vēlamies paskaidrot mūsu prasību un sniegt pamatojumu, kāpēc ēdienkaršu produktu izcenojums ir būtisks un nepieciešams.</w:t>
      </w:r>
    </w:p>
    <w:p w14:paraId="23B30DF4" w14:textId="6D742175" w:rsidR="005973F4" w:rsidRP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t>Pasūtītājs</w:t>
      </w:r>
      <w:r w:rsidR="002549E3">
        <w:rPr>
          <w:rFonts w:ascii="Times New Roman" w:hAnsi="Times New Roman" w:cs="Times New Roman"/>
          <w:sz w:val="24"/>
          <w:szCs w:val="24"/>
        </w:rPr>
        <w:t xml:space="preserve"> </w:t>
      </w:r>
      <w:r w:rsidRPr="005973F4">
        <w:rPr>
          <w:rFonts w:ascii="Times New Roman" w:hAnsi="Times New Roman" w:cs="Times New Roman"/>
          <w:sz w:val="24"/>
          <w:szCs w:val="24"/>
        </w:rPr>
        <w:t xml:space="preserve">iepērk </w:t>
      </w:r>
      <w:r w:rsidR="002549E3">
        <w:rPr>
          <w:rFonts w:ascii="Times New Roman" w:hAnsi="Times New Roman" w:cs="Times New Roman"/>
          <w:sz w:val="24"/>
          <w:szCs w:val="24"/>
        </w:rPr>
        <w:t xml:space="preserve">ēdināšanas </w:t>
      </w:r>
      <w:r w:rsidRPr="005973F4">
        <w:rPr>
          <w:rFonts w:ascii="Times New Roman" w:hAnsi="Times New Roman" w:cs="Times New Roman"/>
          <w:sz w:val="24"/>
          <w:szCs w:val="24"/>
        </w:rPr>
        <w:t xml:space="preserve"> pakalpojumu, </w:t>
      </w:r>
      <w:r w:rsidR="002549E3">
        <w:rPr>
          <w:rFonts w:ascii="Times New Roman" w:hAnsi="Times New Roman" w:cs="Times New Roman"/>
          <w:sz w:val="24"/>
          <w:szCs w:val="24"/>
        </w:rPr>
        <w:t>kas sevī ietver arī</w:t>
      </w:r>
      <w:r w:rsidRPr="005973F4">
        <w:rPr>
          <w:rFonts w:ascii="Times New Roman" w:hAnsi="Times New Roman" w:cs="Times New Roman"/>
          <w:sz w:val="24"/>
          <w:szCs w:val="24"/>
        </w:rPr>
        <w:t xml:space="preserve"> </w:t>
      </w:r>
      <w:r w:rsidR="002549E3">
        <w:rPr>
          <w:rFonts w:ascii="Times New Roman" w:hAnsi="Times New Roman" w:cs="Times New Roman"/>
          <w:sz w:val="24"/>
          <w:szCs w:val="24"/>
        </w:rPr>
        <w:t>pārtikas</w:t>
      </w:r>
      <w:r w:rsidRPr="005973F4">
        <w:rPr>
          <w:rFonts w:ascii="Times New Roman" w:hAnsi="Times New Roman" w:cs="Times New Roman"/>
          <w:sz w:val="24"/>
          <w:szCs w:val="24"/>
        </w:rPr>
        <w:t xml:space="preserve"> produktu izmantošanu, un šo produktu kvalitāte tiešā veidā ietekmē gala produkta</w:t>
      </w:r>
      <w:r w:rsidR="002549E3">
        <w:rPr>
          <w:rFonts w:ascii="Times New Roman" w:hAnsi="Times New Roman" w:cs="Times New Roman"/>
          <w:sz w:val="24"/>
          <w:szCs w:val="24"/>
        </w:rPr>
        <w:t xml:space="preserve"> </w:t>
      </w:r>
      <w:r w:rsidRPr="005973F4">
        <w:rPr>
          <w:rFonts w:ascii="Times New Roman" w:hAnsi="Times New Roman" w:cs="Times New Roman"/>
          <w:sz w:val="24"/>
          <w:szCs w:val="24"/>
        </w:rPr>
        <w:t>(pakalpojuma)  kvalitāti. Lai gan saprotam argumentu, ka pakalpojuma cena ietver dažādas izmaksas, piemēram, darbaspēku, elektrību un ūdens patēriņu, mēs uzsveram, ka gala ēdiena uzturvērtība un atbilstība pacientu uztura prasībām ir tieši atkarīga no izmantoto produktu kvalitātes un to īpašībām.</w:t>
      </w:r>
    </w:p>
    <w:p w14:paraId="38CFA777" w14:textId="7F1BC728" w:rsidR="005973F4" w:rsidRP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t xml:space="preserve">Iepriekšējā pieredzē esam </w:t>
      </w:r>
      <w:proofErr w:type="spellStart"/>
      <w:r w:rsidRPr="005973F4">
        <w:rPr>
          <w:rFonts w:ascii="Times New Roman" w:hAnsi="Times New Roman" w:cs="Times New Roman"/>
          <w:sz w:val="24"/>
          <w:szCs w:val="24"/>
        </w:rPr>
        <w:t>saskārušies</w:t>
      </w:r>
      <w:proofErr w:type="spellEnd"/>
      <w:r w:rsidRPr="005973F4">
        <w:rPr>
          <w:rFonts w:ascii="Times New Roman" w:hAnsi="Times New Roman" w:cs="Times New Roman"/>
          <w:sz w:val="24"/>
          <w:szCs w:val="24"/>
        </w:rPr>
        <w:t xml:space="preserve"> ar grūtībām veikt piegādāto produktu pārbaudi</w:t>
      </w:r>
      <w:r w:rsidR="002549E3">
        <w:rPr>
          <w:rFonts w:ascii="Times New Roman" w:hAnsi="Times New Roman" w:cs="Times New Roman"/>
          <w:sz w:val="24"/>
          <w:szCs w:val="24"/>
        </w:rPr>
        <w:t xml:space="preserve">. </w:t>
      </w:r>
      <w:r w:rsidRPr="005973F4">
        <w:rPr>
          <w:rFonts w:ascii="Times New Roman" w:hAnsi="Times New Roman" w:cs="Times New Roman"/>
          <w:sz w:val="24"/>
          <w:szCs w:val="24"/>
        </w:rPr>
        <w:t>Šī iemesla dēļ prasām izcenot produktus ēdienkartēs, lai redzētu, kāda ir produkta cena un kāda ir pārējā izmaksu daļa – darbaspēka, enerģijas, ūdens un citu resursu izmaksas. Tas ļaus vērtēšanas komisijai gūt labāku priekšstatu par pakalpojuma struktūru un nodrošinās pārskatāmību produktu un operatīvo izmaksu attiecībās.</w:t>
      </w:r>
    </w:p>
    <w:p w14:paraId="11585820" w14:textId="77777777" w:rsidR="005973F4" w:rsidRP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t>Turklāt, norādīto produktu izcenošana ļauj izvērtēt produkta veidu, piemēram, vai tiek izmantots kvalitatīvs filejas gaļas gabals vai zemākas kvalitātes maltā gaļa. Šī atšķirība tieši ietekmē gala produkta uzturvērtību, piemēram, tauku saturu, kas ir svarīgs individuālās diētas pacientiem. Arī citu produktu, piemēram, zivju, kvalitātes rādītāji (svaigums, glazūras procents) būtiski ietekmē gatavā ēdiena sastāvu un uzturvērtību.</w:t>
      </w:r>
    </w:p>
    <w:p w14:paraId="05397994" w14:textId="77777777" w:rsidR="005973F4" w:rsidRPr="005973F4" w:rsidRDefault="005973F4" w:rsidP="00DD70F6">
      <w:pPr>
        <w:jc w:val="both"/>
        <w:rPr>
          <w:rFonts w:ascii="Times New Roman" w:hAnsi="Times New Roman" w:cs="Times New Roman"/>
          <w:sz w:val="24"/>
          <w:szCs w:val="24"/>
        </w:rPr>
      </w:pPr>
    </w:p>
    <w:p w14:paraId="1A89F1AB" w14:textId="67B45259" w:rsidR="005973F4" w:rsidRDefault="005973F4" w:rsidP="00DD70F6">
      <w:pPr>
        <w:jc w:val="both"/>
        <w:rPr>
          <w:rFonts w:ascii="Times New Roman" w:hAnsi="Times New Roman" w:cs="Times New Roman"/>
          <w:sz w:val="24"/>
          <w:szCs w:val="24"/>
        </w:rPr>
      </w:pPr>
      <w:r w:rsidRPr="005973F4">
        <w:rPr>
          <w:rFonts w:ascii="Times New Roman" w:hAnsi="Times New Roman" w:cs="Times New Roman"/>
          <w:sz w:val="24"/>
          <w:szCs w:val="24"/>
        </w:rPr>
        <w:lastRenderedPageBreak/>
        <w:t>Ņemot vērā iepriekš minēto, šī prasība nav uzskatāma par pārmērīgu, bet gan par pamatotu un nepieciešamu, lai nodrošinātu pienācīgu ēdienu kvalitāti un to atbilstību pacientu veselības prasībām. Tas sniegs skaidrību par izmaksu struktūru un palīdzēs komisijai izvērtēt piedāvājuma atbilstību.</w:t>
      </w:r>
    </w:p>
    <w:p w14:paraId="0BC81440" w14:textId="15C7FDD0" w:rsidR="002549E3" w:rsidRPr="00DD70F6" w:rsidRDefault="002549E3" w:rsidP="00DD70F6">
      <w:pPr>
        <w:spacing w:after="0" w:line="240" w:lineRule="auto"/>
        <w:jc w:val="both"/>
        <w:rPr>
          <w:rFonts w:ascii="Times New Roman" w:hAnsi="Times New Roman" w:cs="Times New Roman"/>
          <w:b/>
          <w:bCs/>
          <w:color w:val="auto"/>
          <w:kern w:val="0"/>
          <w:sz w:val="24"/>
          <w:szCs w:val="24"/>
          <w:u w:val="single"/>
          <w:lang w:eastAsia="lv-LV"/>
          <w14:ligatures w14:val="none"/>
        </w:rPr>
      </w:pPr>
      <w:r>
        <w:rPr>
          <w:rFonts w:ascii="Times New Roman" w:hAnsi="Times New Roman" w:cs="Times New Roman"/>
          <w:b/>
          <w:bCs/>
          <w:color w:val="auto"/>
          <w:kern w:val="0"/>
          <w:sz w:val="24"/>
          <w:szCs w:val="24"/>
          <w:u w:val="single"/>
          <w:lang w:eastAsia="lv-LV"/>
          <w14:ligatures w14:val="none"/>
        </w:rPr>
        <w:t>2</w:t>
      </w:r>
      <w:r w:rsidRPr="005973F4">
        <w:rPr>
          <w:rFonts w:ascii="Times New Roman" w:hAnsi="Times New Roman" w:cs="Times New Roman"/>
          <w:b/>
          <w:bCs/>
          <w:color w:val="auto"/>
          <w:kern w:val="0"/>
          <w:sz w:val="24"/>
          <w:szCs w:val="24"/>
          <w:u w:val="single"/>
          <w:lang w:eastAsia="lv-LV"/>
          <w14:ligatures w14:val="none"/>
        </w:rPr>
        <w:t xml:space="preserve">.jautājums: </w:t>
      </w:r>
    </w:p>
    <w:p w14:paraId="68170371" w14:textId="7104EA1B" w:rsidR="002549E3" w:rsidRPr="002549E3" w:rsidRDefault="002549E3" w:rsidP="00DD70F6">
      <w:pPr>
        <w:jc w:val="both"/>
        <w:rPr>
          <w:rFonts w:ascii="Times New Roman" w:hAnsi="Times New Roman" w:cs="Times New Roman"/>
          <w:color w:val="auto"/>
          <w:kern w:val="0"/>
          <w:sz w:val="24"/>
          <w:szCs w:val="24"/>
          <w14:ligatures w14:val="none"/>
        </w:rPr>
      </w:pPr>
      <w:r w:rsidRPr="002549E3">
        <w:rPr>
          <w:rFonts w:ascii="Times New Roman" w:hAnsi="Times New Roman" w:cs="Times New Roman"/>
          <w:sz w:val="24"/>
          <w:szCs w:val="24"/>
        </w:rPr>
        <w:t>No Nolikumā minētajām prasībām par ēdienkaršu sagatavošanu punktā 16.16. izriet, ka ēdienkartes nav iesniedzamas speciāli tajās iekļaujot prasības atbilstoši kādai konkrētai diētai. Vai ir pareizi saprasts? Citādi būtu jālūdz Piedāvājuma iesniegšanas termiņa pagarinājums, jo darba apjoms būtu pārāk liels.</w:t>
      </w:r>
    </w:p>
    <w:p w14:paraId="0AF93CB4" w14:textId="77777777" w:rsidR="00DD70F6" w:rsidRPr="005973F4" w:rsidRDefault="00DD70F6" w:rsidP="00DD70F6">
      <w:pPr>
        <w:jc w:val="both"/>
        <w:rPr>
          <w:rFonts w:ascii="Times New Roman" w:hAnsi="Times New Roman" w:cs="Times New Roman"/>
          <w:b/>
          <w:bCs/>
          <w:sz w:val="24"/>
          <w:szCs w:val="24"/>
          <w:u w:val="single"/>
        </w:rPr>
      </w:pPr>
      <w:r w:rsidRPr="005973F4">
        <w:rPr>
          <w:rFonts w:ascii="Times New Roman" w:hAnsi="Times New Roman" w:cs="Times New Roman"/>
          <w:b/>
          <w:bCs/>
          <w:sz w:val="24"/>
          <w:szCs w:val="24"/>
          <w:u w:val="single"/>
        </w:rPr>
        <w:t>Atbilde:</w:t>
      </w:r>
    </w:p>
    <w:p w14:paraId="0DC66D1C" w14:textId="42748B46" w:rsidR="00997A2F" w:rsidRDefault="00DD70F6" w:rsidP="00DD70F6">
      <w:pPr>
        <w:jc w:val="both"/>
        <w:rPr>
          <w:rFonts w:ascii="Times New Roman" w:hAnsi="Times New Roman" w:cs="Times New Roman"/>
          <w:sz w:val="24"/>
          <w:szCs w:val="24"/>
        </w:rPr>
      </w:pPr>
      <w:r>
        <w:rPr>
          <w:rFonts w:ascii="Times New Roman" w:hAnsi="Times New Roman" w:cs="Times New Roman"/>
          <w:sz w:val="24"/>
          <w:szCs w:val="24"/>
        </w:rPr>
        <w:t>Pasūtītājs Tehniskās specifikācijas 1.10.punktā nosaka, ka p</w:t>
      </w:r>
      <w:r w:rsidRPr="00DD70F6">
        <w:rPr>
          <w:rFonts w:ascii="Times New Roman" w:hAnsi="Times New Roman" w:cs="Times New Roman"/>
          <w:sz w:val="24"/>
          <w:szCs w:val="24"/>
        </w:rPr>
        <w:t xml:space="preserve">acientu ēdināšana notiek pēc pakalpojuma sniedzēja konkursā iesniegtajām </w:t>
      </w:r>
      <w:proofErr w:type="spellStart"/>
      <w:r w:rsidRPr="00DD70F6">
        <w:rPr>
          <w:rFonts w:ascii="Times New Roman" w:hAnsi="Times New Roman" w:cs="Times New Roman"/>
          <w:sz w:val="24"/>
          <w:szCs w:val="24"/>
        </w:rPr>
        <w:t>paraugēdienkartēm</w:t>
      </w:r>
      <w:proofErr w:type="spellEnd"/>
      <w:r w:rsidRPr="00DD70F6">
        <w:rPr>
          <w:rFonts w:ascii="Times New Roman" w:hAnsi="Times New Roman" w:cs="Times New Roman"/>
          <w:sz w:val="24"/>
          <w:szCs w:val="24"/>
        </w:rPr>
        <w:t xml:space="preserve">. Pretendents nodrošina ēdināšanu saskaņā ar iesniegtajām </w:t>
      </w:r>
      <w:proofErr w:type="spellStart"/>
      <w:r w:rsidRPr="00DD70F6">
        <w:rPr>
          <w:rFonts w:ascii="Times New Roman" w:hAnsi="Times New Roman" w:cs="Times New Roman"/>
          <w:sz w:val="24"/>
          <w:szCs w:val="24"/>
        </w:rPr>
        <w:t>paraugēdienkartēm</w:t>
      </w:r>
      <w:proofErr w:type="spellEnd"/>
      <w:r w:rsidRPr="00DD70F6">
        <w:rPr>
          <w:rFonts w:ascii="Times New Roman" w:hAnsi="Times New Roman" w:cs="Times New Roman"/>
          <w:sz w:val="24"/>
          <w:szCs w:val="24"/>
        </w:rPr>
        <w:t xml:space="preserve"> visām sezonām, vecuma grupām un diētām. </w:t>
      </w:r>
      <w:r w:rsidRPr="00DD70F6">
        <w:rPr>
          <w:rFonts w:ascii="Times New Roman" w:hAnsi="Times New Roman" w:cs="Times New Roman"/>
          <w:sz w:val="24"/>
          <w:szCs w:val="24"/>
          <w:u w:val="single"/>
        </w:rPr>
        <w:t>Ēdienkartes, kuras nav iesniegtas vērtēšanai konkursā, piemēram speciālo diētu vai jebkuras ārstējošā ārsta ieteiktās speciālās ēdienkartes tiek sagatavotas pēc Pasūtītāja pieprasījuma un saskaņotas pie Pasūtītāja uztura speciālista.</w:t>
      </w:r>
      <w:r w:rsidRPr="00DD70F6">
        <w:rPr>
          <w:rFonts w:ascii="Times New Roman" w:hAnsi="Times New Roman" w:cs="Times New Roman"/>
          <w:sz w:val="24"/>
          <w:szCs w:val="24"/>
        </w:rPr>
        <w:t xml:space="preserve"> </w:t>
      </w:r>
    </w:p>
    <w:p w14:paraId="1800D026" w14:textId="2572DC27" w:rsidR="00997A2F" w:rsidRPr="002549E3" w:rsidRDefault="00997A2F" w:rsidP="00DD70F6">
      <w:pPr>
        <w:jc w:val="both"/>
        <w:rPr>
          <w:rFonts w:ascii="Times New Roman" w:hAnsi="Times New Roman" w:cs="Times New Roman"/>
          <w:sz w:val="24"/>
          <w:szCs w:val="24"/>
        </w:rPr>
      </w:pPr>
      <w:r>
        <w:rPr>
          <w:rFonts w:ascii="Times New Roman" w:hAnsi="Times New Roman" w:cs="Times New Roman"/>
          <w:sz w:val="24"/>
          <w:szCs w:val="24"/>
        </w:rPr>
        <w:t>Lūdzam ņemt vērā, ka ēdienkartes speciālajām diētām būs jāizstrādā atbilstoši iekšējai kārtībā (pievienota EIS)</w:t>
      </w:r>
    </w:p>
    <w:p w14:paraId="556944A2" w14:textId="7D32DC7D" w:rsidR="00DD70F6" w:rsidRPr="00DD70F6" w:rsidRDefault="00DD70F6" w:rsidP="00DD70F6">
      <w:pPr>
        <w:spacing w:after="0" w:line="240" w:lineRule="auto"/>
        <w:jc w:val="both"/>
        <w:rPr>
          <w:rFonts w:ascii="Times New Roman" w:hAnsi="Times New Roman" w:cs="Times New Roman"/>
          <w:b/>
          <w:bCs/>
          <w:color w:val="auto"/>
          <w:kern w:val="0"/>
          <w:sz w:val="24"/>
          <w:szCs w:val="24"/>
          <w:u w:val="single"/>
          <w:lang w:eastAsia="lv-LV"/>
          <w14:ligatures w14:val="none"/>
        </w:rPr>
      </w:pPr>
      <w:r>
        <w:rPr>
          <w:rFonts w:ascii="Times New Roman" w:hAnsi="Times New Roman" w:cs="Times New Roman"/>
          <w:b/>
          <w:bCs/>
          <w:color w:val="auto"/>
          <w:kern w:val="0"/>
          <w:sz w:val="24"/>
          <w:szCs w:val="24"/>
          <w:u w:val="single"/>
          <w:lang w:eastAsia="lv-LV"/>
          <w14:ligatures w14:val="none"/>
        </w:rPr>
        <w:t>3</w:t>
      </w:r>
      <w:r w:rsidRPr="005973F4">
        <w:rPr>
          <w:rFonts w:ascii="Times New Roman" w:hAnsi="Times New Roman" w:cs="Times New Roman"/>
          <w:b/>
          <w:bCs/>
          <w:color w:val="auto"/>
          <w:kern w:val="0"/>
          <w:sz w:val="24"/>
          <w:szCs w:val="24"/>
          <w:u w:val="single"/>
          <w:lang w:eastAsia="lv-LV"/>
          <w14:ligatures w14:val="none"/>
        </w:rPr>
        <w:t xml:space="preserve">.jautājums: </w:t>
      </w:r>
    </w:p>
    <w:p w14:paraId="59CA2805" w14:textId="28414B33" w:rsidR="002549E3" w:rsidRPr="002549E3" w:rsidRDefault="002549E3" w:rsidP="00DD70F6">
      <w:pPr>
        <w:jc w:val="both"/>
        <w:rPr>
          <w:rFonts w:ascii="Times New Roman" w:hAnsi="Times New Roman" w:cs="Times New Roman"/>
          <w:sz w:val="24"/>
          <w:szCs w:val="24"/>
        </w:rPr>
      </w:pPr>
      <w:r w:rsidRPr="002549E3">
        <w:rPr>
          <w:rFonts w:ascii="Times New Roman" w:hAnsi="Times New Roman" w:cs="Times New Roman"/>
          <w:sz w:val="24"/>
          <w:szCs w:val="24"/>
        </w:rPr>
        <w:t>Vai ir pareizi saprasts, ka Ēdienkaršu veidlapā, ailē, kurā jānorāda cena, domāts norādīt cenu tikai ēdieniem, nevis produktiem, no kā sastāv konkrētais ēdiens? Cerams, ka tā, jo tam ir loģika.</w:t>
      </w:r>
    </w:p>
    <w:p w14:paraId="6B403721" w14:textId="77777777" w:rsidR="00DD70F6" w:rsidRPr="005973F4" w:rsidRDefault="00DD70F6" w:rsidP="00DD70F6">
      <w:pPr>
        <w:jc w:val="both"/>
        <w:rPr>
          <w:rFonts w:ascii="Times New Roman" w:hAnsi="Times New Roman" w:cs="Times New Roman"/>
          <w:b/>
          <w:bCs/>
          <w:sz w:val="24"/>
          <w:szCs w:val="24"/>
          <w:u w:val="single"/>
        </w:rPr>
      </w:pPr>
      <w:r w:rsidRPr="005973F4">
        <w:rPr>
          <w:rFonts w:ascii="Times New Roman" w:hAnsi="Times New Roman" w:cs="Times New Roman"/>
          <w:b/>
          <w:bCs/>
          <w:sz w:val="24"/>
          <w:szCs w:val="24"/>
          <w:u w:val="single"/>
        </w:rPr>
        <w:t>Atbilde:</w:t>
      </w:r>
    </w:p>
    <w:p w14:paraId="3B6E1DFC" w14:textId="5F560276" w:rsidR="002549E3" w:rsidRPr="002549E3" w:rsidRDefault="00F377C4" w:rsidP="00DD70F6">
      <w:pPr>
        <w:jc w:val="both"/>
        <w:rPr>
          <w:rFonts w:ascii="Times New Roman" w:hAnsi="Times New Roman" w:cs="Times New Roman"/>
          <w:sz w:val="24"/>
          <w:szCs w:val="24"/>
        </w:rPr>
      </w:pPr>
      <w:r w:rsidRPr="00F377C4">
        <w:rPr>
          <w:rFonts w:ascii="Times New Roman" w:hAnsi="Times New Roman" w:cs="Times New Roman"/>
          <w:sz w:val="24"/>
          <w:szCs w:val="24"/>
        </w:rPr>
        <w:t xml:space="preserve">Tehniskā piedāvājuma ietvaros iesniedzamās ēdienkartes formā jāaizpilda </w:t>
      </w:r>
      <w:r w:rsidRPr="00F377C4">
        <w:rPr>
          <w:rFonts w:ascii="Times New Roman" w:hAnsi="Times New Roman" w:cs="Times New Roman"/>
          <w:sz w:val="24"/>
          <w:szCs w:val="24"/>
          <w:u w:val="single"/>
        </w:rPr>
        <w:t xml:space="preserve">visas </w:t>
      </w:r>
      <w:r w:rsidRPr="00F377C4">
        <w:rPr>
          <w:rFonts w:ascii="Times New Roman" w:hAnsi="Times New Roman" w:cs="Times New Roman"/>
          <w:sz w:val="24"/>
          <w:szCs w:val="24"/>
        </w:rPr>
        <w:t xml:space="preserve">Pasūtītāja norādītās ailes, tajā skaitā ēdienu veidiem un ēdienā iekļautajiem produktiem. </w:t>
      </w:r>
      <w:r>
        <w:rPr>
          <w:rFonts w:ascii="Times New Roman" w:hAnsi="Times New Roman" w:cs="Times New Roman"/>
          <w:sz w:val="24"/>
          <w:szCs w:val="24"/>
        </w:rPr>
        <w:t>Sīkāku skaidrojumu skatīt atbildē uz 1.jautājumu.</w:t>
      </w:r>
    </w:p>
    <w:p w14:paraId="308D2EC0" w14:textId="5118E5A2" w:rsidR="00F377C4" w:rsidRPr="00DD70F6" w:rsidRDefault="00F377C4" w:rsidP="00F377C4">
      <w:pPr>
        <w:spacing w:after="0" w:line="240" w:lineRule="auto"/>
        <w:jc w:val="both"/>
        <w:rPr>
          <w:rFonts w:ascii="Times New Roman" w:hAnsi="Times New Roman" w:cs="Times New Roman"/>
          <w:b/>
          <w:bCs/>
          <w:color w:val="auto"/>
          <w:kern w:val="0"/>
          <w:sz w:val="24"/>
          <w:szCs w:val="24"/>
          <w:u w:val="single"/>
          <w:lang w:eastAsia="lv-LV"/>
          <w14:ligatures w14:val="none"/>
        </w:rPr>
      </w:pPr>
      <w:r>
        <w:rPr>
          <w:rFonts w:ascii="Times New Roman" w:hAnsi="Times New Roman" w:cs="Times New Roman"/>
          <w:b/>
          <w:bCs/>
          <w:color w:val="auto"/>
          <w:kern w:val="0"/>
          <w:sz w:val="24"/>
          <w:szCs w:val="24"/>
          <w:u w:val="single"/>
          <w:lang w:eastAsia="lv-LV"/>
          <w14:ligatures w14:val="none"/>
        </w:rPr>
        <w:t>4</w:t>
      </w:r>
      <w:r w:rsidRPr="005973F4">
        <w:rPr>
          <w:rFonts w:ascii="Times New Roman" w:hAnsi="Times New Roman" w:cs="Times New Roman"/>
          <w:b/>
          <w:bCs/>
          <w:color w:val="auto"/>
          <w:kern w:val="0"/>
          <w:sz w:val="24"/>
          <w:szCs w:val="24"/>
          <w:u w:val="single"/>
          <w:lang w:eastAsia="lv-LV"/>
          <w14:ligatures w14:val="none"/>
        </w:rPr>
        <w:t xml:space="preserve">.jautājums: </w:t>
      </w:r>
    </w:p>
    <w:p w14:paraId="1703BD24" w14:textId="24F67EE6" w:rsidR="002549E3" w:rsidRPr="002549E3" w:rsidRDefault="002549E3" w:rsidP="00DD70F6">
      <w:pPr>
        <w:jc w:val="both"/>
        <w:rPr>
          <w:rFonts w:ascii="Times New Roman" w:hAnsi="Times New Roman" w:cs="Times New Roman"/>
          <w:sz w:val="24"/>
          <w:szCs w:val="24"/>
        </w:rPr>
      </w:pPr>
      <w:r w:rsidRPr="002549E3">
        <w:rPr>
          <w:rFonts w:ascii="Times New Roman" w:hAnsi="Times New Roman" w:cs="Times New Roman"/>
          <w:sz w:val="24"/>
          <w:szCs w:val="24"/>
        </w:rPr>
        <w:t>Nolikuma 16.16.6. punktā rakstīts: “Ja piedāvājumā ir iekļauti produkti, kuri atbilst nacionālās pārtikas kvalitātes shēmas prasībām, integrētās audzēšanas vai bioloģiskās lauksaimniecības produktiem, pretendents iesniedz dokumentu kopijas, kas apliecina pretendenta sadarbību ar ražotāju un/vai piegādātāju, kas ražo vai piegādā produktu (piemēram, līgums, ražotāja apliecinājums vai cits)  un arī ikmēneša atskaites paraugu (</w:t>
      </w:r>
      <w:proofErr w:type="spellStart"/>
      <w:r w:rsidRPr="002549E3">
        <w:rPr>
          <w:rFonts w:ascii="Times New Roman" w:hAnsi="Times New Roman" w:cs="Times New Roman"/>
          <w:sz w:val="24"/>
          <w:szCs w:val="24"/>
        </w:rPr>
        <w:t>Exel</w:t>
      </w:r>
      <w:proofErr w:type="spellEnd"/>
      <w:r w:rsidRPr="002549E3">
        <w:rPr>
          <w:rFonts w:ascii="Times New Roman" w:hAnsi="Times New Roman" w:cs="Times New Roman"/>
          <w:sz w:val="24"/>
          <w:szCs w:val="24"/>
        </w:rPr>
        <w:t xml:space="preserve"> formāts), pamatojoties uz kuru, pasūtītājs varēs pārbaudīt bioloģiskas lauksaimniecības produktu esamību NRC Vaivari ēdienkartēs (izdrukas paraugu no pasūtītāja uzskaites programmas ).”</w:t>
      </w:r>
    </w:p>
    <w:p w14:paraId="057BC9F3" w14:textId="77777777" w:rsidR="002549E3" w:rsidRPr="002549E3" w:rsidRDefault="002549E3" w:rsidP="00DD70F6">
      <w:pPr>
        <w:jc w:val="both"/>
        <w:rPr>
          <w:rFonts w:ascii="Times New Roman" w:hAnsi="Times New Roman" w:cs="Times New Roman"/>
          <w:sz w:val="24"/>
          <w:szCs w:val="24"/>
        </w:rPr>
      </w:pPr>
      <w:r w:rsidRPr="002549E3">
        <w:rPr>
          <w:rFonts w:ascii="Times New Roman" w:hAnsi="Times New Roman" w:cs="Times New Roman"/>
          <w:sz w:val="24"/>
          <w:szCs w:val="24"/>
        </w:rPr>
        <w:t>Vai ir pareizi saprasts, ka izdrukas paraugs Excel formātā no uzskaites sistēmas (viens vispārējs paraugs) ir apliecinājums produktu iegādes izsekojamībai, ka ir šāda uzskaites sistēma, pēc kura Pasūtītāja pārstāvis nepieciešamības gadījumā varēs pārliecināties par produktu iegādes izsekojamību? Jo no Komisijas sniegtajām atbildēm saprotams, ka pilnīgi pietiekoši ir pretendenta iesniegts apliecinājums par sadarbību ar piegādātāju (piemēram, līgums), kurš piegādā konkrēto produktu, pat ja pats neražo.</w:t>
      </w:r>
    </w:p>
    <w:p w14:paraId="1F6EFE5F" w14:textId="77777777" w:rsidR="00F377C4" w:rsidRPr="005973F4" w:rsidRDefault="00F377C4" w:rsidP="00F377C4">
      <w:pPr>
        <w:jc w:val="both"/>
        <w:rPr>
          <w:rFonts w:ascii="Times New Roman" w:hAnsi="Times New Roman" w:cs="Times New Roman"/>
          <w:b/>
          <w:bCs/>
          <w:sz w:val="24"/>
          <w:szCs w:val="24"/>
          <w:u w:val="single"/>
        </w:rPr>
      </w:pPr>
      <w:r w:rsidRPr="005973F4">
        <w:rPr>
          <w:rFonts w:ascii="Times New Roman" w:hAnsi="Times New Roman" w:cs="Times New Roman"/>
          <w:b/>
          <w:bCs/>
          <w:sz w:val="24"/>
          <w:szCs w:val="24"/>
          <w:u w:val="single"/>
        </w:rPr>
        <w:t>Atbilde:</w:t>
      </w:r>
    </w:p>
    <w:p w14:paraId="78FF27C5" w14:textId="1581BD56" w:rsidR="002549E3" w:rsidRDefault="00F377C4" w:rsidP="00DD70F6">
      <w:pPr>
        <w:jc w:val="both"/>
        <w:rPr>
          <w:rFonts w:ascii="Times New Roman" w:hAnsi="Times New Roman" w:cs="Times New Roman"/>
          <w:sz w:val="24"/>
          <w:szCs w:val="24"/>
        </w:rPr>
      </w:pPr>
      <w:r w:rsidRPr="00F377C4">
        <w:rPr>
          <w:rFonts w:ascii="Times New Roman" w:hAnsi="Times New Roman" w:cs="Times New Roman"/>
          <w:sz w:val="24"/>
          <w:szCs w:val="24"/>
        </w:rPr>
        <w:lastRenderedPageBreak/>
        <w:t>Pasūtītājs paredzējis, ka gan vērtēšanas procesā, gan līguma izpildes procesā šīs izvirzītās prasības izpilde tiks pārbaudīta izmantojot izdruku no uzskaites programmas, ja tas apgrūtina piedāvājuma iesniegšanu, sarakstu ar šiem produktiem, to sertifikātu dati un piegādātāji/ražotāji drīkst iesniegt kā atsevišķu pielikumu.</w:t>
      </w:r>
    </w:p>
    <w:p w14:paraId="14E96ED0" w14:textId="6A907D2E" w:rsidR="00F377C4" w:rsidRDefault="00F377C4" w:rsidP="00DD70F6">
      <w:pPr>
        <w:jc w:val="both"/>
        <w:rPr>
          <w:rFonts w:ascii="Times New Roman" w:hAnsi="Times New Roman" w:cs="Times New Roman"/>
          <w:sz w:val="24"/>
          <w:szCs w:val="24"/>
        </w:rPr>
      </w:pPr>
      <w:r>
        <w:rPr>
          <w:rFonts w:ascii="Times New Roman" w:hAnsi="Times New Roman" w:cs="Times New Roman"/>
          <w:sz w:val="24"/>
          <w:szCs w:val="24"/>
        </w:rPr>
        <w:t xml:space="preserve">Vērtēšanas procesā iepirkumu komisijai nepieciešams pārliecināties par produkta izsekojamību. Pretendentam jānodrošina tādu dokumentu kopums, kas katru šāda veida produktu spētu identificēt kā </w:t>
      </w:r>
      <w:r w:rsidRPr="002549E3">
        <w:rPr>
          <w:rFonts w:ascii="Times New Roman" w:hAnsi="Times New Roman" w:cs="Times New Roman"/>
          <w:sz w:val="24"/>
          <w:szCs w:val="24"/>
        </w:rPr>
        <w:t>nacionālās pārtikas kvalitātes shēmas prasībām, integrētās audzēšanas vai bioloģiskās lauksaimniecības produkt</w:t>
      </w:r>
      <w:r>
        <w:rPr>
          <w:rFonts w:ascii="Times New Roman" w:hAnsi="Times New Roman" w:cs="Times New Roman"/>
          <w:sz w:val="24"/>
          <w:szCs w:val="24"/>
        </w:rPr>
        <w:t xml:space="preserve">u. Izsekojamības shēmas varētu būt dažādas, taču produkta izsekojamības ķēdē komisijai caur dokumentu izpēti jānonāk līdz produkta ražotājam, jo produkta sertifikātu </w:t>
      </w:r>
      <w:r w:rsidR="00530EC6">
        <w:rPr>
          <w:rFonts w:ascii="Times New Roman" w:hAnsi="Times New Roman" w:cs="Times New Roman"/>
          <w:sz w:val="24"/>
          <w:szCs w:val="24"/>
        </w:rPr>
        <w:t>izsniedz tieši audzētājam/ražotājam (piemēram, ja integrētās audzēšanas reģistrā reģistrēts produkta audzētājs SIA X, bet piegādi pretendentam šim produktam nodrošina SIA Y, tad jāpierāda ne tikai sadarbība ar SIA Y, bet arī tas, ka SIA Y produktu iegādāsies no SIA X)</w:t>
      </w:r>
    </w:p>
    <w:p w14:paraId="0596EB5F" w14:textId="77777777" w:rsidR="00F377C4" w:rsidRPr="002549E3" w:rsidRDefault="00F377C4" w:rsidP="00DD70F6">
      <w:pPr>
        <w:jc w:val="both"/>
        <w:rPr>
          <w:rFonts w:ascii="Times New Roman" w:hAnsi="Times New Roman" w:cs="Times New Roman"/>
          <w:sz w:val="24"/>
          <w:szCs w:val="24"/>
        </w:rPr>
      </w:pPr>
    </w:p>
    <w:p w14:paraId="24166760" w14:textId="77777777" w:rsidR="002549E3" w:rsidRPr="002549E3" w:rsidRDefault="002549E3" w:rsidP="00DD70F6">
      <w:pPr>
        <w:jc w:val="both"/>
        <w:rPr>
          <w:rFonts w:ascii="Times New Roman" w:hAnsi="Times New Roman" w:cs="Times New Roman"/>
          <w:sz w:val="24"/>
          <w:szCs w:val="24"/>
        </w:rPr>
      </w:pPr>
    </w:p>
    <w:sectPr w:rsidR="002549E3" w:rsidRPr="002549E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3F4"/>
    <w:rsid w:val="00101B8A"/>
    <w:rsid w:val="00106048"/>
    <w:rsid w:val="002549E3"/>
    <w:rsid w:val="003D4FBE"/>
    <w:rsid w:val="00530EC6"/>
    <w:rsid w:val="005973F4"/>
    <w:rsid w:val="006F2354"/>
    <w:rsid w:val="00997A2F"/>
    <w:rsid w:val="00DD70F6"/>
    <w:rsid w:val="00F377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3529"/>
  <w15:chartTrackingRefBased/>
  <w15:docId w15:val="{AA08D5A4-9B2B-4633-AD64-1821D487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3F4"/>
    <w:pPr>
      <w:spacing w:line="256" w:lineRule="auto"/>
    </w:pPr>
    <w:rPr>
      <w:rFonts w:ascii="Arial" w:hAnsi="Arial"/>
      <w:color w:val="000000" w:themeColor="text1"/>
      <w:kern w:val="2"/>
      <w:sz w:val="2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78503">
      <w:bodyDiv w:val="1"/>
      <w:marLeft w:val="0"/>
      <w:marRight w:val="0"/>
      <w:marTop w:val="0"/>
      <w:marBottom w:val="0"/>
      <w:divBdr>
        <w:top w:val="none" w:sz="0" w:space="0" w:color="auto"/>
        <w:left w:val="none" w:sz="0" w:space="0" w:color="auto"/>
        <w:bottom w:val="none" w:sz="0" w:space="0" w:color="auto"/>
        <w:right w:val="none" w:sz="0" w:space="0" w:color="auto"/>
      </w:divBdr>
    </w:div>
    <w:div w:id="131742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4200</Words>
  <Characters>2395</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2</cp:revision>
  <dcterms:created xsi:type="dcterms:W3CDTF">2024-11-19T11:21:00Z</dcterms:created>
  <dcterms:modified xsi:type="dcterms:W3CDTF">2024-11-19T12:22:00Z</dcterms:modified>
</cp:coreProperties>
</file>