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8319F" w14:textId="77777777" w:rsidR="009572FA" w:rsidRPr="00F324D4" w:rsidRDefault="00F91FF1" w:rsidP="009572FA">
      <w:pPr>
        <w:spacing w:after="0"/>
        <w:jc w:val="center"/>
        <w:rPr>
          <w:rFonts w:ascii="Times New Roman" w:hAnsi="Times New Roman" w:cs="Times New Roman"/>
          <w:b/>
          <w:bCs/>
        </w:rPr>
      </w:pPr>
      <w:r w:rsidRPr="00F324D4">
        <w:rPr>
          <w:rFonts w:ascii="Times New Roman" w:hAnsi="Times New Roman" w:cs="Times New Roman"/>
          <w:b/>
          <w:bCs/>
        </w:rPr>
        <w:t>Vienošanās Nr.</w:t>
      </w:r>
      <w:r w:rsidR="00AD289F">
        <w:rPr>
          <w:rFonts w:ascii="Times New Roman" w:hAnsi="Times New Roman" w:cs="Times New Roman"/>
          <w:b/>
          <w:bCs/>
        </w:rPr>
        <w:t>1</w:t>
      </w:r>
    </w:p>
    <w:p w14:paraId="6B447A39" w14:textId="77777777" w:rsidR="009572FA" w:rsidRPr="00F324D4" w:rsidRDefault="00F91FF1" w:rsidP="009572FA">
      <w:pPr>
        <w:spacing w:after="120" w:line="240" w:lineRule="auto"/>
        <w:jc w:val="center"/>
        <w:rPr>
          <w:rFonts w:ascii="Times New Roman" w:hAnsi="Times New Roman" w:cs="Times New Roman"/>
          <w:b/>
          <w:bCs/>
        </w:rPr>
      </w:pPr>
      <w:r w:rsidRPr="00F324D4">
        <w:rPr>
          <w:rFonts w:ascii="Times New Roman" w:hAnsi="Times New Roman" w:cs="Times New Roman"/>
          <w:b/>
          <w:bCs/>
        </w:rPr>
        <w:t xml:space="preserve">par grozījumiem 2025. gada </w:t>
      </w:r>
      <w:r w:rsidR="00AD289F">
        <w:rPr>
          <w:rFonts w:ascii="Times New Roman" w:hAnsi="Times New Roman" w:cs="Times New Roman"/>
          <w:b/>
          <w:bCs/>
        </w:rPr>
        <w:t>2 jūlija</w:t>
      </w:r>
      <w:r w:rsidRPr="00F324D4">
        <w:rPr>
          <w:rFonts w:ascii="Times New Roman" w:hAnsi="Times New Roman" w:cs="Times New Roman"/>
          <w:b/>
          <w:bCs/>
        </w:rPr>
        <w:t xml:space="preserve"> līgumā Nr. AMD-25-</w:t>
      </w:r>
      <w:r w:rsidR="00AD289F">
        <w:rPr>
          <w:rFonts w:ascii="Times New Roman" w:hAnsi="Times New Roman" w:cs="Times New Roman"/>
          <w:b/>
          <w:bCs/>
        </w:rPr>
        <w:t>3678</w:t>
      </w:r>
      <w:r w:rsidRPr="00F324D4">
        <w:rPr>
          <w:rFonts w:ascii="Times New Roman" w:hAnsi="Times New Roman" w:cs="Times New Roman"/>
          <w:b/>
          <w:bCs/>
        </w:rPr>
        <w:t>-lī</w:t>
      </w:r>
    </w:p>
    <w:p w14:paraId="3D11D844" w14:textId="77777777" w:rsidR="00610370" w:rsidRDefault="00610370" w:rsidP="00AB6CF4">
      <w:pPr>
        <w:spacing w:after="0" w:line="240" w:lineRule="auto"/>
        <w:rPr>
          <w:rFonts w:ascii="Times New Roman" w:hAnsi="Times New Roman" w:cs="Times New Roman"/>
          <w:b/>
          <w:bCs/>
        </w:rPr>
      </w:pPr>
    </w:p>
    <w:p w14:paraId="70A27068" w14:textId="77777777" w:rsidR="009572FA" w:rsidRPr="00610370" w:rsidRDefault="00F91FF1" w:rsidP="00610370">
      <w:pPr>
        <w:spacing w:after="0" w:line="240" w:lineRule="auto"/>
        <w:rPr>
          <w:rFonts w:ascii="Times New Roman" w:hAnsi="Times New Roman" w:cs="Times New Roman"/>
          <w:b/>
          <w:bCs/>
        </w:rPr>
      </w:pPr>
      <w:r w:rsidRPr="00AB6CF4">
        <w:rPr>
          <w:rFonts w:ascii="Times New Roman" w:hAnsi="Times New Roman" w:cs="Times New Roman"/>
          <w:b/>
          <w:bCs/>
        </w:rPr>
        <w:t>Rīga</w:t>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b/>
          <w:bCs/>
        </w:rPr>
        <w:tab/>
      </w:r>
      <w:r w:rsidR="00610370">
        <w:rPr>
          <w:rFonts w:ascii="Times New Roman" w:hAnsi="Times New Roman" w:cs="Times New Roman"/>
          <w:i/>
          <w:iCs/>
        </w:rPr>
        <w:t>Datums skatāms laika zīmogā</w:t>
      </w:r>
    </w:p>
    <w:p w14:paraId="22BF3F78" w14:textId="77777777" w:rsidR="00610370" w:rsidRPr="009A2D9C" w:rsidRDefault="00610370" w:rsidP="00AB6CF4">
      <w:pPr>
        <w:spacing w:after="60" w:line="240" w:lineRule="auto"/>
        <w:jc w:val="right"/>
        <w:rPr>
          <w:rFonts w:ascii="Times New Roman" w:hAnsi="Times New Roman" w:cs="Times New Roman"/>
          <w:b/>
          <w:bCs/>
        </w:rPr>
      </w:pPr>
    </w:p>
    <w:p w14:paraId="1DF29179" w14:textId="4CC0450F" w:rsidR="009572FA" w:rsidRPr="009A2D9C" w:rsidRDefault="00F91FF1" w:rsidP="00AB6CF4">
      <w:pPr>
        <w:spacing w:after="0" w:line="240" w:lineRule="auto"/>
        <w:ind w:firstLine="720"/>
        <w:jc w:val="both"/>
        <w:rPr>
          <w:rFonts w:ascii="Times New Roman" w:hAnsi="Times New Roman" w:cs="Times New Roman"/>
        </w:rPr>
      </w:pPr>
      <w:r w:rsidRPr="009A2D9C">
        <w:rPr>
          <w:rFonts w:ascii="Times New Roman" w:hAnsi="Times New Roman" w:cs="Times New Roman"/>
          <w:b/>
          <w:bCs/>
        </w:rPr>
        <w:t>Rīgas valstspilsētas pašvaldības Ārtelpas un mobilitātes departaments</w:t>
      </w:r>
      <w:r w:rsidRPr="009A2D9C">
        <w:rPr>
          <w:rFonts w:ascii="Times New Roman" w:hAnsi="Times New Roman" w:cs="Times New Roman"/>
        </w:rPr>
        <w:t xml:space="preserve">, juridiskā adrese Ģertrūdes iela 36, Rīga, LV-1011 </w:t>
      </w:r>
      <w:r w:rsidRPr="009A2D9C">
        <w:rPr>
          <w:rFonts w:ascii="Times New Roman" w:hAnsi="Times New Roman" w:cs="Times New Roman"/>
        </w:rPr>
        <w:t xml:space="preserve">(turpmāk – Pasūtītājs), </w:t>
      </w:r>
      <w:r w:rsidR="00836F93">
        <w:rPr>
          <w:rFonts w:ascii="Times New Roman" w:hAnsi="Times New Roman" w:cs="Times New Roman"/>
        </w:rPr>
        <w:t>[:]</w:t>
      </w:r>
      <w:r w:rsidRPr="009A2D9C">
        <w:rPr>
          <w:rFonts w:ascii="Times New Roman" w:hAnsi="Times New Roman" w:cs="Times New Roman"/>
        </w:rPr>
        <w:t>, kurš rīkojas saskaņā ar Rīgas domes 2023. gada 30. augusta saistošo noteikumu Nr. RD-23-235-sn “Rīgas valstspilsētas pašvaldības nolikums” 74. punktu, Rīgas domes 2024. gada 24. janvāra nolikuma Nr. RD-24-382-no “Rīgas valstspilsētas pašvaldības Ārtelpas un mobilitātes departamenta nolikums” 7.7. punktu un Rīgas valstspilsētas pašvaldības Ārtelpas un mobilitātes departamenta direktora p.i. 2024. gada 2. decembra rīkojumu Nr. AMD-24-642-rs “Par pilnvarojumu parakstīt dokumentus”, no vienas puses, un</w:t>
      </w:r>
    </w:p>
    <w:p w14:paraId="7DC38F3E" w14:textId="0CD61621" w:rsidR="009572FA" w:rsidRPr="009A2D9C" w:rsidRDefault="00F91FF1" w:rsidP="00610370">
      <w:pPr>
        <w:spacing w:after="60" w:line="240" w:lineRule="auto"/>
        <w:ind w:firstLine="485"/>
        <w:jc w:val="both"/>
        <w:rPr>
          <w:rFonts w:ascii="Times New Roman" w:hAnsi="Times New Roman" w:cs="Times New Roman"/>
        </w:rPr>
      </w:pPr>
      <w:r w:rsidRPr="00AD289F">
        <w:rPr>
          <w:rFonts w:ascii="Times New Roman" w:hAnsi="Times New Roman" w:cs="Times New Roman"/>
          <w:b/>
          <w:bCs/>
        </w:rPr>
        <w:t>Piegādātāju apvienība “VIA un VIANOVA”</w:t>
      </w:r>
      <w:r w:rsidRPr="00AD289F">
        <w:rPr>
          <w:rFonts w:ascii="Times New Roman" w:hAnsi="Times New Roman" w:cs="Times New Roman"/>
        </w:rPr>
        <w:t xml:space="preserve"> </w:t>
      </w:r>
      <w:r w:rsidR="009C13FC">
        <w:rPr>
          <w:rFonts w:ascii="Times New Roman" w:hAnsi="Times New Roman" w:cs="Times New Roman"/>
        </w:rPr>
        <w:t>(</w:t>
      </w:r>
      <w:r w:rsidRPr="00AD289F">
        <w:rPr>
          <w:rFonts w:ascii="Times New Roman" w:hAnsi="Times New Roman" w:cs="Times New Roman"/>
        </w:rPr>
        <w:t>turpmāk – Būvuzņēmējs</w:t>
      </w:r>
      <w:r w:rsidR="009C13FC">
        <w:rPr>
          <w:rFonts w:ascii="Times New Roman" w:hAnsi="Times New Roman" w:cs="Times New Roman"/>
        </w:rPr>
        <w:t>)</w:t>
      </w:r>
      <w:r w:rsidRPr="00AD289F">
        <w:rPr>
          <w:rFonts w:ascii="Times New Roman" w:hAnsi="Times New Roman" w:cs="Times New Roman"/>
        </w:rPr>
        <w:t>, kas sastāv no SIA</w:t>
      </w:r>
      <w:r w:rsidR="00CC6958">
        <w:rPr>
          <w:rFonts w:ascii="Times New Roman" w:hAnsi="Times New Roman" w:cs="Times New Roman"/>
        </w:rPr>
        <w:t> </w:t>
      </w:r>
      <w:r w:rsidRPr="00AD289F">
        <w:rPr>
          <w:rFonts w:ascii="Times New Roman" w:hAnsi="Times New Roman" w:cs="Times New Roman"/>
        </w:rPr>
        <w:t xml:space="preserve">“VIA”, reģistrācijas Nr. 41203000663 un </w:t>
      </w:r>
      <w:r w:rsidR="009C13FC">
        <w:rPr>
          <w:rFonts w:ascii="Times New Roman" w:hAnsi="Times New Roman" w:cs="Times New Roman"/>
        </w:rPr>
        <w:t>sabiedrības ar ierobežotu atbildību</w:t>
      </w:r>
      <w:r w:rsidR="00CC6958">
        <w:rPr>
          <w:rFonts w:ascii="Times New Roman" w:hAnsi="Times New Roman" w:cs="Times New Roman"/>
        </w:rPr>
        <w:t> </w:t>
      </w:r>
      <w:r w:rsidRPr="00AD289F">
        <w:rPr>
          <w:rFonts w:ascii="Times New Roman" w:hAnsi="Times New Roman" w:cs="Times New Roman"/>
        </w:rPr>
        <w:t>“Vianova”, reģistrācijas Nr. 40103387753 atbilstoši 2025. gada 17. jūnija sabiedrības līgumam Nr. 25/23-R un tā 3.1.apakšpunktam</w:t>
      </w:r>
      <w:r w:rsidRPr="00B603E7">
        <w:rPr>
          <w:rFonts w:ascii="Times New Roman" w:hAnsi="Times New Roman" w:cs="Times New Roman"/>
        </w:rPr>
        <w:t xml:space="preserve">, </w:t>
      </w:r>
      <w:r w:rsidR="00836F93">
        <w:rPr>
          <w:rFonts w:ascii="Times New Roman" w:hAnsi="Times New Roman" w:cs="Times New Roman"/>
        </w:rPr>
        <w:t>[:]</w:t>
      </w:r>
      <w:r w:rsidRPr="00F324D4">
        <w:rPr>
          <w:rFonts w:ascii="Times New Roman" w:hAnsi="Times New Roman" w:cs="Times New Roman"/>
        </w:rPr>
        <w:t>,</w:t>
      </w:r>
      <w:r w:rsidR="00610370">
        <w:rPr>
          <w:rFonts w:ascii="Times New Roman" w:hAnsi="Times New Roman" w:cs="Times New Roman"/>
        </w:rPr>
        <w:t xml:space="preserve"> no otras puses,</w:t>
      </w:r>
      <w:r w:rsidRPr="00F324D4">
        <w:rPr>
          <w:rFonts w:ascii="Times New Roman" w:hAnsi="Times New Roman" w:cs="Times New Roman"/>
        </w:rPr>
        <w:t xml:space="preserve"> </w:t>
      </w:r>
      <w:r w:rsidR="00610370">
        <w:rPr>
          <w:rFonts w:ascii="Times New Roman" w:hAnsi="Times New Roman" w:cs="Times New Roman"/>
        </w:rPr>
        <w:t>Pasūtītājs un Būvuzņēmējs</w:t>
      </w:r>
      <w:r w:rsidRPr="009A2D9C">
        <w:rPr>
          <w:rFonts w:ascii="Times New Roman" w:hAnsi="Times New Roman" w:cs="Times New Roman"/>
        </w:rPr>
        <w:t xml:space="preserve"> kopā un katrs atsevišķi </w:t>
      </w:r>
      <w:r w:rsidR="00610370">
        <w:rPr>
          <w:rFonts w:ascii="Times New Roman" w:hAnsi="Times New Roman" w:cs="Times New Roman"/>
        </w:rPr>
        <w:t>(</w:t>
      </w:r>
      <w:r w:rsidRPr="009A2D9C">
        <w:rPr>
          <w:rFonts w:ascii="Times New Roman" w:hAnsi="Times New Roman" w:cs="Times New Roman"/>
        </w:rPr>
        <w:t>turpmāk – Puses</w:t>
      </w:r>
      <w:r w:rsidR="00610370">
        <w:rPr>
          <w:rFonts w:ascii="Times New Roman" w:hAnsi="Times New Roman" w:cs="Times New Roman"/>
        </w:rPr>
        <w:t>/Puse</w:t>
      </w:r>
      <w:r w:rsidRPr="009A2D9C">
        <w:rPr>
          <w:rFonts w:ascii="Times New Roman" w:hAnsi="Times New Roman" w:cs="Times New Roman"/>
        </w:rPr>
        <w:t>),</w:t>
      </w:r>
    </w:p>
    <w:p w14:paraId="525B37E1" w14:textId="77777777" w:rsidR="009572FA" w:rsidRDefault="00F91FF1" w:rsidP="00AB6CF4">
      <w:pPr>
        <w:spacing w:after="0" w:line="240" w:lineRule="auto"/>
        <w:ind w:firstLine="488"/>
        <w:jc w:val="both"/>
        <w:rPr>
          <w:rFonts w:ascii="Times New Roman" w:hAnsi="Times New Roman" w:cs="Times New Roman"/>
        </w:rPr>
      </w:pPr>
      <w:r w:rsidRPr="009A2D9C">
        <w:rPr>
          <w:rFonts w:ascii="Times New Roman" w:hAnsi="Times New Roman" w:cs="Times New Roman"/>
        </w:rPr>
        <w:t>pamatojoties uz 2025.gada</w:t>
      </w:r>
      <w:r>
        <w:rPr>
          <w:rFonts w:ascii="Times New Roman" w:hAnsi="Times New Roman" w:cs="Times New Roman"/>
        </w:rPr>
        <w:t xml:space="preserve"> </w:t>
      </w:r>
      <w:r w:rsidR="00AD289F">
        <w:rPr>
          <w:rFonts w:ascii="Times New Roman" w:hAnsi="Times New Roman" w:cs="Times New Roman"/>
        </w:rPr>
        <w:t>2.jūlija</w:t>
      </w:r>
      <w:r w:rsidRPr="009A2D9C">
        <w:rPr>
          <w:rFonts w:ascii="Times New Roman" w:hAnsi="Times New Roman" w:cs="Times New Roman"/>
        </w:rPr>
        <w:t xml:space="preserve"> līgum</w:t>
      </w:r>
      <w:r w:rsidR="00CC6958">
        <w:rPr>
          <w:rFonts w:ascii="Times New Roman" w:hAnsi="Times New Roman" w:cs="Times New Roman"/>
        </w:rPr>
        <w:t>a</w:t>
      </w:r>
      <w:r w:rsidRPr="009A2D9C">
        <w:rPr>
          <w:rFonts w:ascii="Times New Roman" w:hAnsi="Times New Roman" w:cs="Times New Roman"/>
        </w:rPr>
        <w:t xml:space="preserve"> Nr. </w:t>
      </w:r>
      <w:r w:rsidR="00610370">
        <w:rPr>
          <w:rFonts w:ascii="Times New Roman" w:hAnsi="Times New Roman" w:cs="Times New Roman"/>
        </w:rPr>
        <w:t>A</w:t>
      </w:r>
      <w:r w:rsidRPr="009A2D9C">
        <w:rPr>
          <w:rFonts w:ascii="Times New Roman" w:hAnsi="Times New Roman" w:cs="Times New Roman"/>
        </w:rPr>
        <w:t>MD-25-</w:t>
      </w:r>
      <w:r w:rsidR="00AD289F">
        <w:rPr>
          <w:rFonts w:ascii="Times New Roman" w:hAnsi="Times New Roman" w:cs="Times New Roman"/>
        </w:rPr>
        <w:t>3678</w:t>
      </w:r>
      <w:r w:rsidRPr="009A2D9C">
        <w:rPr>
          <w:rFonts w:ascii="Times New Roman" w:hAnsi="Times New Roman" w:cs="Times New Roman"/>
        </w:rPr>
        <w:t xml:space="preserve">-lī, </w:t>
      </w:r>
      <w:r w:rsidR="00CA6CAD">
        <w:rPr>
          <w:rFonts w:ascii="Times New Roman" w:hAnsi="Times New Roman" w:cs="Times New Roman"/>
        </w:rPr>
        <w:t xml:space="preserve">kas noslēgts starp Pasūtītāju un Būvuzņēmēju </w:t>
      </w:r>
      <w:r w:rsidRPr="009A2D9C">
        <w:rPr>
          <w:rFonts w:ascii="Times New Roman" w:hAnsi="Times New Roman" w:cs="Times New Roman"/>
        </w:rPr>
        <w:t>(turpmāk – Līgums)</w:t>
      </w:r>
      <w:r w:rsidR="00CC6958">
        <w:rPr>
          <w:rFonts w:ascii="Times New Roman" w:hAnsi="Times New Roman" w:cs="Times New Roman"/>
        </w:rPr>
        <w:t xml:space="preserve"> </w:t>
      </w:r>
      <w:r w:rsidR="00CC6958" w:rsidRPr="00D72F09">
        <w:rPr>
          <w:rFonts w:ascii="Times New Roman" w:hAnsi="Times New Roman" w:cs="Times New Roman"/>
        </w:rPr>
        <w:t>12.1.</w:t>
      </w:r>
      <w:r w:rsidR="009C13FC">
        <w:rPr>
          <w:rFonts w:ascii="Times New Roman" w:hAnsi="Times New Roman" w:cs="Times New Roman"/>
        </w:rPr>
        <w:t xml:space="preserve"> un 22.2</w:t>
      </w:r>
      <w:r w:rsidR="00CC6958">
        <w:rPr>
          <w:rFonts w:ascii="Times New Roman" w:hAnsi="Times New Roman" w:cs="Times New Roman"/>
        </w:rPr>
        <w:t> </w:t>
      </w:r>
      <w:r w:rsidR="00CC6958" w:rsidRPr="00D72F09">
        <w:rPr>
          <w:rFonts w:ascii="Times New Roman" w:hAnsi="Times New Roman" w:cs="Times New Roman"/>
        </w:rPr>
        <w:t>punktu</w:t>
      </w:r>
      <w:r w:rsidRPr="009A2D9C">
        <w:rPr>
          <w:rFonts w:ascii="Times New Roman" w:hAnsi="Times New Roman" w:cs="Times New Roman"/>
        </w:rPr>
        <w:t xml:space="preserve">, </w:t>
      </w:r>
      <w:r w:rsidR="00CA6CAD">
        <w:rPr>
          <w:rFonts w:ascii="Times New Roman" w:hAnsi="Times New Roman" w:cs="Times New Roman"/>
        </w:rPr>
        <w:t xml:space="preserve">kā arī uz Pasūtītāja Tehniskās komisijas 2025.gada 19.septembra lēmumu (sēdes protokols Nr.42), </w:t>
      </w:r>
      <w:r w:rsidRPr="009A2D9C">
        <w:rPr>
          <w:rFonts w:ascii="Times New Roman" w:hAnsi="Times New Roman" w:cs="Times New Roman"/>
        </w:rPr>
        <w:t>noslēdz šādu vienošanos (turpmāk – Vienošanās):</w:t>
      </w:r>
    </w:p>
    <w:p w14:paraId="107BA468" w14:textId="77777777" w:rsidR="00610370" w:rsidRPr="009A2D9C" w:rsidRDefault="00610370" w:rsidP="00AB6CF4">
      <w:pPr>
        <w:spacing w:after="0" w:line="240" w:lineRule="auto"/>
        <w:ind w:firstLine="488"/>
        <w:jc w:val="both"/>
        <w:rPr>
          <w:rFonts w:ascii="Times New Roman" w:hAnsi="Times New Roman" w:cs="Times New Roman"/>
        </w:rPr>
      </w:pPr>
    </w:p>
    <w:p w14:paraId="725EF24F" w14:textId="77777777" w:rsidR="00AD289F" w:rsidRPr="00CC6958" w:rsidRDefault="00F91FF1" w:rsidP="00CC6958">
      <w:pPr>
        <w:pStyle w:val="Sarakstarindkopa"/>
        <w:numPr>
          <w:ilvl w:val="0"/>
          <w:numId w:val="4"/>
        </w:numPr>
        <w:spacing w:after="120" w:line="240" w:lineRule="auto"/>
        <w:ind w:left="714" w:hanging="357"/>
        <w:contextualSpacing w:val="0"/>
        <w:jc w:val="both"/>
        <w:rPr>
          <w:rFonts w:ascii="Times New Roman" w:hAnsi="Times New Roman" w:cs="Times New Roman"/>
        </w:rPr>
      </w:pPr>
      <w:r>
        <w:rPr>
          <w:rFonts w:ascii="Times New Roman" w:hAnsi="Times New Roman" w:cs="Times New Roman"/>
        </w:rPr>
        <w:t>Būvuzņēmējs veic papildu</w:t>
      </w:r>
      <w:r w:rsidR="00065F60">
        <w:rPr>
          <w:rFonts w:ascii="Times New Roman" w:hAnsi="Times New Roman" w:cs="Times New Roman"/>
        </w:rPr>
        <w:t>s</w:t>
      </w:r>
      <w:r>
        <w:rPr>
          <w:rFonts w:ascii="Times New Roman" w:hAnsi="Times New Roman" w:cs="Times New Roman"/>
        </w:rPr>
        <w:t xml:space="preserve"> </w:t>
      </w:r>
      <w:r w:rsidRPr="00D72F09">
        <w:rPr>
          <w:rFonts w:ascii="Times New Roman" w:hAnsi="Times New Roman" w:cs="Times New Roman"/>
        </w:rPr>
        <w:t xml:space="preserve">darbu apjomu izmaiņas saskaņā ar Līguma 12.1.punktu objektā: “Reģionālas un pilsētas nozīmes velo infrastruktūras izveide maršrutā </w:t>
      </w:r>
      <w:r w:rsidRPr="00AD289F">
        <w:rPr>
          <w:rFonts w:ascii="Times New Roman" w:hAnsi="Times New Roman" w:cs="Times New Roman"/>
        </w:rPr>
        <w:t>Rīga-Babīte-Piņķi</w:t>
      </w:r>
      <w:r w:rsidRPr="00D72F09">
        <w:rPr>
          <w:rFonts w:ascii="Times New Roman" w:hAnsi="Times New Roman" w:cs="Times New Roman"/>
        </w:rPr>
        <w:t>”</w:t>
      </w:r>
      <w:r w:rsidR="00CA6CAD">
        <w:rPr>
          <w:rFonts w:ascii="Times New Roman" w:hAnsi="Times New Roman" w:cs="Times New Roman"/>
        </w:rPr>
        <w:t xml:space="preserve"> saskaņā ar Vienošanās pielikumā Nr.1 “Darba daudzumu izmaiņu akts Nr.1” un pielikumā Nr.2 </w:t>
      </w:r>
      <w:r w:rsidR="00CA6CAD" w:rsidRPr="00CA6CAD">
        <w:rPr>
          <w:rFonts w:ascii="Times New Roman" w:hAnsi="Times New Roman" w:cs="Times New Roman"/>
        </w:rPr>
        <w:t>“Darba daudzumu izmaiņu akts Nr.</w:t>
      </w:r>
      <w:r w:rsidR="00CA6CAD">
        <w:rPr>
          <w:rFonts w:ascii="Times New Roman" w:hAnsi="Times New Roman" w:cs="Times New Roman"/>
        </w:rPr>
        <w:t>3</w:t>
      </w:r>
      <w:r w:rsidR="00CA6CAD" w:rsidRPr="00CA6CAD">
        <w:rPr>
          <w:rFonts w:ascii="Times New Roman" w:hAnsi="Times New Roman" w:cs="Times New Roman"/>
        </w:rPr>
        <w:t xml:space="preserve">” </w:t>
      </w:r>
      <w:r w:rsidR="00CA6CAD">
        <w:rPr>
          <w:rFonts w:ascii="Times New Roman" w:hAnsi="Times New Roman" w:cs="Times New Roman"/>
        </w:rPr>
        <w:t xml:space="preserve">norādīto darbu daudzumu, vienības cenu un darbu izmaksām (turpmāk – Papildus darbi) </w:t>
      </w:r>
      <w:r w:rsidR="00CC6958">
        <w:rPr>
          <w:rFonts w:ascii="Times New Roman" w:hAnsi="Times New Roman" w:cs="Times New Roman"/>
        </w:rPr>
        <w:t>.</w:t>
      </w:r>
    </w:p>
    <w:p w14:paraId="3F82BA4F" w14:textId="77777777" w:rsidR="00AD289F" w:rsidRPr="00AD289F" w:rsidRDefault="00F91FF1" w:rsidP="00CC6958">
      <w:pPr>
        <w:pStyle w:val="Sarakstarindkopa"/>
        <w:numPr>
          <w:ilvl w:val="0"/>
          <w:numId w:val="4"/>
        </w:numPr>
        <w:spacing w:after="120" w:line="240" w:lineRule="auto"/>
        <w:ind w:left="714" w:hanging="357"/>
        <w:contextualSpacing w:val="0"/>
        <w:jc w:val="both"/>
        <w:rPr>
          <w:rFonts w:ascii="Times New Roman" w:hAnsi="Times New Roman" w:cs="Times New Roman"/>
        </w:rPr>
      </w:pPr>
      <w:r>
        <w:rPr>
          <w:rFonts w:ascii="Times New Roman" w:hAnsi="Times New Roman" w:cs="Times New Roman"/>
        </w:rPr>
        <w:t>Papildu</w:t>
      </w:r>
      <w:r w:rsidR="00FC0439">
        <w:rPr>
          <w:rFonts w:ascii="Times New Roman" w:hAnsi="Times New Roman" w:cs="Times New Roman"/>
        </w:rPr>
        <w:t>s</w:t>
      </w:r>
      <w:r>
        <w:rPr>
          <w:rFonts w:ascii="Times New Roman" w:hAnsi="Times New Roman" w:cs="Times New Roman"/>
        </w:rPr>
        <w:t xml:space="preserve"> darbu līgumcena saskaņā ar Līguma 12.</w:t>
      </w:r>
      <w:r w:rsidR="00CA6CAD">
        <w:rPr>
          <w:rFonts w:ascii="Times New Roman" w:hAnsi="Times New Roman" w:cs="Times New Roman"/>
        </w:rPr>
        <w:t>1</w:t>
      </w:r>
      <w:r>
        <w:rPr>
          <w:rFonts w:ascii="Times New Roman" w:hAnsi="Times New Roman" w:cs="Times New Roman"/>
        </w:rPr>
        <w:t xml:space="preserve">.punktu, kas attiecināma uz </w:t>
      </w:r>
      <w:r w:rsidRPr="00D72F09">
        <w:rPr>
          <w:rFonts w:ascii="Times New Roman" w:hAnsi="Times New Roman" w:cs="Times New Roman"/>
        </w:rPr>
        <w:t>sākotnēj</w:t>
      </w:r>
      <w:r w:rsidR="00FC0439">
        <w:rPr>
          <w:rFonts w:ascii="Times New Roman" w:hAnsi="Times New Roman" w:cs="Times New Roman"/>
        </w:rPr>
        <w:t>o</w:t>
      </w:r>
      <w:r w:rsidRPr="00D72F09">
        <w:rPr>
          <w:rFonts w:ascii="Times New Roman" w:hAnsi="Times New Roman" w:cs="Times New Roman"/>
        </w:rPr>
        <w:t xml:space="preserve"> </w:t>
      </w:r>
      <w:r w:rsidR="00FC0439">
        <w:rPr>
          <w:rFonts w:ascii="Times New Roman" w:hAnsi="Times New Roman" w:cs="Times New Roman"/>
        </w:rPr>
        <w:t>darbu daudzumu un izmaksu sarakstu</w:t>
      </w:r>
      <w:r w:rsidRPr="00D72F09">
        <w:rPr>
          <w:rFonts w:ascii="Times New Roman" w:hAnsi="Times New Roman" w:cs="Times New Roman"/>
        </w:rPr>
        <w:t>, ir</w:t>
      </w:r>
      <w:r w:rsidR="00A80D5C">
        <w:rPr>
          <w:rFonts w:ascii="Times New Roman" w:hAnsi="Times New Roman" w:cs="Times New Roman"/>
        </w:rPr>
        <w:t xml:space="preserve"> </w:t>
      </w:r>
      <w:r>
        <w:rPr>
          <w:rFonts w:ascii="Times New Roman" w:hAnsi="Times New Roman" w:cs="Times New Roman"/>
          <w:b/>
          <w:bCs/>
        </w:rPr>
        <w:t>7 628</w:t>
      </w:r>
      <w:r w:rsidR="00A80D5C">
        <w:rPr>
          <w:rFonts w:ascii="Times New Roman" w:hAnsi="Times New Roman" w:cs="Times New Roman"/>
          <w:b/>
          <w:bCs/>
        </w:rPr>
        <w:t>,</w:t>
      </w:r>
      <w:r>
        <w:rPr>
          <w:rFonts w:ascii="Times New Roman" w:hAnsi="Times New Roman" w:cs="Times New Roman"/>
          <w:b/>
          <w:bCs/>
        </w:rPr>
        <w:t>14</w:t>
      </w:r>
      <w:r w:rsidR="00A80D5C">
        <w:rPr>
          <w:rFonts w:ascii="Times New Roman" w:hAnsi="Times New Roman" w:cs="Times New Roman"/>
          <w:b/>
          <w:bCs/>
        </w:rPr>
        <w:t xml:space="preserve"> </w:t>
      </w:r>
      <w:r w:rsidR="00CC6958" w:rsidRPr="00A80D5C">
        <w:rPr>
          <w:rFonts w:ascii="Times New Roman" w:hAnsi="Times New Roman" w:cs="Times New Roman"/>
          <w:b/>
          <w:bCs/>
        </w:rPr>
        <w:t>EUR</w:t>
      </w:r>
      <w:r w:rsidR="00CC6958">
        <w:rPr>
          <w:rFonts w:ascii="Times New Roman" w:hAnsi="Times New Roman" w:cs="Times New Roman"/>
        </w:rPr>
        <w:t xml:space="preserve"> </w:t>
      </w:r>
      <w:r w:rsidR="00A80D5C">
        <w:rPr>
          <w:rFonts w:ascii="Times New Roman" w:hAnsi="Times New Roman" w:cs="Times New Roman"/>
        </w:rPr>
        <w:t>(</w:t>
      </w:r>
      <w:r>
        <w:rPr>
          <w:rFonts w:ascii="Times New Roman" w:hAnsi="Times New Roman" w:cs="Times New Roman"/>
        </w:rPr>
        <w:t xml:space="preserve">septiņi tūkstoši seši simti divdesmit astoņi </w:t>
      </w:r>
      <w:r w:rsidRPr="00AD289F">
        <w:rPr>
          <w:rFonts w:ascii="Times New Roman" w:hAnsi="Times New Roman" w:cs="Times New Roman"/>
          <w:i/>
          <w:iCs/>
        </w:rPr>
        <w:t>euro</w:t>
      </w:r>
      <w:r>
        <w:rPr>
          <w:rFonts w:ascii="Times New Roman" w:hAnsi="Times New Roman" w:cs="Times New Roman"/>
        </w:rPr>
        <w:t xml:space="preserve"> un 14 centi</w:t>
      </w:r>
      <w:r w:rsidR="00A80D5C">
        <w:rPr>
          <w:rFonts w:ascii="Times New Roman" w:hAnsi="Times New Roman" w:cs="Times New Roman"/>
        </w:rPr>
        <w:t xml:space="preserve">), </w:t>
      </w:r>
      <w:r w:rsidR="00A80D5C" w:rsidRPr="00A80D5C">
        <w:rPr>
          <w:rFonts w:ascii="Times New Roman" w:hAnsi="Times New Roman" w:cs="Times New Roman"/>
          <w:b/>
          <w:bCs/>
        </w:rPr>
        <w:t>PVN</w:t>
      </w:r>
      <w:r w:rsidR="00A80D5C">
        <w:rPr>
          <w:rFonts w:ascii="Times New Roman" w:hAnsi="Times New Roman" w:cs="Times New Roman"/>
          <w:b/>
          <w:bCs/>
        </w:rPr>
        <w:t xml:space="preserve"> 21% </w:t>
      </w:r>
      <w:r w:rsidR="00A80D5C" w:rsidRPr="00A80D5C">
        <w:rPr>
          <w:rFonts w:ascii="Times New Roman" w:hAnsi="Times New Roman" w:cs="Times New Roman"/>
        </w:rPr>
        <w:t>ir</w:t>
      </w:r>
      <w:r w:rsidR="00A80D5C">
        <w:rPr>
          <w:rFonts w:ascii="Times New Roman" w:hAnsi="Times New Roman" w:cs="Times New Roman"/>
        </w:rPr>
        <w:t xml:space="preserve"> </w:t>
      </w:r>
      <w:r>
        <w:rPr>
          <w:rFonts w:ascii="Times New Roman" w:hAnsi="Times New Roman" w:cs="Times New Roman"/>
          <w:b/>
          <w:bCs/>
        </w:rPr>
        <w:t>1 601,91</w:t>
      </w:r>
      <w:r w:rsidR="00A80D5C">
        <w:rPr>
          <w:rFonts w:ascii="Times New Roman" w:hAnsi="Times New Roman" w:cs="Times New Roman"/>
          <w:b/>
          <w:bCs/>
        </w:rPr>
        <w:t xml:space="preserve"> </w:t>
      </w:r>
      <w:r w:rsidR="00CC6958" w:rsidRPr="00A80D5C">
        <w:rPr>
          <w:rFonts w:ascii="Times New Roman" w:hAnsi="Times New Roman" w:cs="Times New Roman"/>
          <w:b/>
          <w:bCs/>
        </w:rPr>
        <w:t>EUR</w:t>
      </w:r>
      <w:r w:rsidR="00CC6958" w:rsidRPr="00A80D5C">
        <w:rPr>
          <w:rFonts w:ascii="Times New Roman" w:hAnsi="Times New Roman" w:cs="Times New Roman"/>
        </w:rPr>
        <w:t xml:space="preserve"> </w:t>
      </w:r>
      <w:r w:rsidR="00A80D5C" w:rsidRPr="00A80D5C">
        <w:rPr>
          <w:rFonts w:ascii="Times New Roman" w:hAnsi="Times New Roman" w:cs="Times New Roman"/>
        </w:rPr>
        <w:t>(</w:t>
      </w:r>
      <w:r>
        <w:rPr>
          <w:rFonts w:ascii="Times New Roman" w:hAnsi="Times New Roman" w:cs="Times New Roman"/>
        </w:rPr>
        <w:t xml:space="preserve">viens tūkstotis seši simti viens </w:t>
      </w:r>
      <w:r w:rsidRPr="00AD289F">
        <w:rPr>
          <w:rFonts w:ascii="Times New Roman" w:hAnsi="Times New Roman" w:cs="Times New Roman"/>
          <w:i/>
          <w:iCs/>
        </w:rPr>
        <w:t>euro</w:t>
      </w:r>
      <w:r>
        <w:rPr>
          <w:rFonts w:ascii="Times New Roman" w:hAnsi="Times New Roman" w:cs="Times New Roman"/>
        </w:rPr>
        <w:t xml:space="preserve"> un 91 cents</w:t>
      </w:r>
      <w:r w:rsidR="00A80D5C" w:rsidRPr="00A80D5C">
        <w:rPr>
          <w:rFonts w:ascii="Times New Roman" w:hAnsi="Times New Roman" w:cs="Times New Roman"/>
        </w:rPr>
        <w:t>)</w:t>
      </w:r>
      <w:r w:rsidR="009C13FC">
        <w:rPr>
          <w:rFonts w:ascii="Times New Roman" w:hAnsi="Times New Roman" w:cs="Times New Roman"/>
        </w:rPr>
        <w:t>,</w:t>
      </w:r>
      <w:r w:rsidR="00A80D5C">
        <w:rPr>
          <w:rFonts w:ascii="Times New Roman" w:hAnsi="Times New Roman" w:cs="Times New Roman"/>
        </w:rPr>
        <w:t xml:space="preserve"> kopā </w:t>
      </w:r>
      <w:r>
        <w:rPr>
          <w:rFonts w:ascii="Times New Roman" w:hAnsi="Times New Roman" w:cs="Times New Roman"/>
          <w:b/>
          <w:bCs/>
        </w:rPr>
        <w:t>9 230,0</w:t>
      </w:r>
      <w:r w:rsidR="00AE5553">
        <w:rPr>
          <w:rFonts w:ascii="Times New Roman" w:hAnsi="Times New Roman" w:cs="Times New Roman"/>
          <w:b/>
          <w:bCs/>
        </w:rPr>
        <w:t>5</w:t>
      </w:r>
      <w:r w:rsidR="00A80D5C">
        <w:rPr>
          <w:rFonts w:ascii="Times New Roman" w:hAnsi="Times New Roman" w:cs="Times New Roman"/>
          <w:b/>
          <w:bCs/>
        </w:rPr>
        <w:t xml:space="preserve"> </w:t>
      </w:r>
      <w:r w:rsidR="00CC6958" w:rsidRPr="00A80D5C">
        <w:rPr>
          <w:rFonts w:ascii="Times New Roman" w:hAnsi="Times New Roman" w:cs="Times New Roman"/>
          <w:b/>
          <w:bCs/>
        </w:rPr>
        <w:t>EUR</w:t>
      </w:r>
      <w:r w:rsidR="00CC6958" w:rsidRPr="00A80D5C">
        <w:rPr>
          <w:rFonts w:ascii="Times New Roman" w:hAnsi="Times New Roman" w:cs="Times New Roman"/>
        </w:rPr>
        <w:t xml:space="preserve"> </w:t>
      </w:r>
      <w:r w:rsidR="00A80D5C" w:rsidRPr="00A80D5C">
        <w:rPr>
          <w:rFonts w:ascii="Times New Roman" w:hAnsi="Times New Roman" w:cs="Times New Roman"/>
        </w:rPr>
        <w:t>(</w:t>
      </w:r>
      <w:r>
        <w:rPr>
          <w:rFonts w:ascii="Times New Roman" w:hAnsi="Times New Roman" w:cs="Times New Roman"/>
        </w:rPr>
        <w:t xml:space="preserve">deviņi tūkstoši divi simti trīsdesmit </w:t>
      </w:r>
      <w:r w:rsidRPr="00AD289F">
        <w:rPr>
          <w:rFonts w:ascii="Times New Roman" w:hAnsi="Times New Roman" w:cs="Times New Roman"/>
          <w:i/>
          <w:iCs/>
        </w:rPr>
        <w:t>euro</w:t>
      </w:r>
      <w:r>
        <w:rPr>
          <w:rFonts w:ascii="Times New Roman" w:hAnsi="Times New Roman" w:cs="Times New Roman"/>
        </w:rPr>
        <w:t xml:space="preserve"> un </w:t>
      </w:r>
      <w:r w:rsidR="009C13FC">
        <w:rPr>
          <w:rFonts w:ascii="Times New Roman" w:hAnsi="Times New Roman" w:cs="Times New Roman"/>
        </w:rPr>
        <w:t>0</w:t>
      </w:r>
      <w:r w:rsidR="00AE5553">
        <w:rPr>
          <w:rFonts w:ascii="Times New Roman" w:hAnsi="Times New Roman" w:cs="Times New Roman"/>
        </w:rPr>
        <w:t>5</w:t>
      </w:r>
      <w:r>
        <w:rPr>
          <w:rFonts w:ascii="Times New Roman" w:hAnsi="Times New Roman" w:cs="Times New Roman"/>
        </w:rPr>
        <w:t xml:space="preserve"> centi</w:t>
      </w:r>
      <w:r w:rsidR="00A80D5C" w:rsidRPr="00A80D5C">
        <w:rPr>
          <w:rFonts w:ascii="Times New Roman" w:hAnsi="Times New Roman" w:cs="Times New Roman"/>
        </w:rPr>
        <w:t>)</w:t>
      </w:r>
      <w:r w:rsidR="00CC6958">
        <w:rPr>
          <w:rFonts w:ascii="Times New Roman" w:hAnsi="Times New Roman" w:cs="Times New Roman"/>
        </w:rPr>
        <w:t>.</w:t>
      </w:r>
    </w:p>
    <w:p w14:paraId="15323B0C" w14:textId="77777777" w:rsidR="00A80D5C" w:rsidRDefault="00F91FF1" w:rsidP="005C30C1">
      <w:pPr>
        <w:pStyle w:val="Sarakstarindkopa"/>
        <w:numPr>
          <w:ilvl w:val="0"/>
          <w:numId w:val="4"/>
        </w:numPr>
        <w:spacing w:after="120" w:line="240" w:lineRule="auto"/>
        <w:ind w:left="714" w:hanging="357"/>
        <w:contextualSpacing w:val="0"/>
        <w:jc w:val="both"/>
        <w:rPr>
          <w:rFonts w:ascii="Times New Roman" w:hAnsi="Times New Roman" w:cs="Times New Roman"/>
        </w:rPr>
      </w:pPr>
      <w:r>
        <w:rPr>
          <w:rFonts w:ascii="Times New Roman" w:hAnsi="Times New Roman" w:cs="Times New Roman"/>
        </w:rPr>
        <w:t xml:space="preserve">Puses </w:t>
      </w:r>
      <w:r w:rsidR="00FC0439">
        <w:rPr>
          <w:rFonts w:ascii="Times New Roman" w:hAnsi="Times New Roman" w:cs="Times New Roman"/>
        </w:rPr>
        <w:t>konstatē, ka Līguma summa, ņemot vērā Papildus darbu norādīto summas palielinājumu</w:t>
      </w:r>
      <w:r w:rsidR="00065F60">
        <w:rPr>
          <w:rFonts w:ascii="Times New Roman" w:hAnsi="Times New Roman" w:cs="Times New Roman"/>
        </w:rPr>
        <w:t>,</w:t>
      </w:r>
      <w:r w:rsidR="00FC0439">
        <w:rPr>
          <w:rFonts w:ascii="Times New Roman" w:hAnsi="Times New Roman" w:cs="Times New Roman"/>
        </w:rPr>
        <w:t xml:space="preserve"> </w:t>
      </w:r>
      <w:r w:rsidRPr="00A80D5C">
        <w:rPr>
          <w:rFonts w:ascii="Times New Roman" w:hAnsi="Times New Roman" w:cs="Times New Roman"/>
        </w:rPr>
        <w:t xml:space="preserve">ir </w:t>
      </w:r>
      <w:r w:rsidR="00AD289F">
        <w:rPr>
          <w:rFonts w:ascii="Times New Roman" w:hAnsi="Times New Roman" w:cs="Times New Roman"/>
          <w:b/>
          <w:bCs/>
        </w:rPr>
        <w:t>10 885 487,1</w:t>
      </w:r>
      <w:r w:rsidR="00AE5553">
        <w:rPr>
          <w:rFonts w:ascii="Times New Roman" w:hAnsi="Times New Roman" w:cs="Times New Roman"/>
          <w:b/>
          <w:bCs/>
        </w:rPr>
        <w:t>9</w:t>
      </w:r>
      <w:r w:rsidRPr="00824E51">
        <w:rPr>
          <w:rFonts w:ascii="Times New Roman" w:hAnsi="Times New Roman" w:cs="Times New Roman"/>
          <w:b/>
          <w:bCs/>
        </w:rPr>
        <w:t xml:space="preserve"> EUR</w:t>
      </w:r>
      <w:r w:rsidRPr="00A80D5C">
        <w:rPr>
          <w:rFonts w:ascii="Times New Roman" w:hAnsi="Times New Roman" w:cs="Times New Roman"/>
        </w:rPr>
        <w:t xml:space="preserve"> (</w:t>
      </w:r>
      <w:r w:rsidR="00AD289F" w:rsidRPr="00AD289F">
        <w:rPr>
          <w:rFonts w:ascii="Times New Roman" w:hAnsi="Times New Roman" w:cs="Times New Roman"/>
        </w:rPr>
        <w:t xml:space="preserve">desmit miljoni astoņi simti astoņdesmit pieci tūkstoši četri simti astoņdesmit septiņi </w:t>
      </w:r>
      <w:r w:rsidR="00AD289F" w:rsidRPr="00AD289F">
        <w:rPr>
          <w:rFonts w:ascii="Times New Roman" w:hAnsi="Times New Roman" w:cs="Times New Roman"/>
          <w:i/>
          <w:iCs/>
        </w:rPr>
        <w:t>euro</w:t>
      </w:r>
      <w:r w:rsidR="00AD289F" w:rsidRPr="00AD289F">
        <w:rPr>
          <w:rFonts w:ascii="Times New Roman" w:hAnsi="Times New Roman" w:cs="Times New Roman"/>
        </w:rPr>
        <w:t xml:space="preserve"> un 1</w:t>
      </w:r>
      <w:r w:rsidR="00AE5553">
        <w:rPr>
          <w:rFonts w:ascii="Times New Roman" w:hAnsi="Times New Roman" w:cs="Times New Roman"/>
        </w:rPr>
        <w:t>9</w:t>
      </w:r>
      <w:r w:rsidR="00AD289F" w:rsidRPr="00AD289F">
        <w:rPr>
          <w:rFonts w:ascii="Times New Roman" w:hAnsi="Times New Roman" w:cs="Times New Roman"/>
        </w:rPr>
        <w:t xml:space="preserve"> centi.</w:t>
      </w:r>
      <w:r w:rsidRPr="00A80D5C">
        <w:rPr>
          <w:rFonts w:ascii="Times New Roman" w:hAnsi="Times New Roman" w:cs="Times New Roman"/>
        </w:rPr>
        <w:t>) un pievienotās vērtības nodoklis</w:t>
      </w:r>
      <w:r w:rsidR="00065F60">
        <w:rPr>
          <w:rFonts w:ascii="Times New Roman" w:hAnsi="Times New Roman" w:cs="Times New Roman"/>
        </w:rPr>
        <w:t xml:space="preserve"> 21% apmērā </w:t>
      </w:r>
      <w:r w:rsidR="00AD289F">
        <w:rPr>
          <w:rFonts w:ascii="Times New Roman" w:hAnsi="Times New Roman" w:cs="Times New Roman"/>
          <w:b/>
          <w:bCs/>
        </w:rPr>
        <w:t>2 285 952,31</w:t>
      </w:r>
      <w:r w:rsidRPr="00824E51">
        <w:rPr>
          <w:rFonts w:ascii="Times New Roman" w:hAnsi="Times New Roman" w:cs="Times New Roman"/>
          <w:b/>
          <w:bCs/>
        </w:rPr>
        <w:t xml:space="preserve"> EUR</w:t>
      </w:r>
      <w:r w:rsidRPr="00A80D5C">
        <w:rPr>
          <w:rFonts w:ascii="Times New Roman" w:hAnsi="Times New Roman" w:cs="Times New Roman"/>
        </w:rPr>
        <w:t xml:space="preserve"> (</w:t>
      </w:r>
      <w:r w:rsidR="00AD289F" w:rsidRPr="00AD289F">
        <w:rPr>
          <w:rFonts w:ascii="Times New Roman" w:hAnsi="Times New Roman" w:cs="Times New Roman"/>
        </w:rPr>
        <w:t xml:space="preserve">divi miljoni divi simti astoņdesmit pieci tūkstoši deviņi simti piecdesmit divi </w:t>
      </w:r>
      <w:r w:rsidR="00AD289F" w:rsidRPr="00AD289F">
        <w:rPr>
          <w:rFonts w:ascii="Times New Roman" w:hAnsi="Times New Roman" w:cs="Times New Roman"/>
          <w:i/>
          <w:iCs/>
        </w:rPr>
        <w:t>euro</w:t>
      </w:r>
      <w:r w:rsidR="00AD289F" w:rsidRPr="00AD289F">
        <w:rPr>
          <w:rFonts w:ascii="Times New Roman" w:hAnsi="Times New Roman" w:cs="Times New Roman"/>
        </w:rPr>
        <w:t xml:space="preserve"> un 31 cents.</w:t>
      </w:r>
      <w:r w:rsidRPr="00A80D5C">
        <w:rPr>
          <w:rFonts w:ascii="Times New Roman" w:hAnsi="Times New Roman" w:cs="Times New Roman"/>
        </w:rPr>
        <w:t xml:space="preserve">), Līguma kopējā summa </w:t>
      </w:r>
      <w:r w:rsidR="00AD289F">
        <w:rPr>
          <w:rFonts w:ascii="Times New Roman" w:hAnsi="Times New Roman" w:cs="Times New Roman"/>
          <w:b/>
          <w:bCs/>
        </w:rPr>
        <w:t>13 171 439,50</w:t>
      </w:r>
      <w:r w:rsidRPr="00824E51">
        <w:rPr>
          <w:rFonts w:ascii="Times New Roman" w:hAnsi="Times New Roman" w:cs="Times New Roman"/>
          <w:b/>
          <w:bCs/>
        </w:rPr>
        <w:t xml:space="preserve"> EUR</w:t>
      </w:r>
      <w:r w:rsidRPr="00A80D5C">
        <w:rPr>
          <w:rFonts w:ascii="Times New Roman" w:hAnsi="Times New Roman" w:cs="Times New Roman"/>
        </w:rPr>
        <w:t xml:space="preserve"> (</w:t>
      </w:r>
      <w:r w:rsidR="00AD289F" w:rsidRPr="00AD289F">
        <w:rPr>
          <w:rFonts w:ascii="Times New Roman" w:hAnsi="Times New Roman" w:cs="Times New Roman"/>
        </w:rPr>
        <w:t xml:space="preserve">trīspadsmit miljoni viens simts septiņdesmit viens tūkstotis četri simti trīsdesmit deviņi </w:t>
      </w:r>
      <w:r w:rsidR="00AD289F" w:rsidRPr="00AD289F">
        <w:rPr>
          <w:rFonts w:ascii="Times New Roman" w:hAnsi="Times New Roman" w:cs="Times New Roman"/>
          <w:i/>
          <w:iCs/>
        </w:rPr>
        <w:t>euro</w:t>
      </w:r>
      <w:r w:rsidR="00AD289F" w:rsidRPr="00AD289F">
        <w:rPr>
          <w:rFonts w:ascii="Times New Roman" w:hAnsi="Times New Roman" w:cs="Times New Roman"/>
        </w:rPr>
        <w:t xml:space="preserve"> un 50 centi.</w:t>
      </w:r>
      <w:r w:rsidRPr="00A80D5C">
        <w:rPr>
          <w:rFonts w:ascii="Times New Roman" w:hAnsi="Times New Roman" w:cs="Times New Roman"/>
        </w:rPr>
        <w:t>).</w:t>
      </w:r>
    </w:p>
    <w:p w14:paraId="431006BD" w14:textId="77777777" w:rsidR="00B51AA8" w:rsidRPr="00B51AA8" w:rsidRDefault="00F91FF1" w:rsidP="00B51AA8">
      <w:pPr>
        <w:pStyle w:val="Sarakstarindkopa"/>
        <w:numPr>
          <w:ilvl w:val="0"/>
          <w:numId w:val="4"/>
        </w:numPr>
        <w:spacing w:after="0" w:line="240" w:lineRule="auto"/>
        <w:jc w:val="both"/>
        <w:rPr>
          <w:rFonts w:ascii="Times New Roman" w:hAnsi="Times New Roman" w:cs="Times New Roman"/>
        </w:rPr>
      </w:pPr>
      <w:r w:rsidRPr="00B51AA8">
        <w:rPr>
          <w:rFonts w:ascii="Times New Roman" w:hAnsi="Times New Roman" w:cs="Times New Roman"/>
        </w:rPr>
        <w:t xml:space="preserve">Puses vienojas izteikt Līguma 8.5.punktu šādā redakcijā: </w:t>
      </w:r>
    </w:p>
    <w:p w14:paraId="58DF5028" w14:textId="1FAF93E8" w:rsidR="00B51AA8" w:rsidRPr="00836F93" w:rsidRDefault="00F91FF1" w:rsidP="00836F93">
      <w:pPr>
        <w:pStyle w:val="Sarakstarindkopa"/>
        <w:spacing w:after="0" w:line="240" w:lineRule="auto"/>
        <w:jc w:val="both"/>
        <w:rPr>
          <w:rStyle w:val="Hipersaite"/>
          <w:rFonts w:ascii="Times New Roman" w:hAnsi="Times New Roman" w:cs="Times New Roman"/>
          <w:color w:val="auto"/>
          <w:u w:val="none"/>
        </w:rPr>
      </w:pPr>
      <w:r w:rsidRPr="00B51AA8">
        <w:rPr>
          <w:rFonts w:ascii="Times New Roman" w:hAnsi="Times New Roman" w:cs="Times New Roman"/>
        </w:rPr>
        <w:t xml:space="preserve">“8.5. Pasūtītāju Līguma izpildes ietvaros pārstāv, tajā skaitā, paraksta būves vietas pieņemšanas aktu, aktus par izpildīto Darbu apjomu un izmaksām, Darbu daudzumu un izmaiņu aktus, aktus par faktu konstatāciju (nepieciešamības gadījumā), būvmateriālu saskaņošanas dokumentus (nepieciešamības gadījumā), aktu par darbu pabeigšanu objektā, kā arī kontrolē Līguma izpildi un termiņus </w:t>
      </w:r>
      <w:r w:rsidR="00836F93">
        <w:rPr>
          <w:rFonts w:ascii="Times New Roman" w:hAnsi="Times New Roman" w:cs="Times New Roman"/>
        </w:rPr>
        <w:t>–</w:t>
      </w:r>
      <w:r w:rsidRPr="00B51AA8">
        <w:rPr>
          <w:rFonts w:ascii="Times New Roman" w:hAnsi="Times New Roman" w:cs="Times New Roman"/>
        </w:rPr>
        <w:t xml:space="preserve"> </w:t>
      </w:r>
      <w:r w:rsidR="00836F93">
        <w:rPr>
          <w:rFonts w:ascii="Times New Roman" w:hAnsi="Times New Roman" w:cs="Times New Roman"/>
        </w:rPr>
        <w:t>[:]</w:t>
      </w:r>
      <w:r w:rsidRPr="00836F93">
        <w:rPr>
          <w:rFonts w:ascii="Times New Roman" w:hAnsi="Times New Roman" w:cs="Times New Roman"/>
        </w:rPr>
        <w:t xml:space="preserve"> Saziņai ar Pasūtītāju Būvuzņēmējs izmanto vienlaicīgi arī Pasūtītāja e-pasta adresi: </w:t>
      </w:r>
      <w:hyperlink r:id="rId8" w:history="1">
        <w:r w:rsidR="00B51AA8" w:rsidRPr="00836F93">
          <w:rPr>
            <w:rStyle w:val="Hipersaite"/>
            <w:rFonts w:ascii="Times New Roman" w:hAnsi="Times New Roman" w:cs="Times New Roman"/>
            <w:color w:val="auto"/>
            <w:u w:val="none"/>
          </w:rPr>
          <w:t>amd@riga.lv</w:t>
        </w:r>
      </w:hyperlink>
      <w:r w:rsidR="00836F93">
        <w:t xml:space="preserve"> </w:t>
      </w:r>
      <w:r w:rsidRPr="00836F93">
        <w:rPr>
          <w:rStyle w:val="Hipersaite"/>
          <w:color w:val="auto"/>
          <w:u w:val="none"/>
        </w:rPr>
        <w:t>.</w:t>
      </w:r>
    </w:p>
    <w:p w14:paraId="0A130406" w14:textId="27B96287" w:rsidR="00B51AA8" w:rsidRPr="00CC6958" w:rsidRDefault="00836F93" w:rsidP="00B51AA8">
      <w:pPr>
        <w:pStyle w:val="Sarakstarindkopa"/>
        <w:spacing w:after="0" w:line="240" w:lineRule="auto"/>
        <w:jc w:val="both"/>
        <w:rPr>
          <w:rStyle w:val="Hipersaite"/>
          <w:color w:val="auto"/>
          <w:u w:val="none"/>
        </w:rPr>
      </w:pPr>
      <w:r>
        <w:rPr>
          <w:rFonts w:ascii="Times New Roman" w:hAnsi="Times New Roman" w:cs="Times New Roman"/>
        </w:rPr>
        <w:t>[:]</w:t>
      </w:r>
      <w:r w:rsidR="00F91FF1">
        <w:rPr>
          <w:rFonts w:ascii="Times New Roman" w:hAnsi="Times New Roman" w:cs="Times New Roman"/>
        </w:rPr>
        <w:t>.</w:t>
      </w:r>
    </w:p>
    <w:p w14:paraId="168E0677" w14:textId="77777777" w:rsidR="00610370" w:rsidRDefault="00F91FF1" w:rsidP="00C6762A">
      <w:pPr>
        <w:pStyle w:val="Sarakstarindkopa"/>
        <w:numPr>
          <w:ilvl w:val="0"/>
          <w:numId w:val="4"/>
        </w:numPr>
        <w:spacing w:after="120" w:line="240" w:lineRule="auto"/>
        <w:ind w:left="714" w:hanging="357"/>
        <w:contextualSpacing w:val="0"/>
        <w:jc w:val="both"/>
        <w:rPr>
          <w:rFonts w:ascii="Times New Roman" w:hAnsi="Times New Roman" w:cs="Times New Roman"/>
        </w:rPr>
      </w:pPr>
      <w:r w:rsidRPr="009A2D9C">
        <w:rPr>
          <w:rFonts w:ascii="Times New Roman" w:hAnsi="Times New Roman" w:cs="Times New Roman"/>
        </w:rPr>
        <w:lastRenderedPageBreak/>
        <w:t xml:space="preserve">Vienošanās stājas spēkā ar tās parakstīšanas </w:t>
      </w:r>
      <w:r>
        <w:rPr>
          <w:rFonts w:ascii="Times New Roman" w:hAnsi="Times New Roman" w:cs="Times New Roman"/>
        </w:rPr>
        <w:t>dienā.</w:t>
      </w:r>
    </w:p>
    <w:p w14:paraId="619AC41E" w14:textId="77777777" w:rsidR="00610370" w:rsidRDefault="00F91FF1" w:rsidP="00C6762A">
      <w:pPr>
        <w:pStyle w:val="Sarakstarindkopa"/>
        <w:numPr>
          <w:ilvl w:val="0"/>
          <w:numId w:val="4"/>
        </w:numPr>
        <w:spacing w:after="120" w:line="240" w:lineRule="auto"/>
        <w:ind w:left="714" w:hanging="357"/>
        <w:contextualSpacing w:val="0"/>
        <w:jc w:val="both"/>
        <w:rPr>
          <w:rFonts w:ascii="Times New Roman" w:hAnsi="Times New Roman" w:cs="Times New Roman"/>
        </w:rPr>
      </w:pPr>
      <w:r w:rsidRPr="00610370">
        <w:rPr>
          <w:rFonts w:ascii="Times New Roman" w:hAnsi="Times New Roman" w:cs="Times New Roman"/>
        </w:rPr>
        <w:t>Vienošanās ir Līguma neatņemama sastāvdaļa.</w:t>
      </w:r>
    </w:p>
    <w:p w14:paraId="09629848" w14:textId="77777777" w:rsidR="00610370" w:rsidRDefault="00F91FF1" w:rsidP="00C6762A">
      <w:pPr>
        <w:pStyle w:val="Sarakstarindkopa"/>
        <w:numPr>
          <w:ilvl w:val="0"/>
          <w:numId w:val="4"/>
        </w:numPr>
        <w:spacing w:after="120" w:line="240" w:lineRule="auto"/>
        <w:ind w:left="714" w:hanging="357"/>
        <w:contextualSpacing w:val="0"/>
        <w:jc w:val="both"/>
        <w:rPr>
          <w:rFonts w:ascii="Times New Roman" w:hAnsi="Times New Roman" w:cs="Times New Roman"/>
        </w:rPr>
      </w:pPr>
      <w:r w:rsidRPr="00610370">
        <w:rPr>
          <w:rFonts w:ascii="Times New Roman" w:hAnsi="Times New Roman" w:cs="Times New Roman"/>
        </w:rPr>
        <w:t>Vienošanās sagatavota latviešu valodā, elektroniska dokumenta veidā, parakstīta ar droš</w:t>
      </w:r>
      <w:r>
        <w:rPr>
          <w:rFonts w:ascii="Times New Roman" w:hAnsi="Times New Roman" w:cs="Times New Roman"/>
        </w:rPr>
        <w:t>u</w:t>
      </w:r>
      <w:r w:rsidRPr="00610370">
        <w:rPr>
          <w:rFonts w:ascii="Times New Roman" w:hAnsi="Times New Roman" w:cs="Times New Roman"/>
        </w:rPr>
        <w:t xml:space="preserve"> </w:t>
      </w:r>
      <w:r>
        <w:rPr>
          <w:rFonts w:ascii="Times New Roman" w:hAnsi="Times New Roman" w:cs="Times New Roman"/>
        </w:rPr>
        <w:t>elektronisko parakstu</w:t>
      </w:r>
      <w:r w:rsidRPr="00610370">
        <w:rPr>
          <w:rFonts w:ascii="Times New Roman" w:hAnsi="Times New Roman" w:cs="Times New Roman"/>
        </w:rPr>
        <w:t xml:space="preserve"> un satur laika zīmogu.</w:t>
      </w:r>
      <w:r>
        <w:rPr>
          <w:rFonts w:ascii="Times New Roman" w:hAnsi="Times New Roman" w:cs="Times New Roman"/>
        </w:rPr>
        <w:t xml:space="preserve"> Vienošanās parakstīšanas diena ir pēdējā pievienotā droša elektroniskā paraksta un tā laika zīmoga datums.</w:t>
      </w:r>
    </w:p>
    <w:p w14:paraId="2678AC6B" w14:textId="77777777" w:rsidR="00190B3A" w:rsidRDefault="00F91FF1" w:rsidP="00EC68C7">
      <w:pPr>
        <w:pStyle w:val="Sarakstarindkopa"/>
        <w:numPr>
          <w:ilvl w:val="0"/>
          <w:numId w:val="4"/>
        </w:numPr>
        <w:spacing w:after="0" w:line="240" w:lineRule="auto"/>
        <w:contextualSpacing w:val="0"/>
        <w:jc w:val="both"/>
        <w:rPr>
          <w:rFonts w:ascii="Times New Roman" w:hAnsi="Times New Roman" w:cs="Times New Roman"/>
        </w:rPr>
      </w:pPr>
      <w:r>
        <w:rPr>
          <w:rFonts w:ascii="Times New Roman" w:hAnsi="Times New Roman" w:cs="Times New Roman"/>
        </w:rPr>
        <w:t>Pielikumā:</w:t>
      </w:r>
    </w:p>
    <w:p w14:paraId="7E7B496D" w14:textId="77777777" w:rsidR="00190B3A" w:rsidRDefault="00F91FF1" w:rsidP="00190B3A">
      <w:pPr>
        <w:pStyle w:val="Sarakstarindkopa"/>
        <w:numPr>
          <w:ilvl w:val="0"/>
          <w:numId w:val="5"/>
        </w:numPr>
        <w:spacing w:after="0" w:line="240" w:lineRule="auto"/>
        <w:jc w:val="both"/>
        <w:rPr>
          <w:rFonts w:ascii="Times New Roman" w:hAnsi="Times New Roman" w:cs="Times New Roman"/>
        </w:rPr>
      </w:pPr>
      <w:r>
        <w:rPr>
          <w:rFonts w:ascii="Times New Roman" w:hAnsi="Times New Roman" w:cs="Times New Roman"/>
        </w:rPr>
        <w:t>Pielikums Nr.1 “Darba daudzumu izmai</w:t>
      </w:r>
      <w:r w:rsidR="00065F60">
        <w:rPr>
          <w:rFonts w:ascii="Times New Roman" w:hAnsi="Times New Roman" w:cs="Times New Roman"/>
        </w:rPr>
        <w:t>ņ</w:t>
      </w:r>
      <w:r>
        <w:rPr>
          <w:rFonts w:ascii="Times New Roman" w:hAnsi="Times New Roman" w:cs="Times New Roman"/>
        </w:rPr>
        <w:t xml:space="preserve">u akts Nr. </w:t>
      </w:r>
      <w:r w:rsidR="00B51AA8">
        <w:rPr>
          <w:rFonts w:ascii="Times New Roman" w:hAnsi="Times New Roman" w:cs="Times New Roman"/>
        </w:rPr>
        <w:t>1</w:t>
      </w:r>
      <w:r>
        <w:rPr>
          <w:rFonts w:ascii="Times New Roman" w:hAnsi="Times New Roman" w:cs="Times New Roman"/>
        </w:rPr>
        <w:t>”;</w:t>
      </w:r>
    </w:p>
    <w:p w14:paraId="5ABCE284" w14:textId="77777777" w:rsidR="00B51AA8" w:rsidRPr="00B51AA8" w:rsidRDefault="00F91FF1" w:rsidP="00B51AA8">
      <w:pPr>
        <w:pStyle w:val="Sarakstarindkopa"/>
        <w:numPr>
          <w:ilvl w:val="0"/>
          <w:numId w:val="5"/>
        </w:numPr>
        <w:rPr>
          <w:rFonts w:ascii="Times New Roman" w:hAnsi="Times New Roman" w:cs="Times New Roman"/>
        </w:rPr>
      </w:pPr>
      <w:r w:rsidRPr="00B51AA8">
        <w:rPr>
          <w:rFonts w:ascii="Times New Roman" w:hAnsi="Times New Roman" w:cs="Times New Roman"/>
        </w:rPr>
        <w:t>Pielikums Nr.</w:t>
      </w:r>
      <w:r>
        <w:rPr>
          <w:rFonts w:ascii="Times New Roman" w:hAnsi="Times New Roman" w:cs="Times New Roman"/>
        </w:rPr>
        <w:t>2</w:t>
      </w:r>
      <w:r w:rsidRPr="00B51AA8">
        <w:rPr>
          <w:rFonts w:ascii="Times New Roman" w:hAnsi="Times New Roman" w:cs="Times New Roman"/>
        </w:rPr>
        <w:t xml:space="preserve"> “Darba daudzumu izmai</w:t>
      </w:r>
      <w:r w:rsidR="00065F60">
        <w:rPr>
          <w:rFonts w:ascii="Times New Roman" w:hAnsi="Times New Roman" w:cs="Times New Roman"/>
        </w:rPr>
        <w:t>ņ</w:t>
      </w:r>
      <w:r w:rsidRPr="00B51AA8">
        <w:rPr>
          <w:rFonts w:ascii="Times New Roman" w:hAnsi="Times New Roman" w:cs="Times New Roman"/>
        </w:rPr>
        <w:t xml:space="preserve">u akts Nr. </w:t>
      </w:r>
      <w:r>
        <w:rPr>
          <w:rFonts w:ascii="Times New Roman" w:hAnsi="Times New Roman" w:cs="Times New Roman"/>
        </w:rPr>
        <w:t>3</w:t>
      </w:r>
      <w:r w:rsidRPr="00B51AA8">
        <w:rPr>
          <w:rFonts w:ascii="Times New Roman" w:hAnsi="Times New Roman" w:cs="Times New Roman"/>
        </w:rPr>
        <w:t>”;</w:t>
      </w:r>
    </w:p>
    <w:p w14:paraId="1B4ACEFA" w14:textId="77777777" w:rsidR="00190B3A" w:rsidRPr="00190B3A" w:rsidRDefault="00F91FF1" w:rsidP="00C6762A">
      <w:pPr>
        <w:pStyle w:val="Sarakstarindkopa"/>
        <w:numPr>
          <w:ilvl w:val="0"/>
          <w:numId w:val="5"/>
        </w:numPr>
        <w:spacing w:after="120" w:line="240" w:lineRule="auto"/>
        <w:ind w:left="1066" w:hanging="357"/>
        <w:contextualSpacing w:val="0"/>
        <w:jc w:val="both"/>
        <w:rPr>
          <w:rFonts w:ascii="Times New Roman" w:hAnsi="Times New Roman" w:cs="Times New Roman"/>
        </w:rPr>
      </w:pPr>
      <w:r>
        <w:rPr>
          <w:rFonts w:ascii="Times New Roman" w:hAnsi="Times New Roman" w:cs="Times New Roman"/>
        </w:rPr>
        <w:t>Pielikums Nr.</w:t>
      </w:r>
      <w:r w:rsidR="00B51AA8">
        <w:rPr>
          <w:rFonts w:ascii="Times New Roman" w:hAnsi="Times New Roman" w:cs="Times New Roman"/>
        </w:rPr>
        <w:t>3</w:t>
      </w:r>
      <w:r>
        <w:rPr>
          <w:rFonts w:ascii="Times New Roman" w:hAnsi="Times New Roman" w:cs="Times New Roman"/>
        </w:rPr>
        <w:t xml:space="preserve"> “</w:t>
      </w:r>
      <w:r w:rsidR="002973EC">
        <w:rPr>
          <w:rFonts w:ascii="Times New Roman" w:hAnsi="Times New Roman" w:cs="Times New Roman"/>
        </w:rPr>
        <w:t>Pasūtītāja Tehniskās komisijas 2025.gada 19.septembra lēmuma (sēdes protokols Nr. 42</w:t>
      </w:r>
      <w:r w:rsidR="00FC0439">
        <w:rPr>
          <w:rFonts w:ascii="Times New Roman" w:hAnsi="Times New Roman" w:cs="Times New Roman"/>
        </w:rPr>
        <w:t>,</w:t>
      </w:r>
      <w:r w:rsidR="002973EC">
        <w:rPr>
          <w:rFonts w:ascii="Times New Roman" w:hAnsi="Times New Roman" w:cs="Times New Roman"/>
        </w:rPr>
        <w:t xml:space="preserve"> reģ. Nr. ĀMD-25-23</w:t>
      </w:r>
      <w:r w:rsidR="00B51AA8">
        <w:rPr>
          <w:rFonts w:ascii="Times New Roman" w:hAnsi="Times New Roman" w:cs="Times New Roman"/>
        </w:rPr>
        <w:t>1</w:t>
      </w:r>
      <w:r w:rsidR="002973EC">
        <w:rPr>
          <w:rFonts w:ascii="Times New Roman" w:hAnsi="Times New Roman" w:cs="Times New Roman"/>
        </w:rPr>
        <w:t>-atv) izraksts uz 3 (trīs) lapām.</w:t>
      </w:r>
      <w:r>
        <w:rPr>
          <w:rFonts w:ascii="Times New Roman" w:hAnsi="Times New Roman" w:cs="Times New Roman"/>
        </w:rPr>
        <w:t>”</w:t>
      </w:r>
    </w:p>
    <w:p w14:paraId="1FF30B50" w14:textId="77777777" w:rsidR="009572FA" w:rsidRDefault="00F91FF1" w:rsidP="00C6762A">
      <w:pPr>
        <w:pStyle w:val="Sarakstarindkopa"/>
        <w:numPr>
          <w:ilvl w:val="0"/>
          <w:numId w:val="4"/>
        </w:numPr>
        <w:spacing w:after="120" w:line="240" w:lineRule="auto"/>
        <w:ind w:left="714" w:hanging="357"/>
        <w:contextualSpacing w:val="0"/>
        <w:jc w:val="both"/>
        <w:rPr>
          <w:rFonts w:ascii="Times New Roman" w:hAnsi="Times New Roman" w:cs="Times New Roman"/>
        </w:rPr>
      </w:pPr>
      <w:r w:rsidRPr="00610370">
        <w:rPr>
          <w:rFonts w:ascii="Times New Roman" w:hAnsi="Times New Roman" w:cs="Times New Roman"/>
        </w:rPr>
        <w:t xml:space="preserve">Pušu paraksti, juridiskās adreses un norēķinu </w:t>
      </w:r>
      <w:r w:rsidRPr="00610370">
        <w:rPr>
          <w:rFonts w:ascii="Times New Roman" w:hAnsi="Times New Roman" w:cs="Times New Roman"/>
        </w:rPr>
        <w:t>rekvizīti:</w:t>
      </w:r>
    </w:p>
    <w:p w14:paraId="4A05C245" w14:textId="77777777" w:rsidR="00EC68C7" w:rsidRPr="00610370" w:rsidRDefault="00EC68C7" w:rsidP="00EC68C7">
      <w:pPr>
        <w:pStyle w:val="Sarakstarindkopa"/>
        <w:spacing w:after="0" w:line="240" w:lineRule="auto"/>
        <w:contextualSpacing w:val="0"/>
        <w:jc w:val="both"/>
        <w:rPr>
          <w:rFonts w:ascii="Times New Roman" w:hAnsi="Times New Roman" w:cs="Times New Roman"/>
        </w:rPr>
      </w:pPr>
    </w:p>
    <w:tbl>
      <w:tblPr>
        <w:tblStyle w:val="Reatabula"/>
        <w:tblW w:w="9498" w:type="dxa"/>
        <w:tblInd w:w="-5" w:type="dxa"/>
        <w:tblLook w:val="04A0" w:firstRow="1" w:lastRow="0" w:firstColumn="1" w:lastColumn="0" w:noHBand="0" w:noVBand="1"/>
      </w:tblPr>
      <w:tblGrid>
        <w:gridCol w:w="4111"/>
        <w:gridCol w:w="5387"/>
      </w:tblGrid>
      <w:tr w:rsidR="00DA4A0C" w14:paraId="18B1CBFD"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9FAB279" w14:textId="77777777" w:rsidR="009572FA" w:rsidRPr="009A2D9C" w:rsidRDefault="00F91FF1" w:rsidP="00EC68C7">
            <w:pPr>
              <w:pStyle w:val="Sarakstarindkopa"/>
              <w:ind w:left="0"/>
              <w:contextualSpacing w:val="0"/>
              <w:jc w:val="both"/>
              <w:rPr>
                <w:rFonts w:ascii="Times New Roman" w:hAnsi="Times New Roman" w:cs="Times New Roman"/>
              </w:rPr>
            </w:pPr>
            <w:r w:rsidRPr="009A2D9C">
              <w:rPr>
                <w:rFonts w:ascii="Times New Roman" w:hAnsi="Times New Roman" w:cs="Times New Roman"/>
              </w:rPr>
              <w:t>PASŪTĪTAJS:</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19DAAE5" w14:textId="77777777" w:rsidR="009572FA" w:rsidRPr="009A2D9C" w:rsidRDefault="00F91FF1" w:rsidP="00EC68C7">
            <w:pPr>
              <w:pStyle w:val="Sarakstarindkopa"/>
              <w:ind w:left="0"/>
              <w:contextualSpacing w:val="0"/>
              <w:jc w:val="both"/>
              <w:rPr>
                <w:rFonts w:ascii="Times New Roman" w:hAnsi="Times New Roman" w:cs="Times New Roman"/>
              </w:rPr>
            </w:pPr>
            <w:r>
              <w:rPr>
                <w:rFonts w:ascii="Times New Roman" w:hAnsi="Times New Roman" w:cs="Times New Roman"/>
              </w:rPr>
              <w:t>BŪVUZŅEMĒJS:</w:t>
            </w:r>
          </w:p>
        </w:tc>
      </w:tr>
      <w:tr w:rsidR="00DA4A0C" w14:paraId="5C2D73E7"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EB769C" w14:textId="77777777" w:rsidR="009572FA" w:rsidRPr="009A2D9C" w:rsidRDefault="00F91FF1" w:rsidP="00EC68C7">
            <w:pPr>
              <w:jc w:val="both"/>
              <w:rPr>
                <w:rFonts w:ascii="Times New Roman" w:hAnsi="Times New Roman" w:cs="Times New Roman"/>
              </w:rPr>
            </w:pPr>
            <w:r w:rsidRPr="009A2D9C">
              <w:rPr>
                <w:rFonts w:ascii="Times New Roman" w:hAnsi="Times New Roman" w:cs="Times New Roman"/>
              </w:rPr>
              <w:t>Rīgas valstspilsētas pašvaldības Ārtelpas</w:t>
            </w:r>
          </w:p>
          <w:p w14:paraId="1F3231E0" w14:textId="77777777" w:rsidR="009572FA" w:rsidRPr="009A2D9C" w:rsidRDefault="00F91FF1" w:rsidP="00EC68C7">
            <w:pPr>
              <w:jc w:val="both"/>
              <w:rPr>
                <w:rFonts w:ascii="Times New Roman" w:hAnsi="Times New Roman" w:cs="Times New Roman"/>
              </w:rPr>
            </w:pPr>
            <w:r w:rsidRPr="009A2D9C">
              <w:rPr>
                <w:rFonts w:ascii="Times New Roman" w:hAnsi="Times New Roman" w:cs="Times New Roman"/>
              </w:rPr>
              <w:t>un mobilitātes departaments</w:t>
            </w:r>
          </w:p>
          <w:p w14:paraId="63B02F85" w14:textId="77777777" w:rsidR="009572FA" w:rsidRPr="009A2D9C" w:rsidRDefault="00F91FF1" w:rsidP="00EC68C7">
            <w:pPr>
              <w:pStyle w:val="Sarakstarindkopa"/>
              <w:ind w:left="0"/>
              <w:contextualSpacing w:val="0"/>
              <w:jc w:val="both"/>
              <w:rPr>
                <w:rFonts w:ascii="Times New Roman" w:hAnsi="Times New Roman" w:cs="Times New Roman"/>
              </w:rPr>
            </w:pPr>
            <w:r w:rsidRPr="009A2D9C">
              <w:rPr>
                <w:rFonts w:ascii="Times New Roman" w:hAnsi="Times New Roman" w:cs="Times New Roman"/>
              </w:rPr>
              <w:t>Adrese: Ģertrūdes iela 36, Rīga, LV-1011</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91BF6A7" w14:textId="77777777" w:rsidR="00AD289F" w:rsidRPr="00AD289F" w:rsidRDefault="00F91FF1" w:rsidP="00AD289F">
            <w:pPr>
              <w:jc w:val="both"/>
              <w:rPr>
                <w:rFonts w:ascii="Times New Roman" w:hAnsi="Times New Roman" w:cs="Times New Roman"/>
              </w:rPr>
            </w:pPr>
            <w:r w:rsidRPr="00AD289F">
              <w:rPr>
                <w:rFonts w:ascii="Times New Roman" w:hAnsi="Times New Roman" w:cs="Times New Roman"/>
              </w:rPr>
              <w:t>Starta iela 5, Rīga, LV-1026</w:t>
            </w:r>
          </w:p>
          <w:p w14:paraId="40D24FBE" w14:textId="77777777" w:rsidR="00AD289F" w:rsidRPr="00AD289F" w:rsidRDefault="00F91FF1" w:rsidP="00AD289F">
            <w:pPr>
              <w:jc w:val="both"/>
              <w:rPr>
                <w:rFonts w:ascii="Times New Roman" w:hAnsi="Times New Roman" w:cs="Times New Roman"/>
              </w:rPr>
            </w:pPr>
            <w:r w:rsidRPr="00AD289F">
              <w:rPr>
                <w:rFonts w:ascii="Times New Roman" w:hAnsi="Times New Roman" w:cs="Times New Roman"/>
              </w:rPr>
              <w:t>Vienotais reģ. Nr.41203000663</w:t>
            </w:r>
          </w:p>
          <w:p w14:paraId="5F49F53A" w14:textId="77777777" w:rsidR="00AD289F" w:rsidRPr="00AD289F" w:rsidRDefault="00F91FF1" w:rsidP="00AD289F">
            <w:pPr>
              <w:jc w:val="both"/>
              <w:rPr>
                <w:rFonts w:ascii="Times New Roman" w:hAnsi="Times New Roman" w:cs="Times New Roman"/>
              </w:rPr>
            </w:pPr>
            <w:r w:rsidRPr="00AD289F">
              <w:rPr>
                <w:rFonts w:ascii="Times New Roman" w:hAnsi="Times New Roman" w:cs="Times New Roman"/>
              </w:rPr>
              <w:t xml:space="preserve">OP Corporate Bank plc filiāle Latvijā, Kods: OKOYLV2X </w:t>
            </w:r>
          </w:p>
          <w:p w14:paraId="33519DAB" w14:textId="77777777" w:rsidR="009572FA" w:rsidRDefault="00F91FF1" w:rsidP="00AD289F">
            <w:pPr>
              <w:pStyle w:val="Sarakstarindkopa"/>
              <w:ind w:left="0"/>
              <w:contextualSpacing w:val="0"/>
              <w:rPr>
                <w:rFonts w:ascii="Times New Roman" w:hAnsi="Times New Roman" w:cs="Times New Roman"/>
              </w:rPr>
            </w:pPr>
            <w:r w:rsidRPr="00AD289F">
              <w:rPr>
                <w:rFonts w:ascii="Times New Roman" w:hAnsi="Times New Roman" w:cs="Times New Roman"/>
              </w:rPr>
              <w:t>Konts Nr. LV64OKOY0005100035886</w:t>
            </w:r>
          </w:p>
          <w:p w14:paraId="5D1A7CAA" w14:textId="77777777" w:rsidR="00C6762A" w:rsidRPr="009A2D9C" w:rsidRDefault="00C6762A" w:rsidP="00AD289F">
            <w:pPr>
              <w:pStyle w:val="Sarakstarindkopa"/>
              <w:ind w:left="0"/>
              <w:contextualSpacing w:val="0"/>
              <w:rPr>
                <w:rFonts w:ascii="Times New Roman" w:hAnsi="Times New Roman" w:cs="Times New Roman"/>
              </w:rPr>
            </w:pPr>
          </w:p>
        </w:tc>
      </w:tr>
      <w:tr w:rsidR="00DA4A0C" w14:paraId="6B62180B" w14:textId="77777777" w:rsidTr="00CB5EE8">
        <w:tc>
          <w:tcPr>
            <w:tcW w:w="411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6C43F35" w14:textId="77777777" w:rsidR="009572FA" w:rsidRPr="009A2D9C" w:rsidRDefault="00F91FF1" w:rsidP="00EC68C7">
            <w:pPr>
              <w:rPr>
                <w:rFonts w:ascii="Times New Roman" w:eastAsia="Calibri" w:hAnsi="Times New Roman" w:cs="Times New Roman"/>
              </w:rPr>
            </w:pPr>
            <w:r>
              <w:rPr>
                <w:rFonts w:ascii="Times New Roman" w:eastAsia="Calibri" w:hAnsi="Times New Roman" w:cs="Times New Roman"/>
              </w:rPr>
              <w:t>(paraksts)</w:t>
            </w:r>
            <w:r w:rsidRPr="009A2D9C">
              <w:rPr>
                <w:rFonts w:ascii="Times New Roman" w:hAnsi="Times New Roman" w:cs="Times New Roman"/>
              </w:rPr>
              <w:t>*</w:t>
            </w:r>
            <w:r w:rsidRPr="009A2D9C">
              <w:rPr>
                <w:rFonts w:ascii="Times New Roman" w:eastAsia="Calibri" w:hAnsi="Times New Roman" w:cs="Times New Roman"/>
              </w:rPr>
              <w:t>______________________</w:t>
            </w:r>
          </w:p>
          <w:p w14:paraId="41B9A95F" w14:textId="4FC8D66B" w:rsidR="009572FA" w:rsidRPr="009A2D9C" w:rsidRDefault="00F91FF1" w:rsidP="00EC68C7">
            <w:pPr>
              <w:jc w:val="both"/>
              <w:rPr>
                <w:rFonts w:ascii="Times New Roman" w:hAnsi="Times New Roman" w:cs="Times New Roman"/>
              </w:rPr>
            </w:pPr>
            <w:r>
              <w:rPr>
                <w:rFonts w:ascii="Times New Roman" w:hAnsi="Times New Roman" w:cs="Times New Roman"/>
              </w:rPr>
              <w:t>[:]</w:t>
            </w:r>
          </w:p>
        </w:tc>
        <w:tc>
          <w:tcPr>
            <w:tcW w:w="53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AA3888B" w14:textId="77777777" w:rsidR="009572FA" w:rsidRPr="009A2D9C" w:rsidRDefault="00F91FF1" w:rsidP="00EC68C7">
            <w:pPr>
              <w:rPr>
                <w:rFonts w:ascii="Times New Roman" w:eastAsia="Calibri" w:hAnsi="Times New Roman" w:cs="Times New Roman"/>
              </w:rPr>
            </w:pPr>
            <w:r>
              <w:rPr>
                <w:rFonts w:ascii="Times New Roman" w:eastAsia="Calibri" w:hAnsi="Times New Roman" w:cs="Times New Roman"/>
              </w:rPr>
              <w:t>(paraksts)</w:t>
            </w:r>
            <w:r w:rsidRPr="009A2D9C">
              <w:rPr>
                <w:rFonts w:ascii="Times New Roman" w:hAnsi="Times New Roman" w:cs="Times New Roman"/>
              </w:rPr>
              <w:t>*</w:t>
            </w:r>
            <w:r w:rsidRPr="009A2D9C">
              <w:rPr>
                <w:rFonts w:ascii="Times New Roman" w:eastAsia="Calibri" w:hAnsi="Times New Roman" w:cs="Times New Roman"/>
              </w:rPr>
              <w:t>_____________________</w:t>
            </w:r>
          </w:p>
          <w:p w14:paraId="3EB9E69B" w14:textId="1162EDAA" w:rsidR="009572FA" w:rsidRDefault="00F91FF1" w:rsidP="00EC68C7">
            <w:pPr>
              <w:jc w:val="both"/>
              <w:rPr>
                <w:rFonts w:ascii="Times New Roman" w:eastAsia="Calibri" w:hAnsi="Times New Roman" w:cs="Times New Roman"/>
              </w:rPr>
            </w:pPr>
            <w:r>
              <w:rPr>
                <w:rFonts w:ascii="Times New Roman" w:eastAsia="Calibri" w:hAnsi="Times New Roman" w:cs="Times New Roman"/>
              </w:rPr>
              <w:t>[:]</w:t>
            </w:r>
            <w:r w:rsidRPr="00AD289F">
              <w:rPr>
                <w:rFonts w:ascii="Times New Roman" w:eastAsia="Calibri" w:hAnsi="Times New Roman" w:cs="Times New Roman"/>
              </w:rPr>
              <w:t xml:space="preserve"> </w:t>
            </w:r>
          </w:p>
          <w:p w14:paraId="7CD0A54B" w14:textId="77777777" w:rsidR="00BD1651" w:rsidRPr="009A2D9C" w:rsidRDefault="00BD1651" w:rsidP="00EC68C7">
            <w:pPr>
              <w:jc w:val="both"/>
              <w:rPr>
                <w:rFonts w:ascii="Times New Roman" w:hAnsi="Times New Roman" w:cs="Times New Roman"/>
              </w:rPr>
            </w:pPr>
          </w:p>
        </w:tc>
      </w:tr>
    </w:tbl>
    <w:p w14:paraId="2D414A1E" w14:textId="77777777" w:rsidR="00A17767" w:rsidRPr="00E13821" w:rsidRDefault="00F91FF1" w:rsidP="00EC68C7">
      <w:pPr>
        <w:pStyle w:val="Sarakstarindkopa"/>
        <w:spacing w:after="0" w:line="240" w:lineRule="auto"/>
        <w:ind w:left="0"/>
        <w:jc w:val="center"/>
        <w:rPr>
          <w:rFonts w:ascii="Times New Roman" w:hAnsi="Times New Roman" w:cs="Times New Roman"/>
        </w:rPr>
      </w:pPr>
      <w:r>
        <w:rPr>
          <w:rFonts w:ascii="Times New Roman" w:hAnsi="Times New Roman"/>
        </w:rPr>
        <w:t>*</w:t>
      </w:r>
      <w:r w:rsidRPr="00B25737">
        <w:rPr>
          <w:rFonts w:ascii="Times New Roman" w:hAnsi="Times New Roman"/>
        </w:rPr>
        <w:t xml:space="preserve">ŠIS DOKUMENTS IR </w:t>
      </w:r>
      <w:r w:rsidRPr="00B25737">
        <w:rPr>
          <w:rFonts w:ascii="Times New Roman" w:hAnsi="Times New Roman"/>
        </w:rPr>
        <w:t>ELEKTRONISKI PARAKSTĪTS AR DROŠIEM ELEKTRONISKIEM PARAKSTIEM UN SATUR LAIKA ZĪMOGU</w:t>
      </w:r>
      <w:r>
        <w:rPr>
          <w:rFonts w:ascii="Times New Roman" w:hAnsi="Times New Roman"/>
        </w:rPr>
        <w:t>S</w:t>
      </w:r>
    </w:p>
    <w:sectPr w:rsidR="00A17767" w:rsidRPr="00E13821" w:rsidSect="009C13FC">
      <w:footerReference w:type="default" r:id="rId9"/>
      <w:footerReference w:type="first" r:id="rId10"/>
      <w:pgSz w:w="11906" w:h="16838" w:code="9"/>
      <w:pgMar w:top="1134" w:right="99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2EA1" w14:textId="77777777" w:rsidR="00F91FF1" w:rsidRDefault="00F91FF1">
      <w:pPr>
        <w:spacing w:after="0" w:line="240" w:lineRule="auto"/>
      </w:pPr>
      <w:r>
        <w:separator/>
      </w:r>
    </w:p>
  </w:endnote>
  <w:endnote w:type="continuationSeparator" w:id="0">
    <w:p w14:paraId="48CFDCD8" w14:textId="77777777" w:rsidR="00F91FF1" w:rsidRDefault="00F91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167335"/>
      <w:docPartObj>
        <w:docPartGallery w:val="Page Numbers (Bottom of Page)"/>
        <w:docPartUnique/>
      </w:docPartObj>
    </w:sdtPr>
    <w:sdtEndPr/>
    <w:sdtContent>
      <w:p w14:paraId="74A6C5AE" w14:textId="77777777" w:rsidR="00C6762A" w:rsidRDefault="00F91FF1">
        <w:pPr>
          <w:pStyle w:val="Kjene"/>
          <w:jc w:val="center"/>
        </w:pPr>
        <w:r w:rsidRPr="00C6762A">
          <w:rPr>
            <w:rFonts w:ascii="Times New Roman" w:hAnsi="Times New Roman" w:cs="Times New Roman"/>
          </w:rPr>
          <w:fldChar w:fldCharType="begin"/>
        </w:r>
        <w:r w:rsidRPr="00C6762A">
          <w:rPr>
            <w:rFonts w:ascii="Times New Roman" w:hAnsi="Times New Roman" w:cs="Times New Roman"/>
          </w:rPr>
          <w:instrText>PAGE   \* MERGEFORMAT</w:instrText>
        </w:r>
        <w:r w:rsidRPr="00C6762A">
          <w:rPr>
            <w:rFonts w:ascii="Times New Roman" w:hAnsi="Times New Roman" w:cs="Times New Roman"/>
          </w:rPr>
          <w:fldChar w:fldCharType="separate"/>
        </w:r>
        <w:r w:rsidRPr="00C6762A">
          <w:rPr>
            <w:rFonts w:ascii="Times New Roman" w:hAnsi="Times New Roman" w:cs="Times New Roman"/>
          </w:rPr>
          <w:t>2</w:t>
        </w:r>
        <w:r w:rsidRPr="00C6762A">
          <w:rPr>
            <w:rFonts w:ascii="Times New Roman" w:hAnsi="Times New Roman" w:cs="Times New Roman"/>
          </w:rPr>
          <w:fldChar w:fldCharType="end"/>
        </w:r>
      </w:p>
    </w:sdtContent>
  </w:sdt>
  <w:p w14:paraId="3CFA99C6" w14:textId="77777777" w:rsidR="00A14E16" w:rsidRDefault="00A14E16">
    <w:pPr>
      <w:jc w:val="center"/>
    </w:pPr>
  </w:p>
  <w:p w14:paraId="74EA1A9E" w14:textId="77777777" w:rsidR="00DA4A0C" w:rsidRDefault="00F91FF1">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52EC4" w14:textId="77777777" w:rsidR="00A14E16" w:rsidRDefault="00A14E16">
    <w:pPr>
      <w:jc w:val="center"/>
    </w:pPr>
  </w:p>
  <w:p w14:paraId="4970090B" w14:textId="77777777" w:rsidR="00DA4A0C" w:rsidRDefault="00F91FF1">
    <w:pPr>
      <w:jc w:val="center"/>
    </w:pPr>
    <w:r>
      <w:rPr>
        <w:rFonts w:ascii="Aptos" w:eastAsia="Aptos" w:hAnsi="Aptos" w:cs="Aptos"/>
      </w:rPr>
      <w:t xml:space="preserve">Šis dokuments ir parakstīts ar drošu </w:t>
    </w:r>
    <w:r>
      <w:rPr>
        <w:rFonts w:ascii="Aptos" w:eastAsia="Aptos" w:hAnsi="Aptos" w:cs="Aptos"/>
      </w:rPr>
      <w:t>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C2F16" w14:textId="77777777" w:rsidR="00F91FF1" w:rsidRDefault="00F91FF1">
      <w:pPr>
        <w:spacing w:after="0" w:line="240" w:lineRule="auto"/>
      </w:pPr>
      <w:r>
        <w:separator/>
      </w:r>
    </w:p>
  </w:footnote>
  <w:footnote w:type="continuationSeparator" w:id="0">
    <w:p w14:paraId="1A6394B9" w14:textId="77777777" w:rsidR="00F91FF1" w:rsidRDefault="00F91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85B57"/>
    <w:multiLevelType w:val="hybridMultilevel"/>
    <w:tmpl w:val="D3AE6BD4"/>
    <w:lvl w:ilvl="0" w:tplc="610EF4F8">
      <w:start w:val="1"/>
      <w:numFmt w:val="decimal"/>
      <w:lvlText w:val="(%1)"/>
      <w:lvlJc w:val="left"/>
      <w:pPr>
        <w:ind w:left="845" w:hanging="360"/>
      </w:pPr>
      <w:rPr>
        <w:rFonts w:hint="default"/>
      </w:rPr>
    </w:lvl>
    <w:lvl w:ilvl="1" w:tplc="96CEE0D8" w:tentative="1">
      <w:start w:val="1"/>
      <w:numFmt w:val="lowerLetter"/>
      <w:lvlText w:val="%2."/>
      <w:lvlJc w:val="left"/>
      <w:pPr>
        <w:ind w:left="1440" w:hanging="360"/>
      </w:pPr>
    </w:lvl>
    <w:lvl w:ilvl="2" w:tplc="512EA6D2" w:tentative="1">
      <w:start w:val="1"/>
      <w:numFmt w:val="lowerRoman"/>
      <w:lvlText w:val="%3."/>
      <w:lvlJc w:val="right"/>
      <w:pPr>
        <w:ind w:left="2160" w:hanging="180"/>
      </w:pPr>
    </w:lvl>
    <w:lvl w:ilvl="3" w:tplc="5030D79C" w:tentative="1">
      <w:start w:val="1"/>
      <w:numFmt w:val="decimal"/>
      <w:lvlText w:val="%4."/>
      <w:lvlJc w:val="left"/>
      <w:pPr>
        <w:ind w:left="2880" w:hanging="360"/>
      </w:pPr>
    </w:lvl>
    <w:lvl w:ilvl="4" w:tplc="026437FC" w:tentative="1">
      <w:start w:val="1"/>
      <w:numFmt w:val="lowerLetter"/>
      <w:lvlText w:val="%5."/>
      <w:lvlJc w:val="left"/>
      <w:pPr>
        <w:ind w:left="3600" w:hanging="360"/>
      </w:pPr>
    </w:lvl>
    <w:lvl w:ilvl="5" w:tplc="2D9C27D6" w:tentative="1">
      <w:start w:val="1"/>
      <w:numFmt w:val="lowerRoman"/>
      <w:lvlText w:val="%6."/>
      <w:lvlJc w:val="right"/>
      <w:pPr>
        <w:ind w:left="4320" w:hanging="180"/>
      </w:pPr>
    </w:lvl>
    <w:lvl w:ilvl="6" w:tplc="8912F534" w:tentative="1">
      <w:start w:val="1"/>
      <w:numFmt w:val="decimal"/>
      <w:lvlText w:val="%7."/>
      <w:lvlJc w:val="left"/>
      <w:pPr>
        <w:ind w:left="5040" w:hanging="360"/>
      </w:pPr>
    </w:lvl>
    <w:lvl w:ilvl="7" w:tplc="73D2AEC0" w:tentative="1">
      <w:start w:val="1"/>
      <w:numFmt w:val="lowerLetter"/>
      <w:lvlText w:val="%8."/>
      <w:lvlJc w:val="left"/>
      <w:pPr>
        <w:ind w:left="5760" w:hanging="360"/>
      </w:pPr>
    </w:lvl>
    <w:lvl w:ilvl="8" w:tplc="8DA0A5E2" w:tentative="1">
      <w:start w:val="1"/>
      <w:numFmt w:val="lowerRoman"/>
      <w:lvlText w:val="%9."/>
      <w:lvlJc w:val="right"/>
      <w:pPr>
        <w:ind w:left="6480" w:hanging="180"/>
      </w:pPr>
    </w:lvl>
  </w:abstractNum>
  <w:abstractNum w:abstractNumId="1" w15:restartNumberingAfterBreak="0">
    <w:nsid w:val="24BB48DF"/>
    <w:multiLevelType w:val="hybridMultilevel"/>
    <w:tmpl w:val="0BAE6012"/>
    <w:lvl w:ilvl="0" w:tplc="9D02FE38">
      <w:start w:val="1"/>
      <w:numFmt w:val="decimal"/>
      <w:lvlText w:val="%1."/>
      <w:lvlJc w:val="left"/>
      <w:pPr>
        <w:ind w:left="1205" w:hanging="360"/>
      </w:pPr>
      <w:rPr>
        <w:rFonts w:hint="default"/>
      </w:rPr>
    </w:lvl>
    <w:lvl w:ilvl="1" w:tplc="61CC5FB4" w:tentative="1">
      <w:start w:val="1"/>
      <w:numFmt w:val="lowerLetter"/>
      <w:lvlText w:val="%2."/>
      <w:lvlJc w:val="left"/>
      <w:pPr>
        <w:ind w:left="1925" w:hanging="360"/>
      </w:pPr>
    </w:lvl>
    <w:lvl w:ilvl="2" w:tplc="D10A26D4" w:tentative="1">
      <w:start w:val="1"/>
      <w:numFmt w:val="lowerRoman"/>
      <w:lvlText w:val="%3."/>
      <w:lvlJc w:val="right"/>
      <w:pPr>
        <w:ind w:left="2645" w:hanging="180"/>
      </w:pPr>
    </w:lvl>
    <w:lvl w:ilvl="3" w:tplc="F90836B4" w:tentative="1">
      <w:start w:val="1"/>
      <w:numFmt w:val="decimal"/>
      <w:lvlText w:val="%4."/>
      <w:lvlJc w:val="left"/>
      <w:pPr>
        <w:ind w:left="3365" w:hanging="360"/>
      </w:pPr>
    </w:lvl>
    <w:lvl w:ilvl="4" w:tplc="F1084988" w:tentative="1">
      <w:start w:val="1"/>
      <w:numFmt w:val="lowerLetter"/>
      <w:lvlText w:val="%5."/>
      <w:lvlJc w:val="left"/>
      <w:pPr>
        <w:ind w:left="4085" w:hanging="360"/>
      </w:pPr>
    </w:lvl>
    <w:lvl w:ilvl="5" w:tplc="77206986" w:tentative="1">
      <w:start w:val="1"/>
      <w:numFmt w:val="lowerRoman"/>
      <w:lvlText w:val="%6."/>
      <w:lvlJc w:val="right"/>
      <w:pPr>
        <w:ind w:left="4805" w:hanging="180"/>
      </w:pPr>
    </w:lvl>
    <w:lvl w:ilvl="6" w:tplc="D262AF3E" w:tentative="1">
      <w:start w:val="1"/>
      <w:numFmt w:val="decimal"/>
      <w:lvlText w:val="%7."/>
      <w:lvlJc w:val="left"/>
      <w:pPr>
        <w:ind w:left="5525" w:hanging="360"/>
      </w:pPr>
    </w:lvl>
    <w:lvl w:ilvl="7" w:tplc="7036267E" w:tentative="1">
      <w:start w:val="1"/>
      <w:numFmt w:val="lowerLetter"/>
      <w:lvlText w:val="%8."/>
      <w:lvlJc w:val="left"/>
      <w:pPr>
        <w:ind w:left="6245" w:hanging="360"/>
      </w:pPr>
    </w:lvl>
    <w:lvl w:ilvl="8" w:tplc="2CD8C41A" w:tentative="1">
      <w:start w:val="1"/>
      <w:numFmt w:val="lowerRoman"/>
      <w:lvlText w:val="%9."/>
      <w:lvlJc w:val="right"/>
      <w:pPr>
        <w:ind w:left="6965" w:hanging="180"/>
      </w:pPr>
    </w:lvl>
  </w:abstractNum>
  <w:abstractNum w:abstractNumId="2" w15:restartNumberingAfterBreak="0">
    <w:nsid w:val="2B662C44"/>
    <w:multiLevelType w:val="hybridMultilevel"/>
    <w:tmpl w:val="60D07E92"/>
    <w:lvl w:ilvl="0" w:tplc="8DD22F0E">
      <w:start w:val="1"/>
      <w:numFmt w:val="decimal"/>
      <w:lvlText w:val="%1."/>
      <w:lvlJc w:val="left"/>
      <w:pPr>
        <w:ind w:left="845" w:hanging="360"/>
      </w:pPr>
      <w:rPr>
        <w:rFonts w:hint="default"/>
      </w:rPr>
    </w:lvl>
    <w:lvl w:ilvl="1" w:tplc="934AE056" w:tentative="1">
      <w:start w:val="1"/>
      <w:numFmt w:val="lowerLetter"/>
      <w:lvlText w:val="%2."/>
      <w:lvlJc w:val="left"/>
      <w:pPr>
        <w:ind w:left="1565" w:hanging="360"/>
      </w:pPr>
    </w:lvl>
    <w:lvl w:ilvl="2" w:tplc="EB3A8F18" w:tentative="1">
      <w:start w:val="1"/>
      <w:numFmt w:val="lowerRoman"/>
      <w:lvlText w:val="%3."/>
      <w:lvlJc w:val="right"/>
      <w:pPr>
        <w:ind w:left="2285" w:hanging="180"/>
      </w:pPr>
    </w:lvl>
    <w:lvl w:ilvl="3" w:tplc="F2D683F0" w:tentative="1">
      <w:start w:val="1"/>
      <w:numFmt w:val="decimal"/>
      <w:lvlText w:val="%4."/>
      <w:lvlJc w:val="left"/>
      <w:pPr>
        <w:ind w:left="3005" w:hanging="360"/>
      </w:pPr>
    </w:lvl>
    <w:lvl w:ilvl="4" w:tplc="2D80EC9C" w:tentative="1">
      <w:start w:val="1"/>
      <w:numFmt w:val="lowerLetter"/>
      <w:lvlText w:val="%5."/>
      <w:lvlJc w:val="left"/>
      <w:pPr>
        <w:ind w:left="3725" w:hanging="360"/>
      </w:pPr>
    </w:lvl>
    <w:lvl w:ilvl="5" w:tplc="CBB44AD4" w:tentative="1">
      <w:start w:val="1"/>
      <w:numFmt w:val="lowerRoman"/>
      <w:lvlText w:val="%6."/>
      <w:lvlJc w:val="right"/>
      <w:pPr>
        <w:ind w:left="4445" w:hanging="180"/>
      </w:pPr>
    </w:lvl>
    <w:lvl w:ilvl="6" w:tplc="0B7E2C6E" w:tentative="1">
      <w:start w:val="1"/>
      <w:numFmt w:val="decimal"/>
      <w:lvlText w:val="%7."/>
      <w:lvlJc w:val="left"/>
      <w:pPr>
        <w:ind w:left="5165" w:hanging="360"/>
      </w:pPr>
    </w:lvl>
    <w:lvl w:ilvl="7" w:tplc="D4020C2C" w:tentative="1">
      <w:start w:val="1"/>
      <w:numFmt w:val="lowerLetter"/>
      <w:lvlText w:val="%8."/>
      <w:lvlJc w:val="left"/>
      <w:pPr>
        <w:ind w:left="5885" w:hanging="360"/>
      </w:pPr>
    </w:lvl>
    <w:lvl w:ilvl="8" w:tplc="3024532E" w:tentative="1">
      <w:start w:val="1"/>
      <w:numFmt w:val="lowerRoman"/>
      <w:lvlText w:val="%9."/>
      <w:lvlJc w:val="right"/>
      <w:pPr>
        <w:ind w:left="6605" w:hanging="180"/>
      </w:pPr>
    </w:lvl>
  </w:abstractNum>
  <w:abstractNum w:abstractNumId="3" w15:restartNumberingAfterBreak="0">
    <w:nsid w:val="50604C0D"/>
    <w:multiLevelType w:val="hybridMultilevel"/>
    <w:tmpl w:val="C6D42F50"/>
    <w:lvl w:ilvl="0" w:tplc="D7C8C226">
      <w:start w:val="1"/>
      <w:numFmt w:val="decimal"/>
      <w:lvlText w:val="%1)"/>
      <w:lvlJc w:val="left"/>
      <w:pPr>
        <w:ind w:left="1068" w:hanging="360"/>
      </w:pPr>
    </w:lvl>
    <w:lvl w:ilvl="1" w:tplc="DFDEC5FE" w:tentative="1">
      <w:start w:val="1"/>
      <w:numFmt w:val="lowerLetter"/>
      <w:lvlText w:val="%2."/>
      <w:lvlJc w:val="left"/>
      <w:pPr>
        <w:ind w:left="1788" w:hanging="360"/>
      </w:pPr>
    </w:lvl>
    <w:lvl w:ilvl="2" w:tplc="2542AE24" w:tentative="1">
      <w:start w:val="1"/>
      <w:numFmt w:val="lowerRoman"/>
      <w:lvlText w:val="%3."/>
      <w:lvlJc w:val="right"/>
      <w:pPr>
        <w:ind w:left="2508" w:hanging="180"/>
      </w:pPr>
    </w:lvl>
    <w:lvl w:ilvl="3" w:tplc="3ACC07DA" w:tentative="1">
      <w:start w:val="1"/>
      <w:numFmt w:val="decimal"/>
      <w:lvlText w:val="%4."/>
      <w:lvlJc w:val="left"/>
      <w:pPr>
        <w:ind w:left="3228" w:hanging="360"/>
      </w:pPr>
    </w:lvl>
    <w:lvl w:ilvl="4" w:tplc="9ABED52A" w:tentative="1">
      <w:start w:val="1"/>
      <w:numFmt w:val="lowerLetter"/>
      <w:lvlText w:val="%5."/>
      <w:lvlJc w:val="left"/>
      <w:pPr>
        <w:ind w:left="3948" w:hanging="360"/>
      </w:pPr>
    </w:lvl>
    <w:lvl w:ilvl="5" w:tplc="2768102E" w:tentative="1">
      <w:start w:val="1"/>
      <w:numFmt w:val="lowerRoman"/>
      <w:lvlText w:val="%6."/>
      <w:lvlJc w:val="right"/>
      <w:pPr>
        <w:ind w:left="4668" w:hanging="180"/>
      </w:pPr>
    </w:lvl>
    <w:lvl w:ilvl="6" w:tplc="33780B96" w:tentative="1">
      <w:start w:val="1"/>
      <w:numFmt w:val="decimal"/>
      <w:lvlText w:val="%7."/>
      <w:lvlJc w:val="left"/>
      <w:pPr>
        <w:ind w:left="5388" w:hanging="360"/>
      </w:pPr>
    </w:lvl>
    <w:lvl w:ilvl="7" w:tplc="FBAA6284" w:tentative="1">
      <w:start w:val="1"/>
      <w:numFmt w:val="lowerLetter"/>
      <w:lvlText w:val="%8."/>
      <w:lvlJc w:val="left"/>
      <w:pPr>
        <w:ind w:left="6108" w:hanging="360"/>
      </w:pPr>
    </w:lvl>
    <w:lvl w:ilvl="8" w:tplc="024A1092" w:tentative="1">
      <w:start w:val="1"/>
      <w:numFmt w:val="lowerRoman"/>
      <w:lvlText w:val="%9."/>
      <w:lvlJc w:val="right"/>
      <w:pPr>
        <w:ind w:left="6828" w:hanging="180"/>
      </w:pPr>
    </w:lvl>
  </w:abstractNum>
  <w:abstractNum w:abstractNumId="4" w15:restartNumberingAfterBreak="0">
    <w:nsid w:val="650E0902"/>
    <w:multiLevelType w:val="hybridMultilevel"/>
    <w:tmpl w:val="AF6C4DC0"/>
    <w:lvl w:ilvl="0" w:tplc="48149FAE">
      <w:start w:val="1"/>
      <w:numFmt w:val="decimal"/>
      <w:lvlText w:val="%1."/>
      <w:lvlJc w:val="left"/>
      <w:pPr>
        <w:ind w:left="720" w:hanging="360"/>
      </w:pPr>
      <w:rPr>
        <w:rFonts w:ascii="Times New Roman" w:hAnsi="Times New Roman" w:cs="Times New Roman" w:hint="default"/>
      </w:rPr>
    </w:lvl>
    <w:lvl w:ilvl="1" w:tplc="719CD0B6" w:tentative="1">
      <w:start w:val="1"/>
      <w:numFmt w:val="lowerLetter"/>
      <w:lvlText w:val="%2."/>
      <w:lvlJc w:val="left"/>
      <w:pPr>
        <w:ind w:left="1440" w:hanging="360"/>
      </w:pPr>
    </w:lvl>
    <w:lvl w:ilvl="2" w:tplc="7D1C3C8A" w:tentative="1">
      <w:start w:val="1"/>
      <w:numFmt w:val="lowerRoman"/>
      <w:lvlText w:val="%3."/>
      <w:lvlJc w:val="right"/>
      <w:pPr>
        <w:ind w:left="2160" w:hanging="180"/>
      </w:pPr>
    </w:lvl>
    <w:lvl w:ilvl="3" w:tplc="D22EAC6C" w:tentative="1">
      <w:start w:val="1"/>
      <w:numFmt w:val="decimal"/>
      <w:lvlText w:val="%4."/>
      <w:lvlJc w:val="left"/>
      <w:pPr>
        <w:ind w:left="2880" w:hanging="360"/>
      </w:pPr>
    </w:lvl>
    <w:lvl w:ilvl="4" w:tplc="3BA6C73C" w:tentative="1">
      <w:start w:val="1"/>
      <w:numFmt w:val="lowerLetter"/>
      <w:lvlText w:val="%5."/>
      <w:lvlJc w:val="left"/>
      <w:pPr>
        <w:ind w:left="3600" w:hanging="360"/>
      </w:pPr>
    </w:lvl>
    <w:lvl w:ilvl="5" w:tplc="CBB2F9E2" w:tentative="1">
      <w:start w:val="1"/>
      <w:numFmt w:val="lowerRoman"/>
      <w:lvlText w:val="%6."/>
      <w:lvlJc w:val="right"/>
      <w:pPr>
        <w:ind w:left="4320" w:hanging="180"/>
      </w:pPr>
    </w:lvl>
    <w:lvl w:ilvl="6" w:tplc="E6EA3546" w:tentative="1">
      <w:start w:val="1"/>
      <w:numFmt w:val="decimal"/>
      <w:lvlText w:val="%7."/>
      <w:lvlJc w:val="left"/>
      <w:pPr>
        <w:ind w:left="5040" w:hanging="360"/>
      </w:pPr>
    </w:lvl>
    <w:lvl w:ilvl="7" w:tplc="42121018" w:tentative="1">
      <w:start w:val="1"/>
      <w:numFmt w:val="lowerLetter"/>
      <w:lvlText w:val="%8."/>
      <w:lvlJc w:val="left"/>
      <w:pPr>
        <w:ind w:left="5760" w:hanging="360"/>
      </w:pPr>
    </w:lvl>
    <w:lvl w:ilvl="8" w:tplc="CBD64AB0" w:tentative="1">
      <w:start w:val="1"/>
      <w:numFmt w:val="lowerRoman"/>
      <w:lvlText w:val="%9."/>
      <w:lvlJc w:val="right"/>
      <w:pPr>
        <w:ind w:left="6480" w:hanging="180"/>
      </w:pPr>
    </w:lvl>
  </w:abstractNum>
  <w:num w:numId="1" w16cid:durableId="162861257">
    <w:abstractNumId w:val="0"/>
  </w:num>
  <w:num w:numId="2" w16cid:durableId="1999769950">
    <w:abstractNumId w:val="1"/>
  </w:num>
  <w:num w:numId="3" w16cid:durableId="2128815917">
    <w:abstractNumId w:val="2"/>
  </w:num>
  <w:num w:numId="4" w16cid:durableId="1798379026">
    <w:abstractNumId w:val="4"/>
  </w:num>
  <w:num w:numId="5" w16cid:durableId="824123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DDF"/>
    <w:rsid w:val="00025696"/>
    <w:rsid w:val="00065F60"/>
    <w:rsid w:val="000E1D21"/>
    <w:rsid w:val="0011168B"/>
    <w:rsid w:val="00112969"/>
    <w:rsid w:val="00190B3A"/>
    <w:rsid w:val="001A4461"/>
    <w:rsid w:val="002973EC"/>
    <w:rsid w:val="002B522D"/>
    <w:rsid w:val="00393E04"/>
    <w:rsid w:val="003C4353"/>
    <w:rsid w:val="00421625"/>
    <w:rsid w:val="004655C8"/>
    <w:rsid w:val="00535A82"/>
    <w:rsid w:val="005912E6"/>
    <w:rsid w:val="005C30C1"/>
    <w:rsid w:val="005D3236"/>
    <w:rsid w:val="00610370"/>
    <w:rsid w:val="00740AD0"/>
    <w:rsid w:val="007926CD"/>
    <w:rsid w:val="00824E51"/>
    <w:rsid w:val="008356C3"/>
    <w:rsid w:val="00836F93"/>
    <w:rsid w:val="00902C22"/>
    <w:rsid w:val="0092004D"/>
    <w:rsid w:val="009572FA"/>
    <w:rsid w:val="009967FA"/>
    <w:rsid w:val="009A2D9C"/>
    <w:rsid w:val="009C13FC"/>
    <w:rsid w:val="009F5DAE"/>
    <w:rsid w:val="00A14E16"/>
    <w:rsid w:val="00A17767"/>
    <w:rsid w:val="00A75DDF"/>
    <w:rsid w:val="00A80D5C"/>
    <w:rsid w:val="00A91FCC"/>
    <w:rsid w:val="00AB17F5"/>
    <w:rsid w:val="00AB6CF4"/>
    <w:rsid w:val="00AD289F"/>
    <w:rsid w:val="00AE5553"/>
    <w:rsid w:val="00B25737"/>
    <w:rsid w:val="00B51AA8"/>
    <w:rsid w:val="00B603E7"/>
    <w:rsid w:val="00BD1651"/>
    <w:rsid w:val="00C6762A"/>
    <w:rsid w:val="00C86ABC"/>
    <w:rsid w:val="00C923DF"/>
    <w:rsid w:val="00CA6CAD"/>
    <w:rsid w:val="00CC6958"/>
    <w:rsid w:val="00D3490C"/>
    <w:rsid w:val="00D64CD5"/>
    <w:rsid w:val="00D72F09"/>
    <w:rsid w:val="00D81B75"/>
    <w:rsid w:val="00DA4A0C"/>
    <w:rsid w:val="00E13821"/>
    <w:rsid w:val="00E506C5"/>
    <w:rsid w:val="00EC68C7"/>
    <w:rsid w:val="00F324D4"/>
    <w:rsid w:val="00F91FF1"/>
    <w:rsid w:val="00FC04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07121"/>
  <w15:chartTrackingRefBased/>
  <w15:docId w15:val="{D06BD8F1-046F-4391-BDF1-4D19E5799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72FA"/>
  </w:style>
  <w:style w:type="paragraph" w:styleId="Virsraksts1">
    <w:name w:val="heading 1"/>
    <w:basedOn w:val="Parasts"/>
    <w:next w:val="Parasts"/>
    <w:link w:val="Virsraksts1Rakstz"/>
    <w:uiPriority w:val="9"/>
    <w:qFormat/>
    <w:rsid w:val="00A75D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75D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75DD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75DD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75DD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75DD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75DD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75DD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75DD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5DD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75DD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75DD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75DD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75DD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75DD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75DD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75DD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75DD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75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75DD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75DD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75DD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75DD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75DDF"/>
    <w:rPr>
      <w:i/>
      <w:iCs/>
      <w:color w:val="404040" w:themeColor="text1" w:themeTint="BF"/>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A75DDF"/>
    <w:pPr>
      <w:ind w:left="720"/>
      <w:contextualSpacing/>
    </w:pPr>
  </w:style>
  <w:style w:type="character" w:styleId="Intensvsizclums">
    <w:name w:val="Intense Emphasis"/>
    <w:basedOn w:val="Noklusjumarindkopasfonts"/>
    <w:uiPriority w:val="21"/>
    <w:qFormat/>
    <w:rsid w:val="00A75DDF"/>
    <w:rPr>
      <w:i/>
      <w:iCs/>
      <w:color w:val="0F4761" w:themeColor="accent1" w:themeShade="BF"/>
    </w:rPr>
  </w:style>
  <w:style w:type="paragraph" w:styleId="Intensvscitts">
    <w:name w:val="Intense Quote"/>
    <w:basedOn w:val="Parasts"/>
    <w:next w:val="Parasts"/>
    <w:link w:val="IntensvscittsRakstz"/>
    <w:uiPriority w:val="30"/>
    <w:qFormat/>
    <w:rsid w:val="00A75D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75DDF"/>
    <w:rPr>
      <w:i/>
      <w:iCs/>
      <w:color w:val="0F4761" w:themeColor="accent1" w:themeShade="BF"/>
    </w:rPr>
  </w:style>
  <w:style w:type="character" w:styleId="Intensvaatsauce">
    <w:name w:val="Intense Reference"/>
    <w:basedOn w:val="Noklusjumarindkopasfonts"/>
    <w:uiPriority w:val="32"/>
    <w:qFormat/>
    <w:rsid w:val="00A75DDF"/>
    <w:rPr>
      <w:b/>
      <w:bCs/>
      <w:smallCaps/>
      <w:color w:val="0F4761" w:themeColor="accent1" w:themeShade="BF"/>
      <w:spacing w:val="5"/>
    </w:rPr>
  </w:style>
  <w:style w:type="character" w:styleId="Hipersaite">
    <w:name w:val="Hyperlink"/>
    <w:basedOn w:val="Noklusjumarindkopasfonts"/>
    <w:uiPriority w:val="99"/>
    <w:unhideWhenUsed/>
    <w:rsid w:val="00A75DDF"/>
    <w:rPr>
      <w:color w:val="467886" w:themeColor="hyperlink"/>
      <w:u w:val="single"/>
    </w:rPr>
  </w:style>
  <w:style w:type="character" w:styleId="Neatrisintapieminana">
    <w:name w:val="Unresolved Mention"/>
    <w:basedOn w:val="Noklusjumarindkopasfonts"/>
    <w:uiPriority w:val="99"/>
    <w:semiHidden/>
    <w:unhideWhenUsed/>
    <w:rsid w:val="00A75DDF"/>
    <w:rPr>
      <w:color w:val="605E5C"/>
      <w:shd w:val="clear" w:color="auto" w:fill="E1DFDD"/>
    </w:rPr>
  </w:style>
  <w:style w:type="table" w:styleId="Reatabula">
    <w:name w:val="Table Grid"/>
    <w:basedOn w:val="Parastatabula"/>
    <w:uiPriority w:val="39"/>
    <w:rsid w:val="00A17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9572FA"/>
  </w:style>
  <w:style w:type="paragraph" w:styleId="Galvene">
    <w:name w:val="header"/>
    <w:basedOn w:val="Parasts"/>
    <w:link w:val="GalveneRakstz"/>
    <w:uiPriority w:val="99"/>
    <w:unhideWhenUsed/>
    <w:rsid w:val="00CC695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C6958"/>
  </w:style>
  <w:style w:type="paragraph" w:styleId="Kjene">
    <w:name w:val="footer"/>
    <w:basedOn w:val="Parasts"/>
    <w:link w:val="KjeneRakstz"/>
    <w:uiPriority w:val="99"/>
    <w:unhideWhenUsed/>
    <w:rsid w:val="00CC695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C6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027C6-6DAE-42F1-91D1-1C8DD8B08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2826</Words>
  <Characters>1612</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Iļja Boicovs</dc:creator>
  <cp:lastModifiedBy>Vineta Bērziņa</cp:lastModifiedBy>
  <cp:revision>2</cp:revision>
  <dcterms:created xsi:type="dcterms:W3CDTF">2025-10-13T11:05:00Z</dcterms:created>
  <dcterms:modified xsi:type="dcterms:W3CDTF">2025-10-13T11:05:00Z</dcterms:modified>
</cp:coreProperties>
</file>