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243E8" w14:textId="77777777" w:rsidR="00E85CC5" w:rsidRPr="00E85CC5" w:rsidRDefault="00E85CC5" w:rsidP="00E85CC5">
      <w:pPr>
        <w:autoSpaceDE w:val="0"/>
        <w:autoSpaceDN w:val="0"/>
        <w:adjustRightInd w:val="0"/>
        <w:spacing w:after="0" w:line="240" w:lineRule="auto"/>
        <w:jc w:val="center"/>
        <w:rPr>
          <w:rFonts w:ascii="Times New Roman" w:eastAsia="Times New Roman" w:hAnsi="Times New Roman" w:cs="Times New Roman"/>
          <w:b/>
          <w:kern w:val="0"/>
          <w14:ligatures w14:val="none"/>
        </w:rPr>
      </w:pPr>
      <w:bookmarkStart w:id="0" w:name="_Hlk190346854"/>
      <w:r w:rsidRPr="00E85CC5">
        <w:rPr>
          <w:rFonts w:ascii="Times New Roman" w:eastAsia="Times New Roman" w:hAnsi="Times New Roman" w:cs="Times New Roman"/>
          <w:b/>
          <w:kern w:val="0"/>
          <w14:ligatures w14:val="none"/>
        </w:rPr>
        <w:t xml:space="preserve">Atklāta konkursa </w:t>
      </w:r>
    </w:p>
    <w:p w14:paraId="7113EB84" w14:textId="77777777" w:rsidR="00E85CC5" w:rsidRPr="00E85CC5" w:rsidRDefault="00E85CC5" w:rsidP="00E85CC5">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E85CC5">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Rīga-Ulbroka”</w:t>
      </w:r>
    </w:p>
    <w:p w14:paraId="243F2C7A" w14:textId="77777777" w:rsidR="00E85CC5" w:rsidRPr="00E85CC5" w:rsidRDefault="00E85CC5" w:rsidP="00E85CC5">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E85CC5">
        <w:rPr>
          <w:rFonts w:ascii="Times New Roman" w:eastAsia="Times New Roman" w:hAnsi="Times New Roman" w:cs="Times New Roman"/>
          <w:b/>
          <w:kern w:val="0"/>
          <w14:ligatures w14:val="none"/>
        </w:rPr>
        <w:t xml:space="preserve"> ID Nr. CAIP 2024/147</w:t>
      </w:r>
    </w:p>
    <w:p w14:paraId="269A122C" w14:textId="77777777" w:rsidR="00E85CC5" w:rsidRPr="00E85CC5" w:rsidRDefault="00E85CC5" w:rsidP="00E85CC5">
      <w:pPr>
        <w:keepNext/>
        <w:spacing w:after="0" w:line="240" w:lineRule="auto"/>
        <w:jc w:val="center"/>
        <w:outlineLvl w:val="1"/>
        <w:rPr>
          <w:rFonts w:ascii="Times New Roman" w:eastAsia="Times New Roman" w:hAnsi="Times New Roman" w:cs="Times New Roman"/>
          <w:b/>
          <w:bCs/>
          <w:iCs/>
          <w:kern w:val="0"/>
          <w14:ligatures w14:val="none"/>
        </w:rPr>
      </w:pPr>
      <w:r w:rsidRPr="00E85CC5">
        <w:rPr>
          <w:rFonts w:ascii="Times New Roman" w:eastAsia="Times New Roman" w:hAnsi="Times New Roman" w:cs="Times New Roman"/>
          <w:b/>
          <w:bCs/>
          <w:iCs/>
          <w:kern w:val="0"/>
          <w14:ligatures w14:val="none"/>
        </w:rPr>
        <w:t>iepirkuma komisijas atbilde uz jautājumu</w:t>
      </w:r>
    </w:p>
    <w:p w14:paraId="7FB7F141" w14:textId="77777777" w:rsidR="00E85CC5" w:rsidRPr="00E85CC5" w:rsidRDefault="00E85CC5" w:rsidP="00E85CC5">
      <w:pPr>
        <w:rPr>
          <w:rFonts w:ascii="Times New Roman" w:eastAsia="Times New Roman" w:hAnsi="Times New Roman" w:cs="Times New Roman"/>
          <w:b/>
          <w:bCs/>
          <w:kern w:val="0"/>
          <w14:ligatures w14:val="none"/>
        </w:rPr>
      </w:pPr>
    </w:p>
    <w:p w14:paraId="4EAF518F" w14:textId="77777777" w:rsidR="00E85CC5" w:rsidRPr="00E85CC5" w:rsidRDefault="00E85CC5" w:rsidP="00E85CC5">
      <w:pPr>
        <w:numPr>
          <w:ilvl w:val="0"/>
          <w:numId w:val="1"/>
        </w:numPr>
        <w:spacing w:after="0" w:line="240" w:lineRule="auto"/>
        <w:rPr>
          <w:rFonts w:ascii="Times New Roman" w:eastAsia="Times New Roman" w:hAnsi="Times New Roman" w:cs="Times New Roman"/>
          <w:b/>
          <w:bCs/>
          <w:kern w:val="0"/>
          <w14:ligatures w14:val="none"/>
        </w:rPr>
      </w:pPr>
      <w:r w:rsidRPr="00E85CC5">
        <w:rPr>
          <w:rFonts w:ascii="Times New Roman" w:eastAsia="Times New Roman" w:hAnsi="Times New Roman" w:cs="Times New Roman"/>
          <w:b/>
          <w:bCs/>
          <w:kern w:val="0"/>
          <w14:ligatures w14:val="none"/>
        </w:rPr>
        <w:t>Jautājums:</w:t>
      </w:r>
    </w:p>
    <w:p w14:paraId="36D8BA09" w14:textId="77777777" w:rsidR="00E85CC5" w:rsidRPr="00E85CC5" w:rsidRDefault="00E85CC5" w:rsidP="00E85CC5">
      <w:pPr>
        <w:spacing w:after="0" w:line="240" w:lineRule="auto"/>
        <w:ind w:firstLine="360"/>
        <w:jc w:val="both"/>
        <w:rPr>
          <w:rFonts w:ascii="Times New Roman" w:eastAsia="Times New Roman" w:hAnsi="Times New Roman" w:cs="Times New Roman"/>
          <w:kern w:val="0"/>
          <w:lang w:eastAsia="lv-LV"/>
          <w14:ligatures w14:val="none"/>
        </w:rPr>
      </w:pPr>
      <w:r w:rsidRPr="00E85CC5">
        <w:rPr>
          <w:rFonts w:ascii="Times New Roman" w:eastAsia="Times New Roman" w:hAnsi="Times New Roman" w:cs="Times New Roman"/>
          <w:kern w:val="0"/>
          <w:lang w:eastAsia="lv-LV"/>
          <w14:ligatures w14:val="none"/>
        </w:rPr>
        <w:t>Darbu daudzumu un izmaksu sarakstā nav iekļauta pozīcija “Satiksmes organizācija būvdarbu laikā” visam objektam. Darbu daudzumu saraksta ir pozīcija Nr.672 “Satiksmes organizēšana”, bet tā ir ŪKT sadaļā, attiecīgi tā attiecas uz satiksmes organizēšanu tikai ŪKT sadaļas darbiem. Ne vienā citā sadaļā (CD, ELT, EST u.c.) nav iekļauta pozīcija, kas kompensē satiksmes organizēšanas būvdarbu laikā attiecīgajām darbu sadaļām.</w:t>
      </w:r>
    </w:p>
    <w:p w14:paraId="3365B201" w14:textId="77777777" w:rsidR="00E85CC5" w:rsidRPr="00E85CC5" w:rsidRDefault="00E85CC5" w:rsidP="00E85CC5">
      <w:pPr>
        <w:spacing w:after="0" w:line="240" w:lineRule="auto"/>
        <w:ind w:firstLine="360"/>
        <w:jc w:val="both"/>
        <w:rPr>
          <w:rFonts w:ascii="Times New Roman" w:eastAsia="Times New Roman" w:hAnsi="Times New Roman" w:cs="Times New Roman"/>
          <w:kern w:val="0"/>
          <w:lang w:eastAsia="lv-LV"/>
          <w14:ligatures w14:val="none"/>
        </w:rPr>
      </w:pPr>
      <w:r w:rsidRPr="00E85CC5">
        <w:rPr>
          <w:rFonts w:ascii="Times New Roman" w:eastAsia="Times New Roman" w:hAnsi="Times New Roman" w:cs="Times New Roman"/>
          <w:kern w:val="0"/>
          <w:lang w:eastAsia="lv-LV"/>
          <w14:ligatures w14:val="none"/>
        </w:rPr>
        <w:t xml:space="preserve">Ņemot vēra, ka visa objekta satiksmes organizēšana būvdarbu laikā izmaksās vairākus simtus tūkstošus </w:t>
      </w:r>
      <w:proofErr w:type="spellStart"/>
      <w:r w:rsidRPr="00E85CC5">
        <w:rPr>
          <w:rFonts w:ascii="Times New Roman" w:eastAsia="Times New Roman" w:hAnsi="Times New Roman" w:cs="Times New Roman"/>
          <w:kern w:val="0"/>
          <w:lang w:eastAsia="lv-LV"/>
          <w14:ligatures w14:val="none"/>
        </w:rPr>
        <w:t>euro</w:t>
      </w:r>
      <w:proofErr w:type="spellEnd"/>
      <w:r w:rsidRPr="00E85CC5">
        <w:rPr>
          <w:rFonts w:ascii="Times New Roman" w:eastAsia="Times New Roman" w:hAnsi="Times New Roman" w:cs="Times New Roman"/>
          <w:kern w:val="0"/>
          <w:lang w:eastAsia="lv-LV"/>
          <w14:ligatures w14:val="none"/>
        </w:rPr>
        <w:t>, lūdzam papildināt darbu daudzumu un izmaksu sarakstu ar pozīciju “Satiksmes organizēšana būvdarbu laikā” (visam objektam).</w:t>
      </w:r>
    </w:p>
    <w:p w14:paraId="5F6A95D2" w14:textId="77777777" w:rsidR="00E85CC5" w:rsidRPr="00E85CC5" w:rsidRDefault="00E85CC5" w:rsidP="00E85CC5">
      <w:pPr>
        <w:spacing w:after="0" w:line="240" w:lineRule="auto"/>
        <w:rPr>
          <w:rFonts w:ascii="Times New Roman" w:eastAsia="Times New Roman" w:hAnsi="Times New Roman" w:cs="Times New Roman"/>
          <w:kern w:val="0"/>
          <w:lang w:eastAsia="lv-LV"/>
          <w14:ligatures w14:val="none"/>
        </w:rPr>
      </w:pPr>
    </w:p>
    <w:p w14:paraId="170281BE" w14:textId="77777777" w:rsidR="00E85CC5" w:rsidRPr="00E85CC5" w:rsidRDefault="00E85CC5" w:rsidP="00E85CC5">
      <w:pPr>
        <w:spacing w:after="0" w:line="240" w:lineRule="auto"/>
        <w:rPr>
          <w:rFonts w:ascii="Times New Roman" w:eastAsia="Times New Roman" w:hAnsi="Times New Roman" w:cs="Times New Roman"/>
          <w:kern w:val="0"/>
          <w:lang w:eastAsia="lv-LV"/>
          <w14:ligatures w14:val="none"/>
        </w:rPr>
      </w:pPr>
    </w:p>
    <w:p w14:paraId="56381171" w14:textId="77777777" w:rsidR="00E85CC5" w:rsidRPr="00E85CC5" w:rsidRDefault="00E85CC5" w:rsidP="00E85CC5">
      <w:pPr>
        <w:spacing w:after="0" w:line="240" w:lineRule="auto"/>
        <w:rPr>
          <w:rFonts w:ascii="Times New Roman" w:eastAsia="Times New Roman" w:hAnsi="Times New Roman" w:cs="Times New Roman"/>
          <w:b/>
          <w:bCs/>
          <w:kern w:val="0"/>
          <w14:ligatures w14:val="none"/>
        </w:rPr>
      </w:pPr>
      <w:r w:rsidRPr="00E85CC5">
        <w:rPr>
          <w:rFonts w:ascii="Times New Roman" w:eastAsia="Times New Roman" w:hAnsi="Times New Roman" w:cs="Times New Roman"/>
          <w:b/>
          <w:bCs/>
          <w:kern w:val="0"/>
          <w14:ligatures w14:val="none"/>
        </w:rPr>
        <w:t>Atbilde:</w:t>
      </w:r>
    </w:p>
    <w:p w14:paraId="4001F777" w14:textId="77777777" w:rsidR="00E85CC5" w:rsidRPr="00E85CC5" w:rsidRDefault="00E85CC5" w:rsidP="00E85CC5">
      <w:pPr>
        <w:ind w:right="-1" w:firstLine="720"/>
        <w:contextualSpacing/>
        <w:jc w:val="both"/>
        <w:rPr>
          <w:rFonts w:ascii="Times New Roman" w:eastAsia="Calibri" w:hAnsi="Times New Roman" w:cs="Times New Roman"/>
          <w:kern w:val="0"/>
          <w14:ligatures w14:val="none"/>
        </w:rPr>
      </w:pPr>
      <w:r w:rsidRPr="00E85CC5">
        <w:rPr>
          <w:rFonts w:ascii="Times New Roman" w:eastAsia="Calibri" w:hAnsi="Times New Roman" w:cs="Times New Roman"/>
          <w:kern w:val="0"/>
          <w14:ligatures w14:val="none"/>
        </w:rPr>
        <w:t xml:space="preserve">Pasūtītājs informē, ka </w:t>
      </w:r>
      <w:r w:rsidRPr="00E85CC5">
        <w:rPr>
          <w:rFonts w:ascii="Times New Roman" w:eastAsia="Calibri" w:hAnsi="Times New Roman" w:cs="Times New Roman"/>
          <w:snapToGrid w:val="0"/>
          <w:kern w:val="0"/>
          <w14:ligatures w14:val="none"/>
        </w:rPr>
        <w:t>atklātā konkursā “Reģionālas un pilsētas nozīmes velo infrastruktūras izveide maršrutā Rīga-Ulbroka”, identifikācijas Nr. CAIP 2024/147”, nolikuma pielikuma Nr.3.1. “</w:t>
      </w:r>
      <w:r w:rsidRPr="00E85CC5">
        <w:rPr>
          <w:rFonts w:ascii="Times New Roman" w:eastAsia="Calibri" w:hAnsi="Times New Roman" w:cs="Times New Roman"/>
          <w:kern w:val="0"/>
          <w14:ligatures w14:val="none"/>
        </w:rPr>
        <w:t xml:space="preserve">Darbu daudzumu un izmaksu saraksts” (turpmāk – DDS) piezīmēs “Piezīmes vispārīgi” 6.punktā ir norādīts “Būvdarbu veicējam katra konkrēta darba izmaksās jāparedz visi ar darba izpildi saistītie izdevumi atbilstoši "Autoceļu būvdarbu specifikācijas 2023/1" 2. nodaļas prasībām”. Līdz ar to nav nepieciešams izdalīt satiksmes organizācijas darbus atsevišķā darbu daudzumu pozīcijā. DDS pozīcija Nr.672 “Satiksmes organizēšana” attiecas tikai uz ŪKT sadaļu. </w:t>
      </w:r>
    </w:p>
    <w:p w14:paraId="267F5AC9" w14:textId="77777777" w:rsidR="00E85CC5" w:rsidRPr="00E85CC5" w:rsidRDefault="00E85CC5" w:rsidP="00E85CC5">
      <w:pPr>
        <w:ind w:right="-858" w:firstLine="720"/>
        <w:contextualSpacing/>
        <w:jc w:val="both"/>
        <w:rPr>
          <w:rFonts w:ascii="Times New Roman" w:eastAsia="Calibri" w:hAnsi="Times New Roman" w:cs="Times New Roman"/>
          <w:kern w:val="0"/>
          <w14:ligatures w14:val="none"/>
        </w:rPr>
      </w:pPr>
      <w:r w:rsidRPr="00E85CC5">
        <w:rPr>
          <w:rFonts w:ascii="Times New Roman" w:eastAsia="Calibri" w:hAnsi="Times New Roman" w:cs="Times New Roman"/>
          <w:kern w:val="0"/>
          <w14:ligatures w14:val="none"/>
        </w:rPr>
        <w:t>Pamatojoties uz minēto, grozījumi DDS netiks veikti.</w:t>
      </w:r>
    </w:p>
    <w:p w14:paraId="7ECAA097" w14:textId="77777777" w:rsidR="00E85CC5" w:rsidRPr="00E85CC5" w:rsidRDefault="00E85CC5" w:rsidP="00E85CC5">
      <w:pPr>
        <w:spacing w:after="0" w:line="240" w:lineRule="auto"/>
        <w:rPr>
          <w:rFonts w:ascii="Times New Roman" w:eastAsia="Times New Roman" w:hAnsi="Times New Roman" w:cs="Times New Roman"/>
          <w:b/>
          <w:bCs/>
          <w:kern w:val="0"/>
          <w14:ligatures w14:val="none"/>
        </w:rPr>
      </w:pPr>
    </w:p>
    <w:bookmarkEnd w:id="0"/>
    <w:p w14:paraId="3778C69C" w14:textId="77777777" w:rsidR="00CF6343" w:rsidRDefault="00CF6343"/>
    <w:sectPr w:rsidR="00CF6343" w:rsidSect="00E85CC5">
      <w:headerReference w:type="even" r:id="rId5"/>
      <w:footerReference w:type="default" r:id="rId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7A3B78A4" w14:textId="77777777" w:rsidR="00E85CC5" w:rsidRDefault="00E85CC5">
        <w:pPr>
          <w:pStyle w:val="Kjene"/>
          <w:jc w:val="center"/>
        </w:pPr>
        <w:r>
          <w:fldChar w:fldCharType="begin"/>
        </w:r>
        <w:r>
          <w:instrText>PAGE   \* MERGEFORMAT</w:instrText>
        </w:r>
        <w:r>
          <w:fldChar w:fldCharType="separate"/>
        </w:r>
        <w:r>
          <w:rPr>
            <w:lang w:val="lv-LV"/>
          </w:rPr>
          <w:t>2</w:t>
        </w:r>
        <w:r>
          <w:fldChar w:fldCharType="end"/>
        </w:r>
      </w:p>
    </w:sdtContent>
  </w:sdt>
  <w:p w14:paraId="569034B2" w14:textId="77777777" w:rsidR="00E85CC5" w:rsidRDefault="00E85CC5">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FBD50" w14:textId="77777777" w:rsidR="00E85CC5" w:rsidRPr="00E85CC5" w:rsidRDefault="00E85CC5" w:rsidP="002D0282">
    <w:pPr>
      <w:pStyle w:val="Galvene"/>
      <w:framePr w:wrap="around" w:vAnchor="text" w:hAnchor="margin" w:xAlign="right" w:y="1"/>
      <w:rPr>
        <w:rStyle w:val="Lappusesnumurs"/>
      </w:rPr>
    </w:pPr>
    <w:r w:rsidRPr="00E85CC5">
      <w:rPr>
        <w:rStyle w:val="Lappusesnumurs"/>
      </w:rPr>
      <w:fldChar w:fldCharType="begin"/>
    </w:r>
    <w:r w:rsidRPr="00E85CC5">
      <w:rPr>
        <w:rStyle w:val="Lappusesnumurs"/>
      </w:rPr>
      <w:instrText xml:space="preserve">PAGE  </w:instrText>
    </w:r>
    <w:r w:rsidRPr="00E85CC5">
      <w:rPr>
        <w:rStyle w:val="Lappusesnumurs"/>
      </w:rPr>
      <w:fldChar w:fldCharType="end"/>
    </w:r>
  </w:p>
  <w:p w14:paraId="458E74AA" w14:textId="77777777" w:rsidR="00E85CC5" w:rsidRDefault="00E85CC5"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1D7E91"/>
    <w:multiLevelType w:val="hybridMultilevel"/>
    <w:tmpl w:val="4956F0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32812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CC5"/>
    <w:rsid w:val="00846E98"/>
    <w:rsid w:val="00CF6343"/>
    <w:rsid w:val="00D243C8"/>
    <w:rsid w:val="00E85CC5"/>
    <w:rsid w:val="00E94A10"/>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D4BB7"/>
  <w15:chartTrackingRefBased/>
  <w15:docId w15:val="{8974E8D0-F70F-4FAA-A50A-B23438C07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85C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85C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85CC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85CC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85CC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85CC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85CC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85CC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85CC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85CC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85CC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85CC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85CC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85CC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85CC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85CC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85CC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85CC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85C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85CC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85CC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85CC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85CC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85CC5"/>
    <w:rPr>
      <w:i/>
      <w:iCs/>
      <w:color w:val="404040" w:themeColor="text1" w:themeTint="BF"/>
    </w:rPr>
  </w:style>
  <w:style w:type="paragraph" w:styleId="Sarakstarindkopa">
    <w:name w:val="List Paragraph"/>
    <w:basedOn w:val="Parasts"/>
    <w:uiPriority w:val="34"/>
    <w:qFormat/>
    <w:rsid w:val="00E85CC5"/>
    <w:pPr>
      <w:ind w:left="720"/>
      <w:contextualSpacing/>
    </w:pPr>
  </w:style>
  <w:style w:type="character" w:styleId="Intensvsizclums">
    <w:name w:val="Intense Emphasis"/>
    <w:basedOn w:val="Noklusjumarindkopasfonts"/>
    <w:uiPriority w:val="21"/>
    <w:qFormat/>
    <w:rsid w:val="00E85CC5"/>
    <w:rPr>
      <w:i/>
      <w:iCs/>
      <w:color w:val="0F4761" w:themeColor="accent1" w:themeShade="BF"/>
    </w:rPr>
  </w:style>
  <w:style w:type="paragraph" w:styleId="Intensvscitts">
    <w:name w:val="Intense Quote"/>
    <w:basedOn w:val="Parasts"/>
    <w:next w:val="Parasts"/>
    <w:link w:val="IntensvscittsRakstz"/>
    <w:uiPriority w:val="30"/>
    <w:qFormat/>
    <w:rsid w:val="00E85C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85CC5"/>
    <w:rPr>
      <w:i/>
      <w:iCs/>
      <w:color w:val="0F4761" w:themeColor="accent1" w:themeShade="BF"/>
    </w:rPr>
  </w:style>
  <w:style w:type="character" w:styleId="Intensvaatsauce">
    <w:name w:val="Intense Reference"/>
    <w:basedOn w:val="Noklusjumarindkopasfonts"/>
    <w:uiPriority w:val="32"/>
    <w:qFormat/>
    <w:rsid w:val="00E85CC5"/>
    <w:rPr>
      <w:b/>
      <w:bCs/>
      <w:smallCaps/>
      <w:color w:val="0F4761" w:themeColor="accent1" w:themeShade="BF"/>
      <w:spacing w:val="5"/>
    </w:rPr>
  </w:style>
  <w:style w:type="paragraph" w:styleId="Galvene">
    <w:name w:val="header"/>
    <w:basedOn w:val="Parasts"/>
    <w:link w:val="GalveneRakstz"/>
    <w:rsid w:val="00E85CC5"/>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E85CC5"/>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E85CC5"/>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E85CC5"/>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E85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980</Words>
  <Characters>560</Characters>
  <Application>Microsoft Office Word</Application>
  <DocSecurity>0</DocSecurity>
  <Lines>4</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2025-03-04T13:36:00Z</dcterms:created>
  <dcterms:modified xsi:type="dcterms:W3CDTF">2025-03-04T13:37:00Z</dcterms:modified>
</cp:coreProperties>
</file>