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3D684D" w14:textId="371968FE" w:rsidR="00F73E67" w:rsidRPr="00D9246B" w:rsidRDefault="00F73E67" w:rsidP="00F73E67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2.pielikums_</w:t>
      </w:r>
      <w:r>
        <w:rPr>
          <w:sz w:val="20"/>
          <w:szCs w:val="20"/>
          <w:lang w:val="lv-LV"/>
        </w:rPr>
        <w:t>5</w:t>
      </w:r>
      <w:r w:rsidRPr="00D9246B">
        <w:rPr>
          <w:sz w:val="20"/>
          <w:szCs w:val="20"/>
          <w:lang w:val="lv-LV"/>
        </w:rPr>
        <w:t>.daļai</w:t>
      </w:r>
    </w:p>
    <w:p w14:paraId="03D71650" w14:textId="77777777" w:rsidR="00F73E67" w:rsidRDefault="00F73E67" w:rsidP="00F73E67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6D7FA159" w14:textId="77777777" w:rsidR="00F73E67" w:rsidRPr="00881F23" w:rsidRDefault="00F73E67" w:rsidP="00F73E67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545DCC91" w14:textId="77777777" w:rsidR="00F73E67" w:rsidRPr="00B56D14" w:rsidRDefault="00F73E67" w:rsidP="00F73E67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4030DF9F" w14:textId="77777777" w:rsidR="00F36E71" w:rsidRDefault="00F36E71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01CA1268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926B8D">
        <w:rPr>
          <w:b/>
          <w:bCs/>
          <w:sz w:val="28"/>
          <w:szCs w:val="28"/>
          <w:lang w:val="lv-LV"/>
        </w:rPr>
        <w:t>5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926B8D">
        <w:rPr>
          <w:b/>
          <w:bCs/>
          <w:sz w:val="28"/>
          <w:szCs w:val="28"/>
          <w:lang w:val="lv-LV"/>
        </w:rPr>
        <w:t>Dažādi reaģenti molekulārās bioloģijas laboratorijai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378106A7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r w:rsidR="00926B8D">
        <w:rPr>
          <w:sz w:val="24"/>
          <w:szCs w:val="24"/>
          <w:lang w:val="lv-LV"/>
        </w:rPr>
        <w:t>Reaģenti procesu nodrošināšanai molekulārās bioloģijas laboratorijā.</w:t>
      </w:r>
      <w:r w:rsidR="00CC6AF7">
        <w:rPr>
          <w:sz w:val="24"/>
          <w:szCs w:val="24"/>
          <w:lang w:val="lv-LV"/>
        </w:rPr>
        <w:t>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1701"/>
        <w:gridCol w:w="5527"/>
        <w:gridCol w:w="3402"/>
      </w:tblGrid>
      <w:tr w:rsidR="00EF12D1" w:rsidRPr="00D5477A" w14:paraId="6258356F" w14:textId="77777777" w:rsidTr="00BF2CF5">
        <w:tc>
          <w:tcPr>
            <w:tcW w:w="704" w:type="dxa"/>
            <w:shd w:val="clear" w:color="auto" w:fill="auto"/>
          </w:tcPr>
          <w:p w14:paraId="1FC757F4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D5477A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D5477A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Pretendenta tehniskais piedāvājums</w:t>
            </w:r>
            <w:r w:rsidRPr="00D5477A">
              <w:rPr>
                <w:lang w:val="lv-LV"/>
              </w:rPr>
              <w:t>*</w:t>
            </w:r>
          </w:p>
        </w:tc>
      </w:tr>
      <w:tr w:rsidR="00237ED9" w:rsidRPr="002C0E10" w14:paraId="4FF7B115" w14:textId="77777777" w:rsidTr="00D91FCE">
        <w:tc>
          <w:tcPr>
            <w:tcW w:w="704" w:type="dxa"/>
            <w:shd w:val="clear" w:color="auto" w:fill="auto"/>
          </w:tcPr>
          <w:p w14:paraId="67FA2E1A" w14:textId="1FF626E6" w:rsidR="00237ED9" w:rsidRPr="00D5477A" w:rsidRDefault="00237ED9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</w:t>
            </w:r>
            <w:r w:rsidRPr="00D5477A">
              <w:rPr>
                <w:lang w:val="lv-LV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03C79728" w14:textId="1644D64F" w:rsidR="00237ED9" w:rsidRPr="00D5477A" w:rsidRDefault="00926B8D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Agaroze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AFE88BD" w14:textId="4407CF44" w:rsidR="00237ED9" w:rsidRPr="00D5477A" w:rsidRDefault="00926B8D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31D07EC5" w14:textId="3C2F4E8C" w:rsidR="00CC6AF7" w:rsidRPr="002C0E10" w:rsidRDefault="002C0E10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 xml:space="preserve">Attīrīts, no </w:t>
            </w:r>
            <w:proofErr w:type="spellStart"/>
            <w:r>
              <w:rPr>
                <w:lang w:val="lv-LV"/>
              </w:rPr>
              <w:t>DNāzēm</w:t>
            </w:r>
            <w:proofErr w:type="spellEnd"/>
            <w:r>
              <w:rPr>
                <w:lang w:val="lv-LV"/>
              </w:rPr>
              <w:t xml:space="preserve"> un </w:t>
            </w:r>
            <w:proofErr w:type="spellStart"/>
            <w:r>
              <w:rPr>
                <w:lang w:val="lv-LV"/>
              </w:rPr>
              <w:t>RNāzēm</w:t>
            </w:r>
            <w:proofErr w:type="spellEnd"/>
            <w:r>
              <w:rPr>
                <w:lang w:val="lv-LV"/>
              </w:rPr>
              <w:t xml:space="preserve"> brīvs </w:t>
            </w:r>
            <w:proofErr w:type="spellStart"/>
            <w:r>
              <w:rPr>
                <w:lang w:val="lv-LV"/>
              </w:rPr>
              <w:t>agarozes</w:t>
            </w:r>
            <w:proofErr w:type="spellEnd"/>
            <w:r>
              <w:rPr>
                <w:lang w:val="lv-LV"/>
              </w:rPr>
              <w:t xml:space="preserve"> pulveris vismaz 100–1500 </w:t>
            </w:r>
            <w:proofErr w:type="spellStart"/>
            <w:r>
              <w:rPr>
                <w:lang w:val="lv-LV"/>
              </w:rPr>
              <w:t>bp</w:t>
            </w:r>
            <w:proofErr w:type="spellEnd"/>
            <w:r>
              <w:rPr>
                <w:lang w:val="lv-LV"/>
              </w:rPr>
              <w:t xml:space="preserve"> garu DNS </w:t>
            </w:r>
            <w:proofErr w:type="spellStart"/>
            <w:r>
              <w:rPr>
                <w:lang w:val="lv-LV"/>
              </w:rPr>
              <w:t>fragmetnu</w:t>
            </w:r>
            <w:proofErr w:type="spellEnd"/>
            <w:r>
              <w:rPr>
                <w:lang w:val="lv-LV"/>
              </w:rPr>
              <w:t xml:space="preserve"> kvalitatīvai un kvantitatīvai novērtēšanai </w:t>
            </w:r>
            <w:proofErr w:type="spellStart"/>
            <w:r>
              <w:rPr>
                <w:lang w:val="lv-LV"/>
              </w:rPr>
              <w:t>agarozes</w:t>
            </w:r>
            <w:proofErr w:type="spellEnd"/>
            <w:r>
              <w:rPr>
                <w:lang w:val="lv-LV"/>
              </w:rPr>
              <w:t xml:space="preserve"> gēla elektroforēzē. Piemērota TAE un TBE </w:t>
            </w:r>
            <w:proofErr w:type="spellStart"/>
            <w:r>
              <w:rPr>
                <w:lang w:val="lv-LV"/>
              </w:rPr>
              <w:t>buferšķīdumu</w:t>
            </w:r>
            <w:proofErr w:type="spellEnd"/>
            <w:r>
              <w:rPr>
                <w:lang w:val="lv-LV"/>
              </w:rPr>
              <w:t xml:space="preserve"> sistēmām. Iesaiņojumā 500 g. </w:t>
            </w:r>
            <w:proofErr w:type="spellStart"/>
            <w:r>
              <w:rPr>
                <w:i/>
                <w:iCs/>
                <w:lang w:val="lv-LV"/>
              </w:rPr>
              <w:t>Thermo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Fisher</w:t>
            </w:r>
            <w:proofErr w:type="spellEnd"/>
            <w:r>
              <w:rPr>
                <w:i/>
                <w:iCs/>
                <w:lang w:val="lv-LV"/>
              </w:rPr>
              <w:t xml:space="preserve"> </w:t>
            </w:r>
            <w:proofErr w:type="spellStart"/>
            <w:r>
              <w:rPr>
                <w:i/>
                <w:iCs/>
                <w:lang w:val="lv-LV"/>
              </w:rPr>
              <w:t>Scientific</w:t>
            </w:r>
            <w:proofErr w:type="spellEnd"/>
            <w:r>
              <w:rPr>
                <w:lang w:val="lv-LV"/>
              </w:rPr>
              <w:t xml:space="preserve"> kataloga numurs </w:t>
            </w:r>
            <w:r w:rsidRPr="002C0E10">
              <w:rPr>
                <w:lang w:val="lv-LV"/>
              </w:rPr>
              <w:t xml:space="preserve">R0492 vai ekvivalenta </w:t>
            </w:r>
            <w:proofErr w:type="spellStart"/>
            <w:r w:rsidRPr="002C0E10">
              <w:rPr>
                <w:lang w:val="lv-LV"/>
              </w:rPr>
              <w:t>agaroze</w:t>
            </w:r>
            <w:proofErr w:type="spellEnd"/>
            <w:r>
              <w:rPr>
                <w:lang w:val="lv-LV"/>
              </w:rPr>
              <w:t>.</w:t>
            </w:r>
            <w:r w:rsidR="00656BE3">
              <w:rPr>
                <w:lang w:val="lv-LV"/>
              </w:rPr>
              <w:t xml:space="preserve"> Reaģentam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237ED9" w:rsidRPr="00D5477A" w:rsidRDefault="00237ED9" w:rsidP="00237ED9">
            <w:pPr>
              <w:rPr>
                <w:lang w:val="lv-LV"/>
              </w:rPr>
            </w:pPr>
          </w:p>
        </w:tc>
      </w:tr>
      <w:tr w:rsidR="00926B8D" w:rsidRPr="00F51E2E" w14:paraId="77A93C01" w14:textId="77777777" w:rsidTr="00D91FCE">
        <w:tc>
          <w:tcPr>
            <w:tcW w:w="704" w:type="dxa"/>
            <w:shd w:val="clear" w:color="auto" w:fill="auto"/>
          </w:tcPr>
          <w:p w14:paraId="525A83CA" w14:textId="4B15E7AC" w:rsidR="00926B8D" w:rsidRDefault="00656BE3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14:paraId="757EC295" w14:textId="4A834D6C" w:rsidR="00926B8D" w:rsidRDefault="00926B8D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50X</w:t>
            </w:r>
            <w:r w:rsidR="00656BE3">
              <w:rPr>
                <w:sz w:val="24"/>
                <w:szCs w:val="24"/>
                <w:lang w:val="lv-LV"/>
              </w:rPr>
              <w:t xml:space="preserve"> </w:t>
            </w:r>
            <w:proofErr w:type="spellStart"/>
            <w:r w:rsidR="00656BE3">
              <w:rPr>
                <w:sz w:val="24"/>
                <w:szCs w:val="24"/>
                <w:lang w:val="lv-LV"/>
              </w:rPr>
              <w:t>Tris</w:t>
            </w:r>
            <w:proofErr w:type="spellEnd"/>
            <w:r w:rsidR="00656BE3">
              <w:rPr>
                <w:sz w:val="24"/>
                <w:szCs w:val="24"/>
                <w:lang w:val="lv-LV"/>
              </w:rPr>
              <w:t xml:space="preserve">-acetāta-EDTA (TAE) </w:t>
            </w:r>
            <w:proofErr w:type="spellStart"/>
            <w:r w:rsidR="00656BE3">
              <w:rPr>
                <w:sz w:val="24"/>
                <w:szCs w:val="24"/>
                <w:lang w:val="lv-LV"/>
              </w:rPr>
              <w:t>buferšķīduma</w:t>
            </w:r>
            <w:proofErr w:type="spellEnd"/>
            <w:r w:rsidR="00656BE3">
              <w:rPr>
                <w:sz w:val="24"/>
                <w:szCs w:val="24"/>
                <w:lang w:val="lv-LV"/>
              </w:rPr>
              <w:t xml:space="preserve"> koncentrāts</w:t>
            </w:r>
          </w:p>
        </w:tc>
        <w:tc>
          <w:tcPr>
            <w:tcW w:w="1701" w:type="dxa"/>
            <w:shd w:val="clear" w:color="auto" w:fill="auto"/>
          </w:tcPr>
          <w:p w14:paraId="1AFBC50B" w14:textId="3E28F8E7" w:rsidR="00926B8D" w:rsidRDefault="00926B8D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5CB4FA69" w14:textId="5095FCC5" w:rsidR="00926B8D" w:rsidRDefault="00656BE3" w:rsidP="00635F76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Tris</w:t>
            </w:r>
            <w:proofErr w:type="spellEnd"/>
            <w:r>
              <w:rPr>
                <w:lang w:val="lv-LV"/>
              </w:rPr>
              <w:t xml:space="preserve">-acetāta-EDTA </w:t>
            </w:r>
            <w:proofErr w:type="spellStart"/>
            <w:r>
              <w:rPr>
                <w:lang w:val="lv-LV"/>
              </w:rPr>
              <w:t>buferšķīduma</w:t>
            </w:r>
            <w:proofErr w:type="spellEnd"/>
            <w:r>
              <w:rPr>
                <w:lang w:val="lv-LV"/>
              </w:rPr>
              <w:t xml:space="preserve"> koncentrāts paredzēts vienkārtīgu </w:t>
            </w:r>
            <w:proofErr w:type="spellStart"/>
            <w:r>
              <w:rPr>
                <w:lang w:val="lv-LV"/>
              </w:rPr>
              <w:t>buferšķīdumu</w:t>
            </w:r>
            <w:proofErr w:type="spellEnd"/>
            <w:r>
              <w:rPr>
                <w:lang w:val="lv-LV"/>
              </w:rPr>
              <w:t xml:space="preserve"> pagatavošanai </w:t>
            </w:r>
            <w:proofErr w:type="spellStart"/>
            <w:r>
              <w:rPr>
                <w:lang w:val="lv-LV"/>
              </w:rPr>
              <w:t>agarozes</w:t>
            </w:r>
            <w:proofErr w:type="spellEnd"/>
            <w:r>
              <w:rPr>
                <w:lang w:val="lv-LV"/>
              </w:rPr>
              <w:t xml:space="preserve"> gēlam un elektroforēzei. Piemērots DNS fragmentu elektroforēzei. </w:t>
            </w:r>
            <w:proofErr w:type="spellStart"/>
            <w:r>
              <w:rPr>
                <w:lang w:val="lv-LV"/>
              </w:rPr>
              <w:t>pH</w:t>
            </w:r>
            <w:proofErr w:type="spellEnd"/>
            <w:r>
              <w:rPr>
                <w:lang w:val="lv-LV"/>
              </w:rPr>
              <w:t xml:space="preserve"> 8,4±0,2. Iesaiņojumā 1 L koncentrāta.</w:t>
            </w:r>
          </w:p>
          <w:p w14:paraId="47C2F4A9" w14:textId="266D77B4" w:rsidR="00656BE3" w:rsidRPr="00CC6AF7" w:rsidRDefault="00656BE3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Reaģentam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1D30E40B" w14:textId="77777777" w:rsidR="00926B8D" w:rsidRPr="00D5477A" w:rsidRDefault="00926B8D" w:rsidP="00237ED9">
            <w:pPr>
              <w:rPr>
                <w:lang w:val="lv-LV"/>
              </w:rPr>
            </w:pPr>
          </w:p>
        </w:tc>
      </w:tr>
      <w:tr w:rsidR="00926B8D" w:rsidRPr="00F51E2E" w14:paraId="52C8BF55" w14:textId="77777777" w:rsidTr="00D91FCE">
        <w:tc>
          <w:tcPr>
            <w:tcW w:w="704" w:type="dxa"/>
            <w:shd w:val="clear" w:color="auto" w:fill="auto"/>
          </w:tcPr>
          <w:p w14:paraId="0CCC1CDB" w14:textId="2F0BA4E4" w:rsidR="00926B8D" w:rsidRDefault="00656BE3" w:rsidP="00237ED9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14:paraId="0D7BB3BC" w14:textId="7B9DD4FA" w:rsidR="00926B8D" w:rsidRDefault="00F51E2E" w:rsidP="00CC6AF7">
            <w:pPr>
              <w:pStyle w:val="Pamatteksts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 xml:space="preserve">Gatavais reaģentu maisījums </w:t>
            </w:r>
            <w:proofErr w:type="spellStart"/>
            <w:r>
              <w:rPr>
                <w:sz w:val="24"/>
                <w:szCs w:val="24"/>
                <w:lang w:val="lv-LV"/>
              </w:rPr>
              <w:t>polimerāzes</w:t>
            </w:r>
            <w:proofErr w:type="spellEnd"/>
            <w:r>
              <w:rPr>
                <w:sz w:val="24"/>
                <w:szCs w:val="24"/>
                <w:lang w:val="lv-LV"/>
              </w:rPr>
              <w:t xml:space="preserve"> ķēdes reakcijai</w:t>
            </w:r>
          </w:p>
        </w:tc>
        <w:tc>
          <w:tcPr>
            <w:tcW w:w="1701" w:type="dxa"/>
            <w:shd w:val="clear" w:color="auto" w:fill="auto"/>
          </w:tcPr>
          <w:p w14:paraId="5DAAF349" w14:textId="596ECD61" w:rsidR="00926B8D" w:rsidRDefault="00926B8D" w:rsidP="00237ED9">
            <w:pPr>
              <w:tabs>
                <w:tab w:val="left" w:pos="320"/>
              </w:tabs>
              <w:ind w:left="37"/>
              <w:rPr>
                <w:lang w:val="lv-LV"/>
              </w:rPr>
            </w:pPr>
            <w:r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  <w:vAlign w:val="bottom"/>
          </w:tcPr>
          <w:p w14:paraId="3CEBE6DB" w14:textId="77777777" w:rsidR="00926B8D" w:rsidRDefault="00F51E2E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 xml:space="preserve">Reaģentu maisījums ir ar augstu jutību un specifiskumu, piemērots dažādu bioloģisko objektu zemas koncentrācijas DNS fragmentu </w:t>
            </w:r>
            <w:proofErr w:type="spellStart"/>
            <w:r>
              <w:rPr>
                <w:lang w:val="lv-LV"/>
              </w:rPr>
              <w:t>amplificēšanai</w:t>
            </w:r>
            <w:proofErr w:type="spellEnd"/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polimerāzes</w:t>
            </w:r>
            <w:proofErr w:type="spellEnd"/>
            <w:r>
              <w:rPr>
                <w:lang w:val="lv-LV"/>
              </w:rPr>
              <w:t xml:space="preserve"> ķēdes reakcijā. Iegūtajiem produktiem jābūt ar augstu kvalitāti tālākā Sangera sekvencēšanā. Komplektā jābūt iekļautiem visiem nepieciešamajiem reaģentiem, tajā skaitā arī reaģentam fragmentu ar augstu G un C saturu </w:t>
            </w:r>
            <w:proofErr w:type="spellStart"/>
            <w:r>
              <w:rPr>
                <w:lang w:val="lv-LV"/>
              </w:rPr>
              <w:t>amplifikācijai</w:t>
            </w:r>
            <w:proofErr w:type="spellEnd"/>
            <w:r>
              <w:rPr>
                <w:lang w:val="lv-LV"/>
              </w:rPr>
              <w:t xml:space="preserve">. Maisījuma </w:t>
            </w:r>
            <w:r>
              <w:rPr>
                <w:lang w:val="lv-LV"/>
              </w:rPr>
              <w:lastRenderedPageBreak/>
              <w:t xml:space="preserve">sastāvā jābūt </w:t>
            </w:r>
            <w:proofErr w:type="spellStart"/>
            <w:r>
              <w:rPr>
                <w:i/>
                <w:iCs/>
                <w:lang w:val="lv-LV"/>
              </w:rPr>
              <w:t>hot</w:t>
            </w:r>
            <w:proofErr w:type="spellEnd"/>
            <w:r>
              <w:rPr>
                <w:i/>
                <w:iCs/>
                <w:lang w:val="lv-LV"/>
              </w:rPr>
              <w:t>-start</w:t>
            </w:r>
            <w:r>
              <w:rPr>
                <w:lang w:val="lv-LV"/>
              </w:rPr>
              <w:t xml:space="preserve"> </w:t>
            </w:r>
            <w:proofErr w:type="spellStart"/>
            <w:r>
              <w:rPr>
                <w:lang w:val="lv-LV"/>
              </w:rPr>
              <w:t>polimrtāzei</w:t>
            </w:r>
            <w:proofErr w:type="spellEnd"/>
            <w:r>
              <w:rPr>
                <w:lang w:val="lv-LV"/>
              </w:rPr>
              <w:t xml:space="preserve">. Reaģentu komplekts paredzēts 2000 reakciju veikšanai, reaģenti sadalīti </w:t>
            </w:r>
            <w:proofErr w:type="spellStart"/>
            <w:r>
              <w:rPr>
                <w:lang w:val="lv-LV"/>
              </w:rPr>
              <w:t>alikvotās</w:t>
            </w:r>
            <w:proofErr w:type="spellEnd"/>
            <w:r>
              <w:rPr>
                <w:lang w:val="lv-LV"/>
              </w:rPr>
              <w:t>.</w:t>
            </w:r>
          </w:p>
          <w:p w14:paraId="02441602" w14:textId="5964DBF8" w:rsidR="00F51E2E" w:rsidRPr="00F51E2E" w:rsidRDefault="00F51E2E" w:rsidP="00635F76">
            <w:pPr>
              <w:tabs>
                <w:tab w:val="left" w:pos="346"/>
              </w:tabs>
              <w:rPr>
                <w:lang w:val="lv-LV"/>
              </w:rPr>
            </w:pPr>
            <w:r>
              <w:rPr>
                <w:lang w:val="lv-LV"/>
              </w:rPr>
              <w:t>Komplektam jābūt derīgam vismaz vienu gadu no piegādes brīža.</w:t>
            </w:r>
          </w:p>
        </w:tc>
        <w:tc>
          <w:tcPr>
            <w:tcW w:w="3402" w:type="dxa"/>
            <w:shd w:val="clear" w:color="auto" w:fill="auto"/>
          </w:tcPr>
          <w:p w14:paraId="090D0014" w14:textId="77777777" w:rsidR="00926B8D" w:rsidRPr="00D5477A" w:rsidRDefault="00926B8D" w:rsidP="00237ED9">
            <w:pPr>
              <w:rPr>
                <w:lang w:val="lv-LV"/>
              </w:rPr>
            </w:pPr>
          </w:p>
        </w:tc>
      </w:tr>
      <w:tr w:rsidR="00804092" w:rsidRPr="00F51E2E" w14:paraId="4B8D8FDB" w14:textId="77777777" w:rsidTr="00BF2CF5">
        <w:tc>
          <w:tcPr>
            <w:tcW w:w="704" w:type="dxa"/>
            <w:shd w:val="clear" w:color="auto" w:fill="auto"/>
          </w:tcPr>
          <w:p w14:paraId="122D725A" w14:textId="30A74B30" w:rsidR="00804092" w:rsidRPr="00D5477A" w:rsidRDefault="00804092" w:rsidP="00804092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804092" w:rsidRPr="00D5477A" w:rsidRDefault="00804092" w:rsidP="00804092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7FF16A89" w:rsidR="00804092" w:rsidRPr="00583727" w:rsidRDefault="00804092" w:rsidP="00804092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D5477A">
              <w:rPr>
                <w:lang w:val="lv-LV"/>
              </w:rPr>
              <w:t xml:space="preserve">Piegādātājs nodrošina materiālu  piegādi </w:t>
            </w:r>
            <w:r w:rsidRPr="00583727">
              <w:rPr>
                <w:b/>
                <w:bCs/>
                <w:lang w:val="lv-LV"/>
              </w:rPr>
              <w:t xml:space="preserve">ne vēlāk kā </w:t>
            </w:r>
            <w:r w:rsidR="00583727">
              <w:rPr>
                <w:b/>
                <w:bCs/>
                <w:lang w:val="lv-LV"/>
              </w:rPr>
              <w:t>4</w:t>
            </w:r>
            <w:r w:rsidRPr="00583727">
              <w:rPr>
                <w:b/>
                <w:bCs/>
                <w:lang w:val="lv-LV"/>
              </w:rPr>
              <w:t xml:space="preserve"> nedēļu laikā.</w:t>
            </w:r>
          </w:p>
          <w:p w14:paraId="37BD6517" w14:textId="173A3492" w:rsidR="00804092" w:rsidRPr="00D5477A" w:rsidRDefault="00804092" w:rsidP="00804092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77777777" w:rsidR="00804092" w:rsidRPr="00D5477A" w:rsidRDefault="00804092" w:rsidP="00804092">
            <w:pPr>
              <w:rPr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6309E05F" w:rsidR="000F4AFE" w:rsidRPr="00274439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2B1CA8" w:rsidRPr="00274439">
        <w:rPr>
          <w:lang w:val="lv-LV"/>
        </w:rPr>
        <w:t>.</w:t>
      </w:r>
    </w:p>
    <w:p w14:paraId="18201809" w14:textId="77777777" w:rsidR="00583727" w:rsidRPr="000E5D76" w:rsidRDefault="00583727" w:rsidP="00583727">
      <w:pPr>
        <w:rPr>
          <w:b/>
          <w:bCs/>
          <w:i/>
          <w:iCs/>
          <w:sz w:val="20"/>
          <w:szCs w:val="20"/>
          <w:u w:val="single"/>
          <w:lang w:val="lv-LV"/>
        </w:rPr>
      </w:pPr>
      <w:r>
        <w:rPr>
          <w:lang w:val="lv-LV"/>
        </w:rPr>
        <w:t xml:space="preserve">      </w:t>
      </w:r>
      <w:bookmarkStart w:id="1" w:name="_Hlk182304918"/>
      <w:r>
        <w:rPr>
          <w:lang w:val="lv-LV"/>
        </w:rPr>
        <w:t xml:space="preserve">*- </w:t>
      </w:r>
      <w:r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2246D887" w14:textId="77777777" w:rsidR="00583727" w:rsidRPr="00274439" w:rsidRDefault="00583727" w:rsidP="00583727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41C0E482" w14:textId="77777777" w:rsidR="000F4AFE" w:rsidRPr="00274439" w:rsidRDefault="000F4AFE" w:rsidP="000F4AFE">
      <w:pPr>
        <w:ind w:left="360"/>
        <w:jc w:val="both"/>
        <w:rPr>
          <w:lang w:val="lv-LV"/>
        </w:rPr>
      </w:pPr>
    </w:p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C4A45F" w14:textId="77777777" w:rsidR="005C7E5B" w:rsidRDefault="005C7E5B">
      <w:r>
        <w:separator/>
      </w:r>
    </w:p>
  </w:endnote>
  <w:endnote w:type="continuationSeparator" w:id="0">
    <w:p w14:paraId="374A79F4" w14:textId="77777777" w:rsidR="005C7E5B" w:rsidRDefault="005C7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F3425" w14:textId="77777777" w:rsidR="005C7E5B" w:rsidRDefault="005C7E5B">
      <w:r>
        <w:separator/>
      </w:r>
    </w:p>
  </w:footnote>
  <w:footnote w:type="continuationSeparator" w:id="0">
    <w:p w14:paraId="79E178E1" w14:textId="77777777" w:rsidR="005C7E5B" w:rsidRDefault="005C7E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4B86"/>
    <w:rsid w:val="00004F97"/>
    <w:rsid w:val="00012169"/>
    <w:rsid w:val="00013C9A"/>
    <w:rsid w:val="000158AD"/>
    <w:rsid w:val="00023878"/>
    <w:rsid w:val="00023C0F"/>
    <w:rsid w:val="00032FA9"/>
    <w:rsid w:val="000444E4"/>
    <w:rsid w:val="000462EA"/>
    <w:rsid w:val="000474DD"/>
    <w:rsid w:val="00063222"/>
    <w:rsid w:val="00071F73"/>
    <w:rsid w:val="000810F3"/>
    <w:rsid w:val="0008449F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D10EA"/>
    <w:rsid w:val="000D4453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30A88"/>
    <w:rsid w:val="00131282"/>
    <w:rsid w:val="00132140"/>
    <w:rsid w:val="00135B8D"/>
    <w:rsid w:val="00136094"/>
    <w:rsid w:val="00136A89"/>
    <w:rsid w:val="00141CA1"/>
    <w:rsid w:val="00143AF7"/>
    <w:rsid w:val="00144FF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3263"/>
    <w:rsid w:val="001C6867"/>
    <w:rsid w:val="001D3606"/>
    <w:rsid w:val="001D644F"/>
    <w:rsid w:val="001D76B9"/>
    <w:rsid w:val="001E1CF0"/>
    <w:rsid w:val="001E48DA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42C6"/>
    <w:rsid w:val="002252AD"/>
    <w:rsid w:val="0023382A"/>
    <w:rsid w:val="002349F7"/>
    <w:rsid w:val="00237ED9"/>
    <w:rsid w:val="002434F4"/>
    <w:rsid w:val="0025248D"/>
    <w:rsid w:val="00267739"/>
    <w:rsid w:val="00274439"/>
    <w:rsid w:val="00281593"/>
    <w:rsid w:val="00284024"/>
    <w:rsid w:val="0028464B"/>
    <w:rsid w:val="00287BB1"/>
    <w:rsid w:val="0029037A"/>
    <w:rsid w:val="002954AC"/>
    <w:rsid w:val="002971E5"/>
    <w:rsid w:val="002A57BD"/>
    <w:rsid w:val="002A6B27"/>
    <w:rsid w:val="002B1CA8"/>
    <w:rsid w:val="002C0E10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E79C1"/>
    <w:rsid w:val="002F54FB"/>
    <w:rsid w:val="00304987"/>
    <w:rsid w:val="003061CE"/>
    <w:rsid w:val="00310F2C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C6F42"/>
    <w:rsid w:val="003F013E"/>
    <w:rsid w:val="003F0C64"/>
    <w:rsid w:val="003F42B9"/>
    <w:rsid w:val="00406DEE"/>
    <w:rsid w:val="00410FAF"/>
    <w:rsid w:val="00414574"/>
    <w:rsid w:val="00415A4A"/>
    <w:rsid w:val="00422574"/>
    <w:rsid w:val="0042566A"/>
    <w:rsid w:val="0042658B"/>
    <w:rsid w:val="00426860"/>
    <w:rsid w:val="0043356B"/>
    <w:rsid w:val="00436B2B"/>
    <w:rsid w:val="00437730"/>
    <w:rsid w:val="00466756"/>
    <w:rsid w:val="00466D7A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4441"/>
    <w:rsid w:val="004D7DAB"/>
    <w:rsid w:val="004E26E3"/>
    <w:rsid w:val="004E3EE0"/>
    <w:rsid w:val="00501641"/>
    <w:rsid w:val="00512994"/>
    <w:rsid w:val="00516E94"/>
    <w:rsid w:val="00517E33"/>
    <w:rsid w:val="00524772"/>
    <w:rsid w:val="0052658C"/>
    <w:rsid w:val="00535D95"/>
    <w:rsid w:val="00563140"/>
    <w:rsid w:val="0056692E"/>
    <w:rsid w:val="00567FE9"/>
    <w:rsid w:val="005726B4"/>
    <w:rsid w:val="0057788A"/>
    <w:rsid w:val="005820DE"/>
    <w:rsid w:val="00583727"/>
    <w:rsid w:val="005960D2"/>
    <w:rsid w:val="00597902"/>
    <w:rsid w:val="005A0A4D"/>
    <w:rsid w:val="005A3754"/>
    <w:rsid w:val="005A5917"/>
    <w:rsid w:val="005B36F0"/>
    <w:rsid w:val="005C567F"/>
    <w:rsid w:val="005C7E5B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35F76"/>
    <w:rsid w:val="00643B56"/>
    <w:rsid w:val="00651694"/>
    <w:rsid w:val="00653C1B"/>
    <w:rsid w:val="00653E03"/>
    <w:rsid w:val="00656BE3"/>
    <w:rsid w:val="00661118"/>
    <w:rsid w:val="00667A77"/>
    <w:rsid w:val="006716A5"/>
    <w:rsid w:val="00671823"/>
    <w:rsid w:val="00671ABA"/>
    <w:rsid w:val="0067233E"/>
    <w:rsid w:val="00672387"/>
    <w:rsid w:val="0068514D"/>
    <w:rsid w:val="00696829"/>
    <w:rsid w:val="006B58CB"/>
    <w:rsid w:val="006D081D"/>
    <w:rsid w:val="006D1924"/>
    <w:rsid w:val="006E0262"/>
    <w:rsid w:val="006F73BC"/>
    <w:rsid w:val="00707ACE"/>
    <w:rsid w:val="00713236"/>
    <w:rsid w:val="007133F5"/>
    <w:rsid w:val="007146D0"/>
    <w:rsid w:val="00715EA3"/>
    <w:rsid w:val="00723905"/>
    <w:rsid w:val="00731407"/>
    <w:rsid w:val="00742DAC"/>
    <w:rsid w:val="00747531"/>
    <w:rsid w:val="0075762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1EA7"/>
    <w:rsid w:val="00786929"/>
    <w:rsid w:val="00794B32"/>
    <w:rsid w:val="00794C42"/>
    <w:rsid w:val="007A6EDA"/>
    <w:rsid w:val="007A79D5"/>
    <w:rsid w:val="007B3E1D"/>
    <w:rsid w:val="007B42C2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4092"/>
    <w:rsid w:val="00805C38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A0000"/>
    <w:rsid w:val="008A05B1"/>
    <w:rsid w:val="008A3C61"/>
    <w:rsid w:val="008B3D00"/>
    <w:rsid w:val="008B7376"/>
    <w:rsid w:val="008C0789"/>
    <w:rsid w:val="008C17B0"/>
    <w:rsid w:val="008C7B2F"/>
    <w:rsid w:val="008E0484"/>
    <w:rsid w:val="008E42AF"/>
    <w:rsid w:val="00900D7D"/>
    <w:rsid w:val="0090657B"/>
    <w:rsid w:val="00911AE7"/>
    <w:rsid w:val="00915614"/>
    <w:rsid w:val="0092096C"/>
    <w:rsid w:val="009209C3"/>
    <w:rsid w:val="0092666F"/>
    <w:rsid w:val="00926B8D"/>
    <w:rsid w:val="00931B94"/>
    <w:rsid w:val="00931C55"/>
    <w:rsid w:val="0093707B"/>
    <w:rsid w:val="009456C3"/>
    <w:rsid w:val="009475D9"/>
    <w:rsid w:val="00952B69"/>
    <w:rsid w:val="00960A6D"/>
    <w:rsid w:val="009814F2"/>
    <w:rsid w:val="00983DA3"/>
    <w:rsid w:val="009A176A"/>
    <w:rsid w:val="009A35D0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A0068"/>
    <w:rsid w:val="00AA20A2"/>
    <w:rsid w:val="00AA21BC"/>
    <w:rsid w:val="00AB3FC6"/>
    <w:rsid w:val="00AB5480"/>
    <w:rsid w:val="00AD4955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C0841"/>
    <w:rsid w:val="00BC1D72"/>
    <w:rsid w:val="00BC5935"/>
    <w:rsid w:val="00BD308A"/>
    <w:rsid w:val="00BE0602"/>
    <w:rsid w:val="00BF0F54"/>
    <w:rsid w:val="00BF2CF5"/>
    <w:rsid w:val="00C00864"/>
    <w:rsid w:val="00C020DA"/>
    <w:rsid w:val="00C04FEA"/>
    <w:rsid w:val="00C13C0C"/>
    <w:rsid w:val="00C14145"/>
    <w:rsid w:val="00C224C8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0BBC"/>
    <w:rsid w:val="00C91FA3"/>
    <w:rsid w:val="00CA1DC2"/>
    <w:rsid w:val="00CA3D97"/>
    <w:rsid w:val="00CC23D6"/>
    <w:rsid w:val="00CC6AF7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70EA"/>
    <w:rsid w:val="00D43FA5"/>
    <w:rsid w:val="00D47A89"/>
    <w:rsid w:val="00D50A92"/>
    <w:rsid w:val="00D52D1F"/>
    <w:rsid w:val="00D53EBC"/>
    <w:rsid w:val="00D5477A"/>
    <w:rsid w:val="00D56DDB"/>
    <w:rsid w:val="00D60B5F"/>
    <w:rsid w:val="00D67D19"/>
    <w:rsid w:val="00D764A0"/>
    <w:rsid w:val="00D81255"/>
    <w:rsid w:val="00D81415"/>
    <w:rsid w:val="00D83FBD"/>
    <w:rsid w:val="00D91440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F4DF9"/>
    <w:rsid w:val="00E0081F"/>
    <w:rsid w:val="00E02B33"/>
    <w:rsid w:val="00E02F99"/>
    <w:rsid w:val="00E071F4"/>
    <w:rsid w:val="00E13CDC"/>
    <w:rsid w:val="00E14609"/>
    <w:rsid w:val="00E23476"/>
    <w:rsid w:val="00E35EF8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D2FF3"/>
    <w:rsid w:val="00EE54B5"/>
    <w:rsid w:val="00EE7D0D"/>
    <w:rsid w:val="00EF12D1"/>
    <w:rsid w:val="00EF2121"/>
    <w:rsid w:val="00F03619"/>
    <w:rsid w:val="00F07EAF"/>
    <w:rsid w:val="00F125B8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36E71"/>
    <w:rsid w:val="00F4116D"/>
    <w:rsid w:val="00F43BEC"/>
    <w:rsid w:val="00F450D0"/>
    <w:rsid w:val="00F51E2E"/>
    <w:rsid w:val="00F53297"/>
    <w:rsid w:val="00F54B66"/>
    <w:rsid w:val="00F56852"/>
    <w:rsid w:val="00F73E67"/>
    <w:rsid w:val="00F75E1E"/>
    <w:rsid w:val="00F8110C"/>
    <w:rsid w:val="00F8634A"/>
    <w:rsid w:val="00F911A7"/>
    <w:rsid w:val="00FA3DCC"/>
    <w:rsid w:val="00FB72DC"/>
    <w:rsid w:val="00FC47C8"/>
    <w:rsid w:val="00FC580B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1489</Words>
  <Characters>850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2024-11-11T12:59:00Z</dcterms:created>
  <dcterms:modified xsi:type="dcterms:W3CDTF">2024-11-12T12:16:00Z</dcterms:modified>
</cp:coreProperties>
</file>