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5506F34B" w14:textId="77777777" w:rsidR="00100CAB" w:rsidRPr="000B3564" w:rsidRDefault="00100CAB" w:rsidP="00100CAB">
      <w:pPr>
        <w:autoSpaceDE w:val="0"/>
        <w:autoSpaceDN w:val="0"/>
        <w:adjustRightInd w:val="0"/>
        <w:ind w:right="-109"/>
        <w:jc w:val="right"/>
        <w:rPr>
          <w:rFonts w:ascii="Times New Roman" w:hAnsi="Times New Roman"/>
          <w:b w:val="0"/>
        </w:rPr>
      </w:pPr>
      <w:bookmarkStart w:id="0" w:name="_Toc175037019"/>
      <w:bookmarkStart w:id="1" w:name="_Toc167360484"/>
      <w:bookmarkStart w:id="2" w:name="_Toc61422139"/>
      <w:r w:rsidRPr="000B3564">
        <w:rPr>
          <w:rFonts w:ascii="Times New Roman" w:hAnsi="Times New Roman"/>
          <w:b w:val="0"/>
        </w:rPr>
        <w:softHyphen/>
      </w:r>
      <w:r w:rsidRPr="000B3564">
        <w:rPr>
          <w:rFonts w:ascii="Times New Roman" w:hAnsi="Times New Roman"/>
          <w:b w:val="0"/>
        </w:rPr>
        <w:softHyphen/>
        <w:t xml:space="preserve">                   Nolikums apstiprināts</w:t>
      </w:r>
    </w:p>
    <w:p w14:paraId="06B06402" w14:textId="77777777" w:rsidR="00100CAB" w:rsidRPr="000B3564" w:rsidRDefault="00100CAB" w:rsidP="00100CAB">
      <w:pPr>
        <w:autoSpaceDE w:val="0"/>
        <w:autoSpaceDN w:val="0"/>
        <w:adjustRightInd w:val="0"/>
        <w:ind w:right="-109"/>
        <w:jc w:val="right"/>
        <w:rPr>
          <w:rFonts w:ascii="Times New Roman" w:hAnsi="Times New Roman"/>
          <w:b w:val="0"/>
        </w:rPr>
      </w:pPr>
      <w:r w:rsidRPr="000B3564">
        <w:rPr>
          <w:rFonts w:ascii="Times New Roman" w:hAnsi="Times New Roman"/>
          <w:b w:val="0"/>
        </w:rPr>
        <w:t xml:space="preserve"> Kuldīgas novada domes </w:t>
      </w:r>
    </w:p>
    <w:p w14:paraId="37F95973" w14:textId="77777777" w:rsidR="00100CAB" w:rsidRPr="000B3564" w:rsidRDefault="00100CAB" w:rsidP="00100CAB">
      <w:pPr>
        <w:autoSpaceDE w:val="0"/>
        <w:autoSpaceDN w:val="0"/>
        <w:adjustRightInd w:val="0"/>
        <w:ind w:right="-109"/>
        <w:jc w:val="right"/>
        <w:rPr>
          <w:rFonts w:ascii="Times New Roman" w:hAnsi="Times New Roman"/>
          <w:b w:val="0"/>
        </w:rPr>
      </w:pPr>
      <w:r w:rsidRPr="000B3564">
        <w:rPr>
          <w:rFonts w:ascii="Times New Roman" w:hAnsi="Times New Roman"/>
          <w:b w:val="0"/>
        </w:rPr>
        <w:t xml:space="preserve">   Publisko iepirkumu komisijas sēdē </w:t>
      </w:r>
    </w:p>
    <w:p w14:paraId="73E95782" w14:textId="7CAC6B25" w:rsidR="00100CAB" w:rsidRPr="000B3564" w:rsidRDefault="00100CAB" w:rsidP="00100CAB">
      <w:pPr>
        <w:autoSpaceDE w:val="0"/>
        <w:autoSpaceDN w:val="0"/>
        <w:adjustRightInd w:val="0"/>
        <w:ind w:right="-109"/>
        <w:jc w:val="right"/>
        <w:rPr>
          <w:rFonts w:ascii="Times New Roman" w:hAnsi="Times New Roman"/>
          <w:b w:val="0"/>
          <w:color w:val="000000"/>
        </w:rPr>
      </w:pPr>
      <w:r w:rsidRPr="000B3564">
        <w:rPr>
          <w:rFonts w:ascii="Times New Roman" w:hAnsi="Times New Roman"/>
          <w:b w:val="0"/>
          <w:color w:val="000000"/>
        </w:rPr>
        <w:t xml:space="preserve">2024.gada </w:t>
      </w:r>
      <w:r w:rsidR="000065FE">
        <w:rPr>
          <w:rFonts w:ascii="Times New Roman" w:hAnsi="Times New Roman"/>
          <w:b w:val="0"/>
          <w:color w:val="000000"/>
        </w:rPr>
        <w:t>2</w:t>
      </w:r>
      <w:r w:rsidRPr="000B3564">
        <w:rPr>
          <w:rFonts w:ascii="Times New Roman" w:hAnsi="Times New Roman"/>
          <w:b w:val="0"/>
          <w:color w:val="000000"/>
        </w:rPr>
        <w:t>3.</w:t>
      </w:r>
      <w:r w:rsidR="000065FE">
        <w:rPr>
          <w:rFonts w:ascii="Times New Roman" w:hAnsi="Times New Roman"/>
          <w:b w:val="0"/>
          <w:color w:val="000000"/>
        </w:rPr>
        <w:t>oktobrī</w:t>
      </w:r>
      <w:r w:rsidRPr="000B3564">
        <w:rPr>
          <w:rFonts w:ascii="Times New Roman" w:hAnsi="Times New Roman"/>
          <w:b w:val="0"/>
          <w:color w:val="000000"/>
        </w:rPr>
        <w:t>ā prot.Nr.1</w:t>
      </w:r>
    </w:p>
    <w:p w14:paraId="59CF020C" w14:textId="77777777" w:rsidR="00100CAB" w:rsidRPr="000B3564" w:rsidRDefault="00100CAB" w:rsidP="00100CAB">
      <w:pPr>
        <w:autoSpaceDE w:val="0"/>
        <w:autoSpaceDN w:val="0"/>
        <w:adjustRightInd w:val="0"/>
        <w:ind w:right="-109"/>
        <w:rPr>
          <w:rFonts w:ascii="Times New Roman" w:hAnsi="Times New Roman"/>
          <w:b w:val="0"/>
        </w:rPr>
      </w:pPr>
    </w:p>
    <w:p w14:paraId="758E6EE2" w14:textId="77777777" w:rsidR="00100CAB" w:rsidRPr="000B3564" w:rsidRDefault="00100CAB" w:rsidP="00100CAB">
      <w:pPr>
        <w:autoSpaceDE w:val="0"/>
        <w:autoSpaceDN w:val="0"/>
        <w:adjustRightInd w:val="0"/>
        <w:ind w:right="-109"/>
        <w:jc w:val="center"/>
        <w:rPr>
          <w:rFonts w:ascii="Times New Roman" w:hAnsi="Times New Roman"/>
        </w:rPr>
      </w:pPr>
    </w:p>
    <w:p w14:paraId="7440BCD9" w14:textId="77777777" w:rsidR="00100CAB" w:rsidRPr="000B3564" w:rsidRDefault="00100CAB" w:rsidP="00100CAB">
      <w:pPr>
        <w:autoSpaceDE w:val="0"/>
        <w:autoSpaceDN w:val="0"/>
        <w:adjustRightInd w:val="0"/>
        <w:ind w:right="-109"/>
        <w:jc w:val="center"/>
        <w:rPr>
          <w:rFonts w:ascii="Times New Roman" w:hAnsi="Times New Roman"/>
        </w:rPr>
      </w:pPr>
    </w:p>
    <w:p w14:paraId="7299CEA2" w14:textId="77777777" w:rsidR="00100CAB" w:rsidRPr="000B3564" w:rsidRDefault="00100CAB" w:rsidP="00100CAB">
      <w:pPr>
        <w:autoSpaceDE w:val="0"/>
        <w:autoSpaceDN w:val="0"/>
        <w:adjustRightInd w:val="0"/>
        <w:ind w:right="-109"/>
        <w:jc w:val="center"/>
        <w:rPr>
          <w:rFonts w:ascii="Times New Roman" w:hAnsi="Times New Roman"/>
        </w:rPr>
      </w:pPr>
    </w:p>
    <w:p w14:paraId="11991C28" w14:textId="77777777" w:rsidR="00100CAB" w:rsidRPr="000B3564" w:rsidRDefault="00100CAB" w:rsidP="00100CAB">
      <w:pPr>
        <w:autoSpaceDE w:val="0"/>
        <w:autoSpaceDN w:val="0"/>
        <w:adjustRightInd w:val="0"/>
        <w:ind w:right="-109"/>
        <w:jc w:val="center"/>
        <w:rPr>
          <w:rFonts w:ascii="Times New Roman" w:hAnsi="Times New Roman"/>
        </w:rPr>
      </w:pPr>
      <w:r w:rsidRPr="000B3564">
        <w:rPr>
          <w:rFonts w:ascii="Times New Roman" w:hAnsi="Times New Roman"/>
        </w:rPr>
        <w:t>KULDĪGAS NOVADA PAŠVALDĪBA</w:t>
      </w:r>
    </w:p>
    <w:p w14:paraId="39D9F563" w14:textId="77777777" w:rsidR="00100CAB" w:rsidRPr="000B3564" w:rsidRDefault="00100CAB" w:rsidP="00100CAB">
      <w:pPr>
        <w:autoSpaceDE w:val="0"/>
        <w:autoSpaceDN w:val="0"/>
        <w:adjustRightInd w:val="0"/>
        <w:ind w:right="-109"/>
        <w:rPr>
          <w:rFonts w:ascii="Times New Roman" w:hAnsi="Times New Roman"/>
          <w:b w:val="0"/>
        </w:rPr>
      </w:pPr>
    </w:p>
    <w:p w14:paraId="79A79C0C" w14:textId="77777777" w:rsidR="00100CAB" w:rsidRPr="000B3564" w:rsidRDefault="00100CAB" w:rsidP="00100CAB">
      <w:pPr>
        <w:autoSpaceDE w:val="0"/>
        <w:autoSpaceDN w:val="0"/>
        <w:adjustRightInd w:val="0"/>
        <w:ind w:right="-109"/>
        <w:rPr>
          <w:rFonts w:ascii="Times New Roman" w:hAnsi="Times New Roman"/>
          <w:b w:val="0"/>
        </w:rPr>
      </w:pPr>
    </w:p>
    <w:p w14:paraId="2E1A6455" w14:textId="77777777" w:rsidR="00100CAB" w:rsidRPr="000B3564" w:rsidRDefault="00100CAB" w:rsidP="00100CAB">
      <w:pPr>
        <w:autoSpaceDE w:val="0"/>
        <w:autoSpaceDN w:val="0"/>
        <w:adjustRightInd w:val="0"/>
        <w:ind w:right="-109"/>
        <w:rPr>
          <w:rFonts w:ascii="Times New Roman" w:hAnsi="Times New Roman"/>
          <w:b w:val="0"/>
        </w:rPr>
      </w:pPr>
    </w:p>
    <w:p w14:paraId="4587E0FA" w14:textId="77777777" w:rsidR="00100CAB" w:rsidRPr="000B3564" w:rsidRDefault="00100CAB" w:rsidP="00100CAB">
      <w:pPr>
        <w:autoSpaceDE w:val="0"/>
        <w:autoSpaceDN w:val="0"/>
        <w:adjustRightInd w:val="0"/>
        <w:ind w:right="-109"/>
        <w:rPr>
          <w:rFonts w:ascii="Times New Roman" w:hAnsi="Times New Roman"/>
          <w:b w:val="0"/>
        </w:rPr>
      </w:pPr>
    </w:p>
    <w:p w14:paraId="08CEB755" w14:textId="77777777" w:rsidR="00100CAB" w:rsidRPr="000B3564" w:rsidRDefault="00100CAB" w:rsidP="00100CAB">
      <w:pPr>
        <w:autoSpaceDE w:val="0"/>
        <w:autoSpaceDN w:val="0"/>
        <w:adjustRightInd w:val="0"/>
        <w:ind w:right="-109"/>
        <w:jc w:val="center"/>
        <w:rPr>
          <w:rFonts w:ascii="Times New Roman" w:hAnsi="Times New Roman"/>
        </w:rPr>
      </w:pPr>
      <w:r w:rsidRPr="000B3564">
        <w:rPr>
          <w:rFonts w:ascii="Times New Roman" w:hAnsi="Times New Roman"/>
        </w:rPr>
        <w:t>Atklāta konkursa</w:t>
      </w:r>
    </w:p>
    <w:p w14:paraId="7D5BE98E" w14:textId="65951F1F" w:rsidR="00100CAB" w:rsidRPr="000065FE" w:rsidRDefault="00100CAB" w:rsidP="00100CAB">
      <w:pPr>
        <w:autoSpaceDE w:val="0"/>
        <w:autoSpaceDN w:val="0"/>
        <w:adjustRightInd w:val="0"/>
        <w:ind w:right="-109"/>
        <w:jc w:val="center"/>
        <w:rPr>
          <w:rFonts w:ascii="Times New Roman" w:hAnsi="Times New Roman"/>
        </w:rPr>
      </w:pPr>
      <w:r w:rsidRPr="000065FE">
        <w:rPr>
          <w:rFonts w:ascii="Times New Roman" w:hAnsi="Times New Roman"/>
        </w:rPr>
        <w:t>Nr. KNP 2024/59-EK/EKII</w:t>
      </w:r>
    </w:p>
    <w:p w14:paraId="4A1BD6D5" w14:textId="77777777" w:rsidR="00100CAB" w:rsidRPr="000B3564" w:rsidRDefault="00100CAB" w:rsidP="00100CAB">
      <w:pPr>
        <w:autoSpaceDE w:val="0"/>
        <w:autoSpaceDN w:val="0"/>
        <w:adjustRightInd w:val="0"/>
        <w:ind w:right="-109"/>
        <w:jc w:val="center"/>
        <w:rPr>
          <w:rFonts w:ascii="Times New Roman" w:hAnsi="Times New Roman"/>
        </w:rPr>
      </w:pPr>
    </w:p>
    <w:p w14:paraId="290D9919" w14:textId="77777777" w:rsidR="00100CAB" w:rsidRPr="000B3564" w:rsidRDefault="00100CAB" w:rsidP="00100CAB">
      <w:pPr>
        <w:autoSpaceDE w:val="0"/>
        <w:autoSpaceDN w:val="0"/>
        <w:adjustRightInd w:val="0"/>
        <w:ind w:right="-109"/>
        <w:jc w:val="center"/>
        <w:rPr>
          <w:rFonts w:ascii="Times New Roman" w:hAnsi="Times New Roman"/>
        </w:rPr>
      </w:pPr>
    </w:p>
    <w:p w14:paraId="09B72742" w14:textId="77777777" w:rsidR="00100CAB" w:rsidRPr="000B3564" w:rsidRDefault="00100CAB" w:rsidP="00100CAB">
      <w:pPr>
        <w:jc w:val="center"/>
        <w:rPr>
          <w:rFonts w:ascii="Times New Roman" w:hAnsi="Times New Roman"/>
        </w:rPr>
      </w:pPr>
    </w:p>
    <w:p w14:paraId="5269B3EA" w14:textId="77777777" w:rsidR="00100CAB" w:rsidRPr="000B3564" w:rsidRDefault="00100CAB" w:rsidP="00100CAB">
      <w:pPr>
        <w:autoSpaceDE w:val="0"/>
        <w:autoSpaceDN w:val="0"/>
        <w:adjustRightInd w:val="0"/>
        <w:ind w:right="-109"/>
        <w:jc w:val="center"/>
        <w:rPr>
          <w:rFonts w:ascii="Times New Roman" w:hAnsi="Times New Roman"/>
        </w:rPr>
      </w:pPr>
    </w:p>
    <w:p w14:paraId="3C2806E7" w14:textId="77777777" w:rsidR="00100CAB" w:rsidRPr="000B3564" w:rsidRDefault="00100CAB" w:rsidP="00100CAB">
      <w:pPr>
        <w:autoSpaceDE w:val="0"/>
        <w:autoSpaceDN w:val="0"/>
        <w:adjustRightInd w:val="0"/>
        <w:ind w:right="-109"/>
        <w:jc w:val="center"/>
        <w:rPr>
          <w:rFonts w:ascii="Times New Roman" w:hAnsi="Times New Roman"/>
        </w:rPr>
      </w:pPr>
      <w:bookmarkStart w:id="3" w:name="_Hlk94713177"/>
      <w:r w:rsidRPr="000B3564">
        <w:rPr>
          <w:rFonts w:ascii="Times New Roman" w:hAnsi="Times New Roman"/>
        </w:rPr>
        <w:t>„Ielu apgaismojuma nomaiņa uz LED gaismekļiem Kuldīgas novadā 2.kārta”</w:t>
      </w:r>
    </w:p>
    <w:bookmarkEnd w:id="3"/>
    <w:p w14:paraId="669D9F29" w14:textId="77777777" w:rsidR="00100CAB" w:rsidRPr="000B3564" w:rsidRDefault="00100CAB" w:rsidP="00100CAB">
      <w:pPr>
        <w:autoSpaceDE w:val="0"/>
        <w:autoSpaceDN w:val="0"/>
        <w:adjustRightInd w:val="0"/>
        <w:ind w:right="-109"/>
        <w:jc w:val="center"/>
        <w:rPr>
          <w:rFonts w:ascii="Times New Roman" w:hAnsi="Times New Roman"/>
          <w:bCs/>
        </w:rPr>
      </w:pPr>
    </w:p>
    <w:p w14:paraId="47EFE087" w14:textId="77777777" w:rsidR="00100CAB" w:rsidRPr="000B3564" w:rsidRDefault="00100CAB" w:rsidP="00100CAB">
      <w:pPr>
        <w:autoSpaceDE w:val="0"/>
        <w:autoSpaceDN w:val="0"/>
        <w:adjustRightInd w:val="0"/>
        <w:ind w:right="-109"/>
        <w:jc w:val="center"/>
        <w:rPr>
          <w:rFonts w:ascii="Times New Roman" w:hAnsi="Times New Roman"/>
        </w:rPr>
      </w:pPr>
      <w:r w:rsidRPr="000B3564">
        <w:rPr>
          <w:rFonts w:ascii="Times New Roman" w:hAnsi="Times New Roman"/>
        </w:rPr>
        <w:t>NOLIKUMS</w:t>
      </w:r>
    </w:p>
    <w:p w14:paraId="588585D1" w14:textId="77777777" w:rsidR="00100CAB" w:rsidRPr="000B3564" w:rsidRDefault="00100CAB" w:rsidP="00100CAB">
      <w:pPr>
        <w:autoSpaceDE w:val="0"/>
        <w:autoSpaceDN w:val="0"/>
        <w:adjustRightInd w:val="0"/>
        <w:ind w:right="-109"/>
        <w:jc w:val="center"/>
        <w:rPr>
          <w:rFonts w:ascii="Times New Roman" w:hAnsi="Times New Roman"/>
          <w:b w:val="0"/>
        </w:rPr>
      </w:pPr>
    </w:p>
    <w:p w14:paraId="156B768C" w14:textId="77777777" w:rsidR="00100CAB" w:rsidRPr="000B3564" w:rsidRDefault="00100CAB" w:rsidP="00100CAB">
      <w:pPr>
        <w:autoSpaceDE w:val="0"/>
        <w:autoSpaceDN w:val="0"/>
        <w:adjustRightInd w:val="0"/>
        <w:ind w:right="-109"/>
        <w:jc w:val="center"/>
        <w:rPr>
          <w:rFonts w:ascii="Times New Roman" w:hAnsi="Times New Roman"/>
          <w:b w:val="0"/>
        </w:rPr>
      </w:pPr>
    </w:p>
    <w:p w14:paraId="56AFA79C" w14:textId="77777777" w:rsidR="00100CAB" w:rsidRPr="000B3564" w:rsidRDefault="00100CAB" w:rsidP="00100CAB">
      <w:pPr>
        <w:pStyle w:val="NormalWeb"/>
        <w:jc w:val="center"/>
        <w:rPr>
          <w:lang w:val="lv-LV" w:eastAsia="lv-LV"/>
        </w:rPr>
      </w:pPr>
      <w:r w:rsidRPr="000B3564">
        <w:rPr>
          <w:lang w:val="lv-LV"/>
        </w:rPr>
        <w:fldChar w:fldCharType="begin"/>
      </w:r>
      <w:r w:rsidRPr="000B3564">
        <w:rPr>
          <w:lang w:val="lv-LV"/>
        </w:rPr>
        <w:instrText xml:space="preserve"> INCLUDEPICTURE "C:\\Users\\Aivi_tj\\AppData\\Local\\Microsoft\\Windows\\INetCache\\Content.Outlook\\KJTPNHA4\\LOGO_EKII-apaksa-emisiju-kvotas_RGB (002).jpg" \* MERGEFORMATINET </w:instrText>
      </w:r>
      <w:r w:rsidRPr="000B3564">
        <w:rPr>
          <w:lang w:val="lv-LV"/>
        </w:rPr>
        <w:fldChar w:fldCharType="separate"/>
      </w:r>
      <w:r w:rsidR="0054593E">
        <w:rPr>
          <w:lang w:val="lv-LV"/>
        </w:rPr>
        <w:fldChar w:fldCharType="begin"/>
      </w:r>
      <w:r w:rsidR="0054593E">
        <w:rPr>
          <w:lang w:val="lv-LV"/>
        </w:rPr>
        <w:instrText xml:space="preserve"> INCLUDEPICTURE  "C:\\Users\\Aivi_tj\\AppData\\Local\\Microsoft\\Windows\\INetCache\\Content.Outlook\\KJTPNHA4\\LOGO_EKII-apaksa-emisiju-kvotas_RGB (002).jpg" \* MERGEFORMATINET </w:instrText>
      </w:r>
      <w:r w:rsidR="0054593E">
        <w:rPr>
          <w:lang w:val="lv-LV"/>
        </w:rPr>
        <w:fldChar w:fldCharType="separate"/>
      </w:r>
      <w:r w:rsidR="000150A6">
        <w:rPr>
          <w:lang w:val="lv-LV"/>
        </w:rPr>
        <w:fldChar w:fldCharType="begin"/>
      </w:r>
      <w:r w:rsidR="000150A6">
        <w:rPr>
          <w:lang w:val="lv-LV"/>
        </w:rPr>
        <w:instrText xml:space="preserve"> INCLUDEPICTURE  "C:\\Users\\Aivi_tj\\AppData\\Local\\Microsoft\\Windows\\INetCache\\Content.Outlook\\KJTPNHA4\\LOGO_EKII-apaksa-emisiju-kvotas_RGB (002).jpg" \* MERGEFORMATINET </w:instrText>
      </w:r>
      <w:r w:rsidR="000150A6">
        <w:rPr>
          <w:lang w:val="lv-LV"/>
        </w:rPr>
        <w:fldChar w:fldCharType="separate"/>
      </w:r>
      <w:r w:rsidR="00D0486E">
        <w:rPr>
          <w:lang w:val="lv-LV"/>
        </w:rPr>
        <w:fldChar w:fldCharType="begin"/>
      </w:r>
      <w:r w:rsidR="00D0486E">
        <w:rPr>
          <w:lang w:val="lv-LV"/>
        </w:rPr>
        <w:instrText xml:space="preserve"> INCLUDEPICTURE  "C:\\Users\\Aivi_tj\\AppData\\Local\\Microsoft\\Windows\\INetCache\\Content.Outlook\\KJTPNHA4\\LOGO_EKII-apaksa-emisiju-kvotas_RGB (002).jpg" \* MERGEFORMATINET </w:instrText>
      </w:r>
      <w:r w:rsidR="00D0486E">
        <w:rPr>
          <w:lang w:val="lv-LV"/>
        </w:rPr>
        <w:fldChar w:fldCharType="separate"/>
      </w:r>
      <w:r w:rsidR="00F8214B">
        <w:rPr>
          <w:lang w:val="lv-LV"/>
        </w:rPr>
        <w:fldChar w:fldCharType="begin"/>
      </w:r>
      <w:r w:rsidR="00F8214B">
        <w:rPr>
          <w:lang w:val="lv-LV"/>
        </w:rPr>
        <w:instrText xml:space="preserve"> INCLUDEPICTURE  "C:\\Users\\Aivi_tj\\AppData\\Local\\Microsoft\\Windows\\INetCache\\Content.Outlook\\KJTPNHA4\\LOGO_EKII-apaksa-emisiju-kvotas_RGB (002).jpg" \* MERGEFORMATINET </w:instrText>
      </w:r>
      <w:r w:rsidR="00F8214B">
        <w:rPr>
          <w:lang w:val="lv-LV"/>
        </w:rPr>
        <w:fldChar w:fldCharType="separate"/>
      </w:r>
      <w:r w:rsidR="00F5076A">
        <w:rPr>
          <w:lang w:val="lv-LV"/>
        </w:rPr>
        <w:fldChar w:fldCharType="begin"/>
      </w:r>
      <w:r w:rsidR="00F5076A">
        <w:rPr>
          <w:lang w:val="lv-LV"/>
        </w:rPr>
        <w:instrText xml:space="preserve"> INCLUDEPICTURE  "C:\\Users\\Aivi_tj\\AppData\\Local\\Microsoft\\Windows\\INetCache\\Content.Outlook\\KJTPNHA4\\LOGO_EKII-apaksa-emisiju-kvotas_RGB (002).jpg" \* MERGEFORMATINET </w:instrText>
      </w:r>
      <w:r w:rsidR="00F5076A">
        <w:rPr>
          <w:lang w:val="lv-LV"/>
        </w:rPr>
        <w:fldChar w:fldCharType="separate"/>
      </w:r>
      <w:r w:rsidR="009D32F7">
        <w:rPr>
          <w:lang w:val="lv-LV"/>
        </w:rPr>
        <w:fldChar w:fldCharType="begin"/>
      </w:r>
      <w:r w:rsidR="009D32F7">
        <w:rPr>
          <w:lang w:val="lv-LV"/>
        </w:rPr>
        <w:instrText xml:space="preserve"> INCLUDEPICTURE  "C:\\Users\\Aivi_tj\\AppData\\Local\\Microsoft\\Windows\\INetCache\\Content.Outlook\\KJTPNHA4\\LOGO_EKII-apaksa-emisiju-kvotas_RGB (002).jpg" \* MERGEFORMATINET </w:instrText>
      </w:r>
      <w:r w:rsidR="009D32F7">
        <w:rPr>
          <w:lang w:val="lv-LV"/>
        </w:rPr>
        <w:fldChar w:fldCharType="separate"/>
      </w:r>
      <w:r w:rsidR="00903035">
        <w:rPr>
          <w:lang w:val="lv-LV"/>
        </w:rPr>
        <w:fldChar w:fldCharType="begin"/>
      </w:r>
      <w:r w:rsidR="00903035">
        <w:rPr>
          <w:lang w:val="lv-LV"/>
        </w:rPr>
        <w:instrText xml:space="preserve"> INCLUDEPICTURE  "C:\\Users\\Aivi_tj\\AppData\\Local\\Microsoft\\Windows\\INetCache\\Content.Outlook\\KJTPNHA4\\LOGO_EKII-apaksa-emisiju-kvotas_RGB (002).jpg" \* MERGEFORMATINET </w:instrText>
      </w:r>
      <w:r w:rsidR="00903035">
        <w:rPr>
          <w:lang w:val="lv-LV"/>
        </w:rPr>
        <w:fldChar w:fldCharType="separate"/>
      </w:r>
      <w:r w:rsidR="00D0405E">
        <w:rPr>
          <w:lang w:val="lv-LV"/>
        </w:rPr>
        <w:fldChar w:fldCharType="begin"/>
      </w:r>
      <w:r w:rsidR="00D0405E">
        <w:rPr>
          <w:lang w:val="lv-LV"/>
        </w:rPr>
        <w:instrText xml:space="preserve"> INCLUDEPICTURE  "C:\\Users\\Aivi_tj\\AppData\\Local\\Microsoft\\Windows\\INetCache\\Content.Outlook\\KJTPNHA4\\LOGO_EKII-apaksa-emisiju-kvotas_RGB (002).jpg" \* MERGEFORMATINET </w:instrText>
      </w:r>
      <w:r w:rsidR="00D0405E">
        <w:rPr>
          <w:lang w:val="lv-LV"/>
        </w:rPr>
        <w:fldChar w:fldCharType="separate"/>
      </w:r>
      <w:r w:rsidR="00566626">
        <w:rPr>
          <w:lang w:val="lv-LV"/>
        </w:rPr>
        <w:fldChar w:fldCharType="begin"/>
      </w:r>
      <w:r w:rsidR="00566626">
        <w:rPr>
          <w:lang w:val="lv-LV"/>
        </w:rPr>
        <w:instrText xml:space="preserve"> </w:instrText>
      </w:r>
      <w:r w:rsidR="00566626">
        <w:rPr>
          <w:lang w:val="lv-LV"/>
        </w:rPr>
        <w:instrText>INCLUDEPICTURE  "C:\\Users\\Aivi_tj\\AppData\\Local\\Microsoft\\Windows\\INetCache\\Content.Outlook\\KJTPNHA4\\LOGO_EKII-apaksa-emisiju-kvotas_RGB (002).jpg" \* MERGEFORMATINET</w:instrText>
      </w:r>
      <w:r w:rsidR="00566626">
        <w:rPr>
          <w:lang w:val="lv-LV"/>
        </w:rPr>
        <w:instrText xml:space="preserve"> </w:instrText>
      </w:r>
      <w:r w:rsidR="00566626">
        <w:rPr>
          <w:lang w:val="lv-LV"/>
        </w:rPr>
        <w:fldChar w:fldCharType="separate"/>
      </w:r>
      <w:r w:rsidR="003F3F1C">
        <w:rPr>
          <w:lang w:val="lv-LV"/>
        </w:rPr>
        <w:pict w14:anchorId="32146F84">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32pt;height:165pt">
            <v:imagedata r:id="rId7" r:href="rId8"/>
          </v:shape>
        </w:pict>
      </w:r>
      <w:r w:rsidR="00566626">
        <w:rPr>
          <w:lang w:val="lv-LV"/>
        </w:rPr>
        <w:fldChar w:fldCharType="end"/>
      </w:r>
      <w:r w:rsidR="00D0405E">
        <w:rPr>
          <w:lang w:val="lv-LV"/>
        </w:rPr>
        <w:fldChar w:fldCharType="end"/>
      </w:r>
      <w:r w:rsidR="00903035">
        <w:rPr>
          <w:lang w:val="lv-LV"/>
        </w:rPr>
        <w:fldChar w:fldCharType="end"/>
      </w:r>
      <w:r w:rsidR="009D32F7">
        <w:rPr>
          <w:lang w:val="lv-LV"/>
        </w:rPr>
        <w:fldChar w:fldCharType="end"/>
      </w:r>
      <w:r w:rsidR="00F5076A">
        <w:rPr>
          <w:lang w:val="lv-LV"/>
        </w:rPr>
        <w:fldChar w:fldCharType="end"/>
      </w:r>
      <w:r w:rsidR="00F8214B">
        <w:rPr>
          <w:lang w:val="lv-LV"/>
        </w:rPr>
        <w:fldChar w:fldCharType="end"/>
      </w:r>
      <w:r w:rsidR="00D0486E">
        <w:rPr>
          <w:lang w:val="lv-LV"/>
        </w:rPr>
        <w:fldChar w:fldCharType="end"/>
      </w:r>
      <w:r w:rsidR="000150A6">
        <w:rPr>
          <w:lang w:val="lv-LV"/>
        </w:rPr>
        <w:fldChar w:fldCharType="end"/>
      </w:r>
      <w:r w:rsidR="0054593E">
        <w:rPr>
          <w:lang w:val="lv-LV"/>
        </w:rPr>
        <w:fldChar w:fldCharType="end"/>
      </w:r>
      <w:r w:rsidRPr="000B3564">
        <w:rPr>
          <w:lang w:val="lv-LV"/>
        </w:rPr>
        <w:fldChar w:fldCharType="end"/>
      </w:r>
    </w:p>
    <w:p w14:paraId="2BBDE1D7" w14:textId="77777777" w:rsidR="00100CAB" w:rsidRPr="000B3564" w:rsidRDefault="00100CAB" w:rsidP="00100CAB">
      <w:pPr>
        <w:autoSpaceDE w:val="0"/>
        <w:autoSpaceDN w:val="0"/>
        <w:adjustRightInd w:val="0"/>
        <w:ind w:right="-109"/>
        <w:jc w:val="center"/>
        <w:rPr>
          <w:rFonts w:ascii="Times New Roman" w:hAnsi="Times New Roman"/>
          <w:b w:val="0"/>
        </w:rPr>
      </w:pPr>
    </w:p>
    <w:p w14:paraId="2E8DCA9A" w14:textId="77777777" w:rsidR="00100CAB" w:rsidRPr="000B3564" w:rsidRDefault="00100CAB" w:rsidP="00100CAB">
      <w:pPr>
        <w:jc w:val="center"/>
        <w:rPr>
          <w:rFonts w:ascii="Times New Roman" w:hAnsi="Times New Roman"/>
          <w:b w:val="0"/>
          <w:bCs/>
          <w:i/>
          <w:iCs/>
          <w:sz w:val="22"/>
          <w:szCs w:val="22"/>
          <w:lang w:eastAsia="lv-LV"/>
        </w:rPr>
      </w:pPr>
      <w:r w:rsidRPr="000B3564">
        <w:rPr>
          <w:rFonts w:ascii="Times New Roman" w:hAnsi="Times New Roman"/>
          <w:b w:val="0"/>
          <w:bCs/>
          <w:i/>
          <w:iCs/>
        </w:rPr>
        <w:t>Iepirkums tiek veikts Emisijas kvotu izsolīšanas instrumenta finansēto projektu atklāta konkursa "Siltumnīcefekta gāzu emisiju samazināšana pašvaldību publisko teritoriju apgaismojuma infrastruktūrā" projekts Nr. EKII-7/32 "Siltumnīcefekta gāzu emisiju samazināšana pašvaldību publisko teritoriju apgaismojuma infrastruktūrā Kuldīgas un Skrundas pilsētās" ietvaros</w:t>
      </w:r>
    </w:p>
    <w:p w14:paraId="10A23317" w14:textId="77777777" w:rsidR="00100CAB" w:rsidRPr="000B3564" w:rsidRDefault="00100CAB" w:rsidP="00100CAB">
      <w:pPr>
        <w:autoSpaceDE w:val="0"/>
        <w:autoSpaceDN w:val="0"/>
        <w:adjustRightInd w:val="0"/>
        <w:ind w:right="-109"/>
        <w:jc w:val="center"/>
        <w:rPr>
          <w:rFonts w:ascii="Times New Roman" w:hAnsi="Times New Roman"/>
          <w:b w:val="0"/>
        </w:rPr>
      </w:pPr>
    </w:p>
    <w:p w14:paraId="398EB539" w14:textId="77777777" w:rsidR="00100CAB" w:rsidRPr="000B3564" w:rsidRDefault="00100CAB" w:rsidP="00100CAB">
      <w:pPr>
        <w:autoSpaceDE w:val="0"/>
        <w:autoSpaceDN w:val="0"/>
        <w:adjustRightInd w:val="0"/>
        <w:ind w:right="-109"/>
        <w:jc w:val="center"/>
        <w:rPr>
          <w:rFonts w:ascii="Times New Roman" w:hAnsi="Times New Roman"/>
          <w:b w:val="0"/>
          <w:i/>
          <w:iCs/>
          <w:sz w:val="20"/>
          <w:szCs w:val="20"/>
        </w:rPr>
      </w:pPr>
    </w:p>
    <w:p w14:paraId="32CB2A91" w14:textId="77777777" w:rsidR="00100CAB" w:rsidRPr="000B3564" w:rsidRDefault="00100CAB" w:rsidP="00100CAB">
      <w:pPr>
        <w:autoSpaceDE w:val="0"/>
        <w:autoSpaceDN w:val="0"/>
        <w:adjustRightInd w:val="0"/>
        <w:ind w:right="-109"/>
        <w:jc w:val="center"/>
        <w:rPr>
          <w:rFonts w:ascii="Times New Roman" w:hAnsi="Times New Roman"/>
          <w:b w:val="0"/>
        </w:rPr>
      </w:pPr>
      <w:r w:rsidRPr="000B3564">
        <w:rPr>
          <w:rFonts w:ascii="Times New Roman" w:hAnsi="Times New Roman"/>
          <w:b w:val="0"/>
        </w:rPr>
        <w:t>KULDĪGA 2024</w:t>
      </w:r>
    </w:p>
    <w:p w14:paraId="372CD4DE" w14:textId="77777777" w:rsidR="00100CAB" w:rsidRPr="000B3564" w:rsidRDefault="00100CAB" w:rsidP="00100CAB">
      <w:pPr>
        <w:ind w:right="-109"/>
        <w:jc w:val="center"/>
        <w:rPr>
          <w:rFonts w:ascii="Times New Roman" w:hAnsi="Times New Roman"/>
          <w:b w:val="0"/>
        </w:rPr>
      </w:pPr>
    </w:p>
    <w:p w14:paraId="4DEF1A78" w14:textId="77777777" w:rsidR="00100CAB" w:rsidRPr="000B3564" w:rsidRDefault="00100CAB" w:rsidP="00100CAB">
      <w:pPr>
        <w:ind w:right="-109"/>
        <w:rPr>
          <w:rFonts w:ascii="Times New Roman" w:hAnsi="Times New Roman"/>
          <w:b w:val="0"/>
        </w:rPr>
      </w:pPr>
    </w:p>
    <w:p w14:paraId="68D754EB" w14:textId="77777777" w:rsidR="00100CAB" w:rsidRPr="000B3564" w:rsidRDefault="00100CAB" w:rsidP="00100CAB">
      <w:pPr>
        <w:ind w:right="-109"/>
        <w:rPr>
          <w:rFonts w:ascii="Times New Roman" w:hAnsi="Times New Roman"/>
        </w:rPr>
      </w:pPr>
    </w:p>
    <w:p w14:paraId="27E1A7B8" w14:textId="77777777" w:rsidR="00100CAB" w:rsidRPr="000B3564" w:rsidRDefault="00100CAB" w:rsidP="00100CAB">
      <w:pPr>
        <w:pStyle w:val="Heading1"/>
        <w:keepNext w:val="0"/>
        <w:widowControl w:val="0"/>
        <w:numPr>
          <w:ilvl w:val="0"/>
          <w:numId w:val="0"/>
        </w:numPr>
        <w:ind w:right="-109"/>
        <w:rPr>
          <w:rFonts w:ascii="Times New Roman" w:hAnsi="Times New Roman"/>
          <w:sz w:val="24"/>
          <w:szCs w:val="24"/>
        </w:rPr>
        <w:sectPr w:rsidR="00100CAB" w:rsidRPr="000B3564" w:rsidSect="00100CAB">
          <w:footerReference w:type="even" r:id="rId9"/>
          <w:footerReference w:type="default" r:id="rId10"/>
          <w:headerReference w:type="first" r:id="rId11"/>
          <w:pgSz w:w="11906" w:h="16838"/>
          <w:pgMar w:top="1134" w:right="851" w:bottom="851" w:left="1701" w:header="709" w:footer="567" w:gutter="0"/>
          <w:cols w:space="708"/>
          <w:titlePg/>
          <w:docGrid w:linePitch="360"/>
        </w:sectPr>
      </w:pPr>
    </w:p>
    <w:p w14:paraId="16EC0A59" w14:textId="77777777" w:rsidR="00100CAB" w:rsidRPr="000B3564" w:rsidRDefault="00100CAB" w:rsidP="00100CAB">
      <w:pPr>
        <w:pStyle w:val="Heading1"/>
        <w:keepNext w:val="0"/>
        <w:widowControl w:val="0"/>
        <w:numPr>
          <w:ilvl w:val="0"/>
          <w:numId w:val="2"/>
        </w:numPr>
        <w:ind w:left="0" w:right="-109" w:hanging="3"/>
        <w:rPr>
          <w:rFonts w:ascii="Times New Roman" w:hAnsi="Times New Roman"/>
          <w:b/>
          <w:sz w:val="24"/>
          <w:szCs w:val="24"/>
        </w:rPr>
      </w:pPr>
      <w:r w:rsidRPr="000B3564">
        <w:rPr>
          <w:rFonts w:ascii="Times New Roman" w:hAnsi="Times New Roman"/>
          <w:b/>
          <w:sz w:val="24"/>
          <w:szCs w:val="24"/>
        </w:rPr>
        <w:lastRenderedPageBreak/>
        <w:t>Vispārīgā informācija</w:t>
      </w:r>
    </w:p>
    <w:p w14:paraId="7855BD43" w14:textId="09E1F531" w:rsidR="00100CAB" w:rsidRPr="000B3564" w:rsidRDefault="00100CAB" w:rsidP="00100CAB">
      <w:pPr>
        <w:pStyle w:val="Heading2"/>
        <w:keepNext w:val="0"/>
        <w:widowControl w:val="0"/>
        <w:tabs>
          <w:tab w:val="clear" w:pos="284"/>
          <w:tab w:val="clear" w:pos="718"/>
        </w:tabs>
        <w:spacing w:after="0"/>
        <w:ind w:left="567" w:right="-109"/>
        <w:rPr>
          <w:rFonts w:ascii="Times New Roman" w:hAnsi="Times New Roman"/>
          <w:b w:val="0"/>
          <w:sz w:val="24"/>
          <w:szCs w:val="24"/>
        </w:rPr>
      </w:pPr>
      <w:r w:rsidRPr="000B3564">
        <w:rPr>
          <w:rFonts w:ascii="Times New Roman" w:hAnsi="Times New Roman"/>
          <w:b w:val="0"/>
          <w:sz w:val="24"/>
          <w:szCs w:val="24"/>
        </w:rPr>
        <w:t xml:space="preserve">Iepirkuma identifikācijas numurs – </w:t>
      </w:r>
      <w:r w:rsidRPr="000B3564">
        <w:rPr>
          <w:rFonts w:ascii="Times New Roman" w:hAnsi="Times New Roman"/>
          <w:sz w:val="24"/>
          <w:szCs w:val="24"/>
        </w:rPr>
        <w:t>KNP 2024/59-EK/EKII</w:t>
      </w:r>
    </w:p>
    <w:p w14:paraId="0C4AB7BE" w14:textId="77777777" w:rsidR="00100CAB" w:rsidRPr="000B3564" w:rsidRDefault="00100CAB" w:rsidP="00100CAB">
      <w:pPr>
        <w:pStyle w:val="Heading2"/>
        <w:keepNext w:val="0"/>
        <w:widowControl w:val="0"/>
        <w:tabs>
          <w:tab w:val="clear" w:pos="284"/>
          <w:tab w:val="clear" w:pos="718"/>
        </w:tabs>
        <w:spacing w:after="0"/>
        <w:ind w:left="561" w:right="-109"/>
        <w:rPr>
          <w:rFonts w:ascii="Times New Roman" w:hAnsi="Times New Roman"/>
          <w:b w:val="0"/>
          <w:sz w:val="24"/>
          <w:szCs w:val="24"/>
        </w:rPr>
      </w:pPr>
      <w:r w:rsidRPr="000B3564">
        <w:rPr>
          <w:rFonts w:ascii="Times New Roman" w:hAnsi="Times New Roman"/>
          <w:b w:val="0"/>
          <w:sz w:val="24"/>
          <w:szCs w:val="24"/>
        </w:rPr>
        <w:t>Pasūtītājs un kontaktinformācija:</w:t>
      </w:r>
    </w:p>
    <w:tbl>
      <w:tblPr>
        <w:tblW w:w="9439" w:type="dxa"/>
        <w:tblInd w:w="450" w:type="dxa"/>
        <w:tblBorders>
          <w:insideH w:val="single" w:sz="4" w:space="0" w:color="auto"/>
          <w:insideV w:val="single" w:sz="4" w:space="0" w:color="auto"/>
        </w:tblBorders>
        <w:tblLayout w:type="fixed"/>
        <w:tblLook w:val="0000" w:firstRow="0" w:lastRow="0" w:firstColumn="0" w:lastColumn="0" w:noHBand="0" w:noVBand="0"/>
      </w:tblPr>
      <w:tblGrid>
        <w:gridCol w:w="2650"/>
        <w:gridCol w:w="6789"/>
      </w:tblGrid>
      <w:tr w:rsidR="00100CAB" w:rsidRPr="000B3564" w14:paraId="16704A90" w14:textId="77777777" w:rsidTr="00F4458D">
        <w:tc>
          <w:tcPr>
            <w:tcW w:w="2650" w:type="dxa"/>
            <w:tcBorders>
              <w:top w:val="single" w:sz="4" w:space="0" w:color="auto"/>
              <w:left w:val="single" w:sz="4" w:space="0" w:color="auto"/>
              <w:bottom w:val="single" w:sz="4" w:space="0" w:color="auto"/>
              <w:right w:val="single" w:sz="4" w:space="0" w:color="auto"/>
            </w:tcBorders>
          </w:tcPr>
          <w:p w14:paraId="2977A601" w14:textId="77777777" w:rsidR="00100CAB" w:rsidRPr="000B3564" w:rsidRDefault="00100CAB" w:rsidP="00F4458D">
            <w:pPr>
              <w:widowControl w:val="0"/>
              <w:ind w:right="-109"/>
              <w:jc w:val="both"/>
              <w:rPr>
                <w:rFonts w:ascii="Times New Roman" w:hAnsi="Times New Roman"/>
                <w:b w:val="0"/>
              </w:rPr>
            </w:pPr>
            <w:r w:rsidRPr="000B3564">
              <w:rPr>
                <w:rFonts w:ascii="Times New Roman" w:hAnsi="Times New Roman"/>
                <w:b w:val="0"/>
              </w:rPr>
              <w:t>Pasūtītāja nosaukums:</w:t>
            </w:r>
          </w:p>
        </w:tc>
        <w:tc>
          <w:tcPr>
            <w:tcW w:w="6789" w:type="dxa"/>
            <w:tcBorders>
              <w:top w:val="single" w:sz="4" w:space="0" w:color="auto"/>
              <w:left w:val="single" w:sz="4" w:space="0" w:color="auto"/>
              <w:bottom w:val="single" w:sz="4" w:space="0" w:color="auto"/>
              <w:right w:val="single" w:sz="4" w:space="0" w:color="auto"/>
            </w:tcBorders>
          </w:tcPr>
          <w:p w14:paraId="6E282DC2" w14:textId="77777777" w:rsidR="00100CAB" w:rsidRPr="000B3564" w:rsidRDefault="00100CAB" w:rsidP="00F4458D">
            <w:pPr>
              <w:widowControl w:val="0"/>
              <w:ind w:right="-109"/>
              <w:rPr>
                <w:rFonts w:ascii="Times New Roman" w:hAnsi="Times New Roman"/>
                <w:b w:val="0"/>
              </w:rPr>
            </w:pPr>
            <w:r w:rsidRPr="000B3564">
              <w:rPr>
                <w:rFonts w:ascii="Times New Roman" w:hAnsi="Times New Roman"/>
                <w:b w:val="0"/>
              </w:rPr>
              <w:t>Kuldīgas novada pašvaldība</w:t>
            </w:r>
          </w:p>
        </w:tc>
      </w:tr>
      <w:tr w:rsidR="00100CAB" w:rsidRPr="000B3564" w14:paraId="3F6D3644" w14:textId="77777777" w:rsidTr="00F4458D">
        <w:tc>
          <w:tcPr>
            <w:tcW w:w="2650" w:type="dxa"/>
            <w:tcBorders>
              <w:top w:val="single" w:sz="4" w:space="0" w:color="auto"/>
              <w:left w:val="single" w:sz="4" w:space="0" w:color="auto"/>
              <w:bottom w:val="single" w:sz="4" w:space="0" w:color="auto"/>
              <w:right w:val="single" w:sz="4" w:space="0" w:color="auto"/>
            </w:tcBorders>
          </w:tcPr>
          <w:p w14:paraId="6CE93D1E" w14:textId="77777777" w:rsidR="00100CAB" w:rsidRPr="000B3564" w:rsidRDefault="00100CAB" w:rsidP="00F4458D">
            <w:pPr>
              <w:widowControl w:val="0"/>
              <w:ind w:right="-109"/>
              <w:rPr>
                <w:rFonts w:ascii="Times New Roman" w:hAnsi="Times New Roman"/>
                <w:b w:val="0"/>
              </w:rPr>
            </w:pPr>
            <w:r w:rsidRPr="000B3564">
              <w:rPr>
                <w:rFonts w:ascii="Times New Roman" w:hAnsi="Times New Roman"/>
                <w:b w:val="0"/>
              </w:rPr>
              <w:t>Adrese:</w:t>
            </w:r>
          </w:p>
        </w:tc>
        <w:tc>
          <w:tcPr>
            <w:tcW w:w="6789" w:type="dxa"/>
            <w:tcBorders>
              <w:top w:val="single" w:sz="4" w:space="0" w:color="auto"/>
              <w:left w:val="single" w:sz="4" w:space="0" w:color="auto"/>
              <w:bottom w:val="single" w:sz="4" w:space="0" w:color="auto"/>
              <w:right w:val="single" w:sz="4" w:space="0" w:color="auto"/>
            </w:tcBorders>
          </w:tcPr>
          <w:p w14:paraId="4ADA9AB0" w14:textId="77777777" w:rsidR="00100CAB" w:rsidRPr="000B3564" w:rsidRDefault="00100CAB" w:rsidP="00F4458D">
            <w:pPr>
              <w:widowControl w:val="0"/>
              <w:ind w:right="-109"/>
              <w:rPr>
                <w:rFonts w:ascii="Times New Roman" w:hAnsi="Times New Roman"/>
                <w:b w:val="0"/>
              </w:rPr>
            </w:pPr>
            <w:r w:rsidRPr="000B3564">
              <w:rPr>
                <w:rFonts w:ascii="Times New Roman" w:hAnsi="Times New Roman"/>
                <w:b w:val="0"/>
              </w:rPr>
              <w:t>Baznīcas iela 1, Kuldīga, Kuldīgas nov., LV-3301</w:t>
            </w:r>
          </w:p>
        </w:tc>
      </w:tr>
      <w:tr w:rsidR="00100CAB" w:rsidRPr="000B3564" w14:paraId="14436AE1" w14:textId="77777777" w:rsidTr="00F4458D">
        <w:tc>
          <w:tcPr>
            <w:tcW w:w="2650" w:type="dxa"/>
            <w:tcBorders>
              <w:top w:val="single" w:sz="4" w:space="0" w:color="auto"/>
              <w:left w:val="single" w:sz="4" w:space="0" w:color="auto"/>
              <w:bottom w:val="single" w:sz="4" w:space="0" w:color="auto"/>
              <w:right w:val="single" w:sz="4" w:space="0" w:color="auto"/>
            </w:tcBorders>
          </w:tcPr>
          <w:p w14:paraId="5BC7B0DC" w14:textId="77777777" w:rsidR="00100CAB" w:rsidRPr="000B3564" w:rsidRDefault="00100CAB" w:rsidP="00F4458D">
            <w:pPr>
              <w:widowControl w:val="0"/>
              <w:ind w:right="-109"/>
              <w:rPr>
                <w:rFonts w:ascii="Times New Roman" w:hAnsi="Times New Roman"/>
                <w:b w:val="0"/>
              </w:rPr>
            </w:pPr>
            <w:r w:rsidRPr="000B3564">
              <w:rPr>
                <w:rFonts w:ascii="Times New Roman" w:hAnsi="Times New Roman"/>
                <w:b w:val="0"/>
              </w:rPr>
              <w:t>Reģistrācijas numurs:</w:t>
            </w:r>
          </w:p>
        </w:tc>
        <w:tc>
          <w:tcPr>
            <w:tcW w:w="6789" w:type="dxa"/>
            <w:tcBorders>
              <w:top w:val="single" w:sz="4" w:space="0" w:color="auto"/>
              <w:left w:val="single" w:sz="4" w:space="0" w:color="auto"/>
              <w:bottom w:val="single" w:sz="4" w:space="0" w:color="auto"/>
              <w:right w:val="single" w:sz="4" w:space="0" w:color="auto"/>
            </w:tcBorders>
          </w:tcPr>
          <w:p w14:paraId="16D8BFD1" w14:textId="77777777" w:rsidR="00100CAB" w:rsidRPr="000B3564" w:rsidRDefault="00100CAB" w:rsidP="00F4458D">
            <w:pPr>
              <w:widowControl w:val="0"/>
              <w:ind w:right="-109"/>
              <w:rPr>
                <w:rFonts w:ascii="Times New Roman" w:hAnsi="Times New Roman"/>
                <w:b w:val="0"/>
              </w:rPr>
            </w:pPr>
            <w:bookmarkStart w:id="4" w:name="_Hlk516134422"/>
            <w:r w:rsidRPr="000B3564">
              <w:rPr>
                <w:rFonts w:ascii="Times New Roman" w:hAnsi="Times New Roman"/>
                <w:b w:val="0"/>
                <w:color w:val="000000"/>
              </w:rPr>
              <w:t>90000035590</w:t>
            </w:r>
            <w:bookmarkEnd w:id="4"/>
          </w:p>
        </w:tc>
      </w:tr>
      <w:tr w:rsidR="00100CAB" w:rsidRPr="000B3564" w14:paraId="32CA1474" w14:textId="77777777" w:rsidTr="00F4458D">
        <w:tc>
          <w:tcPr>
            <w:tcW w:w="2650" w:type="dxa"/>
            <w:tcBorders>
              <w:top w:val="single" w:sz="4" w:space="0" w:color="auto"/>
              <w:left w:val="single" w:sz="4" w:space="0" w:color="auto"/>
              <w:bottom w:val="single" w:sz="4" w:space="0" w:color="auto"/>
              <w:right w:val="single" w:sz="4" w:space="0" w:color="auto"/>
            </w:tcBorders>
          </w:tcPr>
          <w:p w14:paraId="7967E4D2" w14:textId="77777777" w:rsidR="00100CAB" w:rsidRPr="000B3564" w:rsidRDefault="00100CAB" w:rsidP="00F4458D">
            <w:pPr>
              <w:widowControl w:val="0"/>
              <w:ind w:right="-109"/>
              <w:rPr>
                <w:rFonts w:ascii="Times New Roman" w:hAnsi="Times New Roman"/>
                <w:b w:val="0"/>
              </w:rPr>
            </w:pPr>
            <w:r w:rsidRPr="000B3564">
              <w:rPr>
                <w:rFonts w:ascii="Times New Roman" w:hAnsi="Times New Roman"/>
                <w:b w:val="0"/>
              </w:rPr>
              <w:t>Faksa numurs:</w:t>
            </w:r>
          </w:p>
        </w:tc>
        <w:tc>
          <w:tcPr>
            <w:tcW w:w="6789" w:type="dxa"/>
            <w:tcBorders>
              <w:top w:val="single" w:sz="4" w:space="0" w:color="auto"/>
              <w:left w:val="single" w:sz="4" w:space="0" w:color="auto"/>
              <w:bottom w:val="single" w:sz="4" w:space="0" w:color="auto"/>
              <w:right w:val="single" w:sz="4" w:space="0" w:color="auto"/>
            </w:tcBorders>
          </w:tcPr>
          <w:p w14:paraId="21C23724" w14:textId="77777777" w:rsidR="00100CAB" w:rsidRPr="000B3564" w:rsidRDefault="00100CAB" w:rsidP="00F4458D">
            <w:pPr>
              <w:widowControl w:val="0"/>
              <w:ind w:right="-109"/>
              <w:rPr>
                <w:rFonts w:ascii="Times New Roman" w:hAnsi="Times New Roman"/>
                <w:b w:val="0"/>
              </w:rPr>
            </w:pPr>
            <w:r w:rsidRPr="000B3564">
              <w:rPr>
                <w:rFonts w:ascii="Times New Roman" w:hAnsi="Times New Roman"/>
                <w:b w:val="0"/>
              </w:rPr>
              <w:t>63341422</w:t>
            </w:r>
          </w:p>
        </w:tc>
      </w:tr>
      <w:tr w:rsidR="00100CAB" w:rsidRPr="000B3564" w14:paraId="21044FCF" w14:textId="77777777" w:rsidTr="00F4458D">
        <w:tc>
          <w:tcPr>
            <w:tcW w:w="2650" w:type="dxa"/>
            <w:tcBorders>
              <w:top w:val="single" w:sz="4" w:space="0" w:color="auto"/>
              <w:left w:val="single" w:sz="4" w:space="0" w:color="auto"/>
              <w:bottom w:val="single" w:sz="4" w:space="0" w:color="auto"/>
              <w:right w:val="single" w:sz="4" w:space="0" w:color="auto"/>
            </w:tcBorders>
          </w:tcPr>
          <w:p w14:paraId="0D7F7EB6" w14:textId="77777777" w:rsidR="00100CAB" w:rsidRPr="000B3564" w:rsidRDefault="00100CAB" w:rsidP="00F4458D">
            <w:pPr>
              <w:widowControl w:val="0"/>
              <w:ind w:right="-109"/>
              <w:rPr>
                <w:rFonts w:ascii="Times New Roman" w:hAnsi="Times New Roman"/>
                <w:b w:val="0"/>
              </w:rPr>
            </w:pPr>
            <w:r w:rsidRPr="000B3564">
              <w:rPr>
                <w:rFonts w:ascii="Times New Roman" w:hAnsi="Times New Roman"/>
                <w:b w:val="0"/>
              </w:rPr>
              <w:t>Jautājumos par iepirkumu</w:t>
            </w:r>
          </w:p>
        </w:tc>
        <w:tc>
          <w:tcPr>
            <w:tcW w:w="6789" w:type="dxa"/>
            <w:tcBorders>
              <w:top w:val="single" w:sz="4" w:space="0" w:color="auto"/>
              <w:left w:val="single" w:sz="4" w:space="0" w:color="auto"/>
              <w:bottom w:val="single" w:sz="4" w:space="0" w:color="auto"/>
              <w:right w:val="single" w:sz="4" w:space="0" w:color="auto"/>
            </w:tcBorders>
          </w:tcPr>
          <w:p w14:paraId="6F2CB40D" w14:textId="77777777" w:rsidR="00100CAB" w:rsidRPr="000B3564" w:rsidRDefault="00100CAB" w:rsidP="00F4458D">
            <w:pPr>
              <w:widowControl w:val="0"/>
              <w:ind w:right="-109"/>
              <w:rPr>
                <w:rFonts w:ascii="Times New Roman" w:hAnsi="Times New Roman"/>
                <w:b w:val="0"/>
              </w:rPr>
            </w:pPr>
            <w:r w:rsidRPr="000B3564">
              <w:rPr>
                <w:rFonts w:ascii="Times New Roman" w:hAnsi="Times New Roman"/>
                <w:b w:val="0"/>
              </w:rPr>
              <w:t xml:space="preserve"> tel. 63322469, e-pasts: </w:t>
            </w:r>
            <w:hyperlink r:id="rId12" w:history="1">
              <w:r w:rsidRPr="000B3564">
                <w:rPr>
                  <w:rFonts w:ascii="Times New Roman" w:hAnsi="Times New Roman"/>
                  <w:b w:val="0"/>
                  <w:color w:val="0000FF"/>
                  <w:u w:val="single"/>
                </w:rPr>
                <w:t>iepirkumi@kuldigasnovads.lv</w:t>
              </w:r>
            </w:hyperlink>
            <w:r w:rsidRPr="000B3564">
              <w:rPr>
                <w:rFonts w:ascii="Times New Roman" w:hAnsi="Times New Roman"/>
                <w:b w:val="0"/>
              </w:rPr>
              <w:t xml:space="preserve"> </w:t>
            </w:r>
          </w:p>
        </w:tc>
      </w:tr>
      <w:tr w:rsidR="00100CAB" w:rsidRPr="000B3564" w14:paraId="6A48B521" w14:textId="77777777" w:rsidTr="00F4458D">
        <w:tc>
          <w:tcPr>
            <w:tcW w:w="2650" w:type="dxa"/>
            <w:tcBorders>
              <w:top w:val="single" w:sz="4" w:space="0" w:color="auto"/>
              <w:left w:val="single" w:sz="4" w:space="0" w:color="auto"/>
              <w:bottom w:val="single" w:sz="4" w:space="0" w:color="auto"/>
              <w:right w:val="single" w:sz="4" w:space="0" w:color="auto"/>
            </w:tcBorders>
          </w:tcPr>
          <w:p w14:paraId="3D76800E" w14:textId="77777777" w:rsidR="00100CAB" w:rsidRPr="000B3564" w:rsidRDefault="00100CAB" w:rsidP="00F4458D">
            <w:pPr>
              <w:widowControl w:val="0"/>
              <w:ind w:right="-109"/>
              <w:rPr>
                <w:rFonts w:ascii="Times New Roman" w:hAnsi="Times New Roman"/>
                <w:b w:val="0"/>
              </w:rPr>
            </w:pPr>
            <w:r w:rsidRPr="000B3564">
              <w:rPr>
                <w:rFonts w:ascii="Times New Roman" w:hAnsi="Times New Roman"/>
                <w:b w:val="0"/>
              </w:rPr>
              <w:t xml:space="preserve">Pasūtītāja profils </w:t>
            </w:r>
          </w:p>
        </w:tc>
        <w:tc>
          <w:tcPr>
            <w:tcW w:w="6789" w:type="dxa"/>
            <w:tcBorders>
              <w:top w:val="single" w:sz="4" w:space="0" w:color="auto"/>
              <w:left w:val="single" w:sz="4" w:space="0" w:color="auto"/>
              <w:bottom w:val="single" w:sz="4" w:space="0" w:color="auto"/>
              <w:right w:val="single" w:sz="4" w:space="0" w:color="auto"/>
            </w:tcBorders>
          </w:tcPr>
          <w:p w14:paraId="061B7A59" w14:textId="77777777" w:rsidR="00100CAB" w:rsidRPr="000B3564" w:rsidRDefault="00100CAB" w:rsidP="00F4458D">
            <w:pPr>
              <w:jc w:val="both"/>
              <w:rPr>
                <w:rFonts w:ascii="Times New Roman" w:hAnsi="Times New Roman"/>
                <w:b w:val="0"/>
              </w:rPr>
            </w:pPr>
            <w:r w:rsidRPr="000B3564">
              <w:rPr>
                <w:rFonts w:ascii="Times New Roman" w:hAnsi="Times New Roman"/>
                <w:b w:val="0"/>
              </w:rPr>
              <w:t xml:space="preserve">Valsts elektroniskās informācijas sistēma - piedāvājumu un pieteikumu saņemšanai (Elektronisko iepirkumu sistēma – </w:t>
            </w:r>
            <w:hyperlink r:id="rId13" w:history="1">
              <w:r w:rsidRPr="000B3564">
                <w:rPr>
                  <w:rFonts w:ascii="Times New Roman" w:hAnsi="Times New Roman"/>
                  <w:b w:val="0"/>
                  <w:color w:val="0000FF"/>
                  <w:u w:val="single"/>
                </w:rPr>
                <w:t>https://www.eis.gov.lv/EKEIS/Supplier/Organizer/542</w:t>
              </w:r>
            </w:hyperlink>
            <w:r w:rsidRPr="000B3564">
              <w:rPr>
                <w:rFonts w:ascii="Times New Roman" w:hAnsi="Times New Roman"/>
                <w:b w:val="0"/>
              </w:rPr>
              <w:t xml:space="preserve">), kurā Pasūtītājs ievieto arī informāciju par turpmākajiem uzaicinājumiem iesniegt piedāvājumus, par plānotajiem iepirkumiem, noslēgtajiem līgumiem, pārtrauktajām procedūrām, kā arī citu normatīvajos aktos noteiktu ar iepirkumiem saistītu informāciju. </w:t>
            </w:r>
          </w:p>
          <w:p w14:paraId="673152F7" w14:textId="0D602685" w:rsidR="00100CAB" w:rsidRPr="000B3564" w:rsidRDefault="00100CAB" w:rsidP="00F4458D">
            <w:pPr>
              <w:jc w:val="both"/>
              <w:rPr>
                <w:rFonts w:ascii="Times New Roman" w:hAnsi="Times New Roman"/>
                <w:b w:val="0"/>
              </w:rPr>
            </w:pPr>
            <w:r w:rsidRPr="000B3564">
              <w:rPr>
                <w:rFonts w:ascii="Times New Roman" w:hAnsi="Times New Roman"/>
                <w:b w:val="0"/>
              </w:rPr>
              <w:t xml:space="preserve">Šī iepirkuma pasūtītāja </w:t>
            </w:r>
            <w:r w:rsidRPr="003F3F1C">
              <w:rPr>
                <w:rFonts w:ascii="Times New Roman" w:hAnsi="Times New Roman"/>
                <w:b w:val="0"/>
              </w:rPr>
              <w:t>profils</w:t>
            </w:r>
            <w:r w:rsidR="000065FE" w:rsidRPr="003F3F1C">
              <w:rPr>
                <w:rFonts w:ascii="Times New Roman" w:hAnsi="Times New Roman"/>
                <w:b w:val="0"/>
              </w:rPr>
              <w:t xml:space="preserve"> EIS</w:t>
            </w:r>
            <w:r w:rsidRPr="003F3F1C">
              <w:rPr>
                <w:rFonts w:ascii="Times New Roman" w:hAnsi="Times New Roman"/>
                <w:b w:val="0"/>
              </w:rPr>
              <w:t>: -</w:t>
            </w:r>
            <w:r w:rsidRPr="000B3564">
              <w:rPr>
                <w:rFonts w:ascii="Times New Roman" w:hAnsi="Times New Roman"/>
                <w:b w:val="0"/>
              </w:rPr>
              <w:t xml:space="preserve"> </w:t>
            </w:r>
            <w:hyperlink r:id="rId14" w:history="1">
              <w:r w:rsidR="003F3F1C" w:rsidRPr="007359AE">
                <w:rPr>
                  <w:rStyle w:val="Hyperlink"/>
                  <w:rFonts w:ascii="Times New Roman" w:hAnsi="Times New Roman"/>
                  <w:b w:val="0"/>
                </w:rPr>
                <w:t>https://www.eis.gov.lv/EKEIS/Procurement/134176</w:t>
              </w:r>
            </w:hyperlink>
            <w:r w:rsidR="003F3F1C">
              <w:rPr>
                <w:rFonts w:ascii="Times New Roman" w:hAnsi="Times New Roman"/>
                <w:b w:val="0"/>
              </w:rPr>
              <w:t xml:space="preserve"> </w:t>
            </w:r>
          </w:p>
        </w:tc>
      </w:tr>
    </w:tbl>
    <w:p w14:paraId="0259A64F" w14:textId="77777777" w:rsidR="00100CAB" w:rsidRPr="000B3564" w:rsidRDefault="00100CAB" w:rsidP="00100CAB">
      <w:pPr>
        <w:pStyle w:val="Heading2"/>
        <w:keepNext w:val="0"/>
        <w:widowControl w:val="0"/>
        <w:tabs>
          <w:tab w:val="clear" w:pos="284"/>
          <w:tab w:val="clear" w:pos="718"/>
        </w:tabs>
        <w:spacing w:after="0"/>
        <w:ind w:left="578" w:right="-109" w:hanging="578"/>
        <w:rPr>
          <w:rFonts w:ascii="Times New Roman" w:hAnsi="Times New Roman"/>
          <w:b w:val="0"/>
          <w:sz w:val="24"/>
          <w:szCs w:val="24"/>
        </w:rPr>
      </w:pPr>
      <w:r w:rsidRPr="000B3564">
        <w:rPr>
          <w:rFonts w:ascii="Times New Roman" w:hAnsi="Times New Roman"/>
          <w:b w:val="0"/>
          <w:sz w:val="24"/>
          <w:szCs w:val="24"/>
        </w:rPr>
        <w:t>Iepirkumu organizē Kuldīgas novada domes Publisko iepirkumu komisija, kas izveidota ar šādiem Kuldīgas novada domes lēmumiem:</w:t>
      </w:r>
    </w:p>
    <w:p w14:paraId="444DC6B7" w14:textId="77777777" w:rsidR="00100CAB" w:rsidRPr="000B3564" w:rsidRDefault="00100CAB" w:rsidP="00100CAB">
      <w:pPr>
        <w:numPr>
          <w:ilvl w:val="0"/>
          <w:numId w:val="22"/>
        </w:numPr>
        <w:suppressAutoHyphens/>
        <w:jc w:val="both"/>
        <w:rPr>
          <w:rFonts w:ascii="Times New Roman" w:hAnsi="Times New Roman"/>
          <w:b w:val="0"/>
          <w:bCs/>
        </w:rPr>
      </w:pPr>
      <w:r w:rsidRPr="000B3564">
        <w:rPr>
          <w:rFonts w:ascii="Times New Roman" w:hAnsi="Times New Roman"/>
          <w:b w:val="0"/>
          <w:bCs/>
        </w:rPr>
        <w:t xml:space="preserve">29.07.2021. lēmums “Par Kuldīgas novada Domes Publisko iepirkumu komisiju” /prot. Nr. 3 p. 116/; </w:t>
      </w:r>
    </w:p>
    <w:p w14:paraId="76CD4627" w14:textId="77777777" w:rsidR="00100CAB" w:rsidRPr="000B3564" w:rsidRDefault="00100CAB" w:rsidP="00100CAB">
      <w:pPr>
        <w:numPr>
          <w:ilvl w:val="0"/>
          <w:numId w:val="22"/>
        </w:numPr>
        <w:suppressAutoHyphens/>
        <w:jc w:val="both"/>
        <w:rPr>
          <w:rFonts w:ascii="Times New Roman" w:hAnsi="Times New Roman"/>
          <w:b w:val="0"/>
          <w:bCs/>
        </w:rPr>
      </w:pPr>
      <w:r w:rsidRPr="000B3564">
        <w:rPr>
          <w:rFonts w:ascii="Times New Roman" w:hAnsi="Times New Roman"/>
          <w:b w:val="0"/>
          <w:bCs/>
        </w:rPr>
        <w:t>27.01.2022. lēmums “Par izmaiņām Kuldīgas novada domes Publisko iepirkumu komisijas sastāvā” /prot. Nr.1., p. 101/;</w:t>
      </w:r>
    </w:p>
    <w:p w14:paraId="3C0937AF" w14:textId="77777777" w:rsidR="00100CAB" w:rsidRPr="000B3564" w:rsidRDefault="00100CAB" w:rsidP="00100CAB">
      <w:pPr>
        <w:numPr>
          <w:ilvl w:val="0"/>
          <w:numId w:val="22"/>
        </w:numPr>
        <w:suppressAutoHyphens/>
        <w:jc w:val="both"/>
        <w:rPr>
          <w:rFonts w:ascii="Times New Roman" w:hAnsi="Times New Roman"/>
          <w:b w:val="0"/>
          <w:bCs/>
        </w:rPr>
      </w:pPr>
      <w:r w:rsidRPr="000B3564">
        <w:rPr>
          <w:rFonts w:ascii="Times New Roman" w:hAnsi="Times New Roman"/>
          <w:b w:val="0"/>
          <w:bCs/>
        </w:rPr>
        <w:t xml:space="preserve">28.09.2023. lēmums “Par izmaiņām Kuldīgas novada domes Publisko iepirkumu komisijas sastāvā” /prot. Nr.12., p. 98/; </w:t>
      </w:r>
    </w:p>
    <w:p w14:paraId="48AA159B" w14:textId="77777777" w:rsidR="00100CAB" w:rsidRPr="000B3564" w:rsidRDefault="00100CAB" w:rsidP="00100CAB">
      <w:pPr>
        <w:numPr>
          <w:ilvl w:val="0"/>
          <w:numId w:val="22"/>
        </w:numPr>
        <w:suppressAutoHyphens/>
        <w:jc w:val="both"/>
        <w:rPr>
          <w:rFonts w:ascii="Times New Roman" w:hAnsi="Times New Roman"/>
          <w:b w:val="0"/>
          <w:bCs/>
        </w:rPr>
      </w:pPr>
      <w:r w:rsidRPr="000B3564">
        <w:rPr>
          <w:rFonts w:ascii="Times New Roman" w:hAnsi="Times New Roman"/>
          <w:b w:val="0"/>
          <w:bCs/>
        </w:rPr>
        <w:t xml:space="preserve">23.12.2023. lēmums “Par izmaiņām Kuldīgas novada domes Iepirkumu komisijā” /prot. Nr. 16., p.91./; </w:t>
      </w:r>
    </w:p>
    <w:p w14:paraId="400BBDC4" w14:textId="77777777" w:rsidR="00100CAB" w:rsidRPr="000B3564" w:rsidRDefault="00100CAB" w:rsidP="00100CAB">
      <w:pPr>
        <w:numPr>
          <w:ilvl w:val="0"/>
          <w:numId w:val="22"/>
        </w:numPr>
        <w:suppressAutoHyphens/>
        <w:jc w:val="both"/>
        <w:rPr>
          <w:rFonts w:ascii="Times New Roman" w:hAnsi="Times New Roman"/>
          <w:b w:val="0"/>
          <w:bCs/>
        </w:rPr>
      </w:pPr>
      <w:r w:rsidRPr="000B3564">
        <w:rPr>
          <w:rFonts w:ascii="Times New Roman" w:hAnsi="Times New Roman"/>
          <w:b w:val="0"/>
          <w:bCs/>
        </w:rPr>
        <w:t xml:space="preserve">21.03.2024. lēmums “Par izmaiņām Kuldīgas novada domes Publisko iepirkumu komisijas sastāvā” /prot. Nr. 3., p. 1/ </w:t>
      </w:r>
    </w:p>
    <w:p w14:paraId="1D7BD59B" w14:textId="77777777" w:rsidR="00100CAB" w:rsidRPr="000B3564" w:rsidRDefault="00100CAB" w:rsidP="00100CAB">
      <w:pPr>
        <w:numPr>
          <w:ilvl w:val="0"/>
          <w:numId w:val="22"/>
        </w:numPr>
        <w:suppressAutoHyphens/>
        <w:jc w:val="both"/>
        <w:rPr>
          <w:rFonts w:ascii="Times New Roman" w:hAnsi="Times New Roman"/>
          <w:b w:val="0"/>
          <w:bCs/>
        </w:rPr>
      </w:pPr>
      <w:r w:rsidRPr="000B3564">
        <w:rPr>
          <w:rFonts w:ascii="Times New Roman" w:hAnsi="Times New Roman"/>
          <w:b w:val="0"/>
          <w:bCs/>
        </w:rPr>
        <w:t>25.07.2024. lēmums “Par izmaiņām Kuldīgas novada domes Publisko iepirkumu komisijas sastāvā” /prot. Nr.10., p. 82/., (turpmāk – Komisija).</w:t>
      </w:r>
    </w:p>
    <w:p w14:paraId="32BE6723" w14:textId="77777777" w:rsidR="00100CAB" w:rsidRPr="000B3564" w:rsidRDefault="00100CAB" w:rsidP="00100CAB">
      <w:pPr>
        <w:pStyle w:val="Heading2"/>
        <w:keepNext w:val="0"/>
        <w:widowControl w:val="0"/>
        <w:tabs>
          <w:tab w:val="clear" w:pos="284"/>
          <w:tab w:val="clear" w:pos="718"/>
        </w:tabs>
        <w:spacing w:after="0"/>
        <w:ind w:left="578" w:right="-109" w:hanging="578"/>
        <w:rPr>
          <w:rFonts w:ascii="Times New Roman" w:hAnsi="Times New Roman"/>
          <w:b w:val="0"/>
          <w:sz w:val="24"/>
          <w:szCs w:val="24"/>
        </w:rPr>
      </w:pPr>
      <w:r w:rsidRPr="000B3564">
        <w:rPr>
          <w:rFonts w:ascii="Times New Roman" w:hAnsi="Times New Roman"/>
          <w:sz w:val="24"/>
          <w:szCs w:val="24"/>
        </w:rPr>
        <w:t>Iepirkuma procedūras dokumentu pieejamība</w:t>
      </w:r>
    </w:p>
    <w:p w14:paraId="4D877CA9" w14:textId="2DEAE814" w:rsidR="00100CAB" w:rsidRPr="000065FE" w:rsidRDefault="00100CAB" w:rsidP="00100CAB">
      <w:pPr>
        <w:pStyle w:val="Heading2"/>
        <w:keepNext w:val="0"/>
        <w:widowControl w:val="0"/>
        <w:numPr>
          <w:ilvl w:val="2"/>
          <w:numId w:val="5"/>
        </w:numPr>
        <w:tabs>
          <w:tab w:val="clear" w:pos="284"/>
        </w:tabs>
        <w:spacing w:after="0"/>
        <w:ind w:left="1456" w:right="-109"/>
        <w:rPr>
          <w:rFonts w:ascii="Times New Roman" w:hAnsi="Times New Roman"/>
          <w:b w:val="0"/>
          <w:sz w:val="24"/>
          <w:szCs w:val="24"/>
        </w:rPr>
      </w:pPr>
      <w:r w:rsidRPr="000065FE">
        <w:rPr>
          <w:rFonts w:ascii="Times New Roman" w:hAnsi="Times New Roman"/>
          <w:b w:val="0"/>
          <w:sz w:val="24"/>
          <w:szCs w:val="24"/>
        </w:rPr>
        <w:t xml:space="preserve">Laika periodā no 13.08.2024. līdz </w:t>
      </w:r>
      <w:r w:rsidR="000065FE" w:rsidRPr="000065FE">
        <w:rPr>
          <w:rFonts w:ascii="Times New Roman" w:hAnsi="Times New Roman"/>
          <w:b w:val="0"/>
          <w:sz w:val="24"/>
          <w:szCs w:val="24"/>
        </w:rPr>
        <w:t>iepirkuma nolikuma apstiprināšanai</w:t>
      </w:r>
      <w:r w:rsidRPr="000065FE">
        <w:rPr>
          <w:rFonts w:ascii="Times New Roman" w:hAnsi="Times New Roman"/>
          <w:b w:val="0"/>
          <w:sz w:val="24"/>
          <w:szCs w:val="24"/>
        </w:rPr>
        <w:t xml:space="preserve"> ir notikusi apspriede ar piegādātājiem.</w:t>
      </w:r>
    </w:p>
    <w:p w14:paraId="61C63C27" w14:textId="3784BC87" w:rsidR="00100CAB" w:rsidRPr="000B3564" w:rsidRDefault="00100CAB" w:rsidP="00100CAB">
      <w:pPr>
        <w:pStyle w:val="Heading2"/>
        <w:keepNext w:val="0"/>
        <w:widowControl w:val="0"/>
        <w:numPr>
          <w:ilvl w:val="2"/>
          <w:numId w:val="5"/>
        </w:numPr>
        <w:tabs>
          <w:tab w:val="clear" w:pos="284"/>
        </w:tabs>
        <w:spacing w:after="0"/>
        <w:ind w:left="1456" w:right="-109"/>
        <w:rPr>
          <w:rFonts w:ascii="Times New Roman" w:hAnsi="Times New Roman"/>
          <w:b w:val="0"/>
          <w:color w:val="000000"/>
          <w:sz w:val="24"/>
          <w:szCs w:val="24"/>
        </w:rPr>
      </w:pPr>
      <w:r w:rsidRPr="000B3564">
        <w:rPr>
          <w:rFonts w:ascii="Times New Roman" w:hAnsi="Times New Roman"/>
          <w:b w:val="0"/>
          <w:sz w:val="24"/>
          <w:szCs w:val="24"/>
        </w:rPr>
        <w:t xml:space="preserve">Atklātā konkursa </w:t>
      </w:r>
      <w:bookmarkStart w:id="5" w:name="_Hlk174440414"/>
      <w:r w:rsidRPr="00D63443">
        <w:rPr>
          <w:rFonts w:ascii="Times New Roman" w:hAnsi="Times New Roman"/>
          <w:bCs/>
          <w:sz w:val="24"/>
          <w:szCs w:val="24"/>
        </w:rPr>
        <w:t>„</w:t>
      </w:r>
      <w:bookmarkStart w:id="6" w:name="_Hlk167713508"/>
      <w:r w:rsidRPr="00D63443">
        <w:rPr>
          <w:rFonts w:ascii="Times New Roman" w:hAnsi="Times New Roman"/>
          <w:bCs/>
          <w:sz w:val="24"/>
          <w:szCs w:val="24"/>
        </w:rPr>
        <w:t>Ielu apgaismojuma nomaiņa uz LED gaismekļiem Kuldīgas novadā 2.kārta”, ID Nr. KNP 2024/59-EK/EKII</w:t>
      </w:r>
      <w:bookmarkEnd w:id="5"/>
      <w:r w:rsidRPr="000B3564">
        <w:rPr>
          <w:rFonts w:ascii="Times New Roman" w:hAnsi="Times New Roman"/>
          <w:b w:val="0"/>
          <w:sz w:val="24"/>
          <w:szCs w:val="24"/>
        </w:rPr>
        <w:t xml:space="preserve"> </w:t>
      </w:r>
      <w:bookmarkEnd w:id="6"/>
      <w:r w:rsidRPr="000B3564">
        <w:rPr>
          <w:rFonts w:ascii="Times New Roman" w:hAnsi="Times New Roman"/>
          <w:b w:val="0"/>
          <w:sz w:val="24"/>
          <w:szCs w:val="24"/>
        </w:rPr>
        <w:t xml:space="preserve">nolikums, tā Iespējamie grozījumi, tehniskā specifikācija, kā arī iepirkuma komisijas sniegtās atbildes uz </w:t>
      </w:r>
      <w:r w:rsidRPr="000065FE">
        <w:rPr>
          <w:rFonts w:ascii="Times New Roman" w:hAnsi="Times New Roman"/>
          <w:b w:val="0"/>
          <w:sz w:val="24"/>
          <w:szCs w:val="24"/>
        </w:rPr>
        <w:t>ieinteresēto Piegādātāju uzdotajiem jautājumiem elektroniskā formā pieejamas Pasūtītāja profilā EIS,</w:t>
      </w:r>
      <w:r w:rsidRPr="000065FE">
        <w:rPr>
          <w:rFonts w:ascii="Times New Roman" w:hAnsi="Times New Roman"/>
          <w:b w:val="0"/>
          <w:color w:val="000000"/>
          <w:sz w:val="24"/>
          <w:szCs w:val="24"/>
        </w:rPr>
        <w:t xml:space="preserve"> kā arī tos var saņemt un </w:t>
      </w:r>
      <w:r w:rsidRPr="000065FE">
        <w:rPr>
          <w:rFonts w:ascii="Times New Roman" w:hAnsi="Times New Roman"/>
          <w:b w:val="0"/>
          <w:sz w:val="24"/>
          <w:szCs w:val="24"/>
        </w:rPr>
        <w:t xml:space="preserve">iepazīties Kuldīgas novada pašvaldībā - 1. stāvā, Baznīcas ielā 1, Kuldīgā, līdz </w:t>
      </w:r>
      <w:r w:rsidRPr="000065FE">
        <w:rPr>
          <w:rFonts w:ascii="Times New Roman" w:hAnsi="Times New Roman"/>
          <w:sz w:val="24"/>
          <w:szCs w:val="24"/>
        </w:rPr>
        <w:t xml:space="preserve">2024. gada </w:t>
      </w:r>
      <w:r w:rsidR="00566626">
        <w:rPr>
          <w:rFonts w:ascii="Times New Roman" w:hAnsi="Times New Roman"/>
          <w:sz w:val="24"/>
          <w:szCs w:val="24"/>
        </w:rPr>
        <w:t>26</w:t>
      </w:r>
      <w:r w:rsidR="000065FE" w:rsidRPr="00566626">
        <w:rPr>
          <w:rFonts w:ascii="Times New Roman" w:hAnsi="Times New Roman"/>
          <w:sz w:val="24"/>
          <w:szCs w:val="24"/>
        </w:rPr>
        <w:t>.</w:t>
      </w:r>
      <w:r w:rsidR="00566626" w:rsidRPr="00566626">
        <w:rPr>
          <w:rFonts w:ascii="Times New Roman" w:hAnsi="Times New Roman"/>
          <w:sz w:val="24"/>
          <w:szCs w:val="24"/>
        </w:rPr>
        <w:t xml:space="preserve"> </w:t>
      </w:r>
      <w:r w:rsidR="000065FE" w:rsidRPr="00566626">
        <w:rPr>
          <w:rFonts w:ascii="Times New Roman" w:hAnsi="Times New Roman"/>
          <w:sz w:val="24"/>
          <w:szCs w:val="24"/>
        </w:rPr>
        <w:t>novembra</w:t>
      </w:r>
      <w:r w:rsidR="000065FE" w:rsidRPr="000065FE">
        <w:rPr>
          <w:rFonts w:ascii="Times New Roman" w:hAnsi="Times New Roman"/>
          <w:sz w:val="24"/>
          <w:szCs w:val="24"/>
        </w:rPr>
        <w:t xml:space="preserve">, </w:t>
      </w:r>
      <w:r w:rsidRPr="000065FE">
        <w:rPr>
          <w:rFonts w:ascii="Times New Roman" w:hAnsi="Times New Roman"/>
          <w:sz w:val="24"/>
          <w:szCs w:val="24"/>
        </w:rPr>
        <w:t>plkst. 09</w:t>
      </w:r>
      <w:r w:rsidRPr="000065FE">
        <w:rPr>
          <w:rFonts w:ascii="Times New Roman" w:hAnsi="Times New Roman"/>
          <w:sz w:val="24"/>
          <w:szCs w:val="24"/>
          <w:vertAlign w:val="superscript"/>
        </w:rPr>
        <w:t>00</w:t>
      </w:r>
      <w:r w:rsidRPr="000065FE">
        <w:rPr>
          <w:rFonts w:ascii="Times New Roman" w:hAnsi="Times New Roman"/>
          <w:b w:val="0"/>
          <w:sz w:val="24"/>
          <w:szCs w:val="24"/>
        </w:rPr>
        <w:t>.</w:t>
      </w:r>
      <w:r w:rsidRPr="000B3564">
        <w:rPr>
          <w:rFonts w:ascii="Times New Roman" w:hAnsi="Times New Roman"/>
          <w:b w:val="0"/>
          <w:sz w:val="24"/>
          <w:szCs w:val="24"/>
        </w:rPr>
        <w:t xml:space="preserve"> Apmeklētāju pieņemšanas darba laiks – darba dienās no 08:00 līdz 17:00, piektdienās no</w:t>
      </w:r>
      <w:r w:rsidRPr="000B3564">
        <w:rPr>
          <w:rFonts w:ascii="Times New Roman" w:hAnsi="Times New Roman"/>
          <w:b w:val="0"/>
          <w:color w:val="000000"/>
          <w:sz w:val="24"/>
          <w:szCs w:val="24"/>
        </w:rPr>
        <w:t xml:space="preserve"> 08:00 līdz 16:00.</w:t>
      </w:r>
    </w:p>
    <w:p w14:paraId="0CFE9F6E" w14:textId="77777777" w:rsidR="00100CAB" w:rsidRPr="000B3564" w:rsidRDefault="00100CAB" w:rsidP="00100CAB">
      <w:pPr>
        <w:pStyle w:val="Heading2"/>
        <w:keepNext w:val="0"/>
        <w:widowControl w:val="0"/>
        <w:numPr>
          <w:ilvl w:val="2"/>
          <w:numId w:val="5"/>
        </w:numPr>
        <w:tabs>
          <w:tab w:val="clear" w:pos="284"/>
        </w:tabs>
        <w:spacing w:after="0"/>
        <w:ind w:left="1456" w:right="-109"/>
        <w:rPr>
          <w:rFonts w:ascii="Times New Roman" w:hAnsi="Times New Roman"/>
          <w:b w:val="0"/>
          <w:sz w:val="24"/>
          <w:szCs w:val="24"/>
        </w:rPr>
      </w:pPr>
      <w:r w:rsidRPr="000B3564">
        <w:rPr>
          <w:rFonts w:ascii="Times New Roman" w:hAnsi="Times New Roman"/>
          <w:b w:val="0"/>
          <w:sz w:val="24"/>
          <w:szCs w:val="24"/>
        </w:rPr>
        <w:t>Tiek uzskatīts, ka visi ieinteresētie Piegādātāji papildus informāciju ir saņēmuši brīdī, kad tā publicēta Pircēja iepirkuma profilā</w:t>
      </w:r>
      <w:r w:rsidRPr="000B3564">
        <w:rPr>
          <w:rFonts w:ascii="Times New Roman" w:hAnsi="Times New Roman"/>
          <w:b w:val="0"/>
          <w:color w:val="000000"/>
          <w:sz w:val="24"/>
          <w:szCs w:val="24"/>
        </w:rPr>
        <w:t xml:space="preserve"> un </w:t>
      </w:r>
      <w:r w:rsidRPr="000B3564">
        <w:rPr>
          <w:rFonts w:ascii="Times New Roman" w:hAnsi="Times New Roman"/>
          <w:b w:val="0"/>
          <w:sz w:val="24"/>
          <w:szCs w:val="24"/>
        </w:rPr>
        <w:t>Ieinteresētais piegādātājs EIS e-konkursu apakšsistēmā šī konkursa sadaļā var reģistrēties kā atklāta konkursa nolikuma saņēmējs, ja tas ir reģistrēts EIS kā Piegādātājs.</w:t>
      </w:r>
      <w:r w:rsidRPr="000B3564">
        <w:rPr>
          <w:rFonts w:ascii="Times New Roman" w:hAnsi="Times New Roman"/>
          <w:b w:val="0"/>
          <w:sz w:val="24"/>
          <w:szCs w:val="24"/>
          <w:vertAlign w:val="superscript"/>
        </w:rPr>
        <w:footnoteReference w:id="1"/>
      </w:r>
    </w:p>
    <w:p w14:paraId="1F36EAB9" w14:textId="77777777" w:rsidR="00100CAB" w:rsidRPr="000B3564" w:rsidRDefault="00100CAB" w:rsidP="00100CAB">
      <w:pPr>
        <w:pStyle w:val="Heading2"/>
        <w:keepNext w:val="0"/>
        <w:widowControl w:val="0"/>
        <w:numPr>
          <w:ilvl w:val="2"/>
          <w:numId w:val="5"/>
        </w:numPr>
        <w:tabs>
          <w:tab w:val="clear" w:pos="284"/>
        </w:tabs>
        <w:spacing w:after="0"/>
        <w:ind w:left="1456" w:right="-109"/>
        <w:rPr>
          <w:rFonts w:ascii="Times New Roman" w:hAnsi="Times New Roman"/>
          <w:b w:val="0"/>
          <w:sz w:val="24"/>
          <w:szCs w:val="24"/>
        </w:rPr>
      </w:pPr>
      <w:r w:rsidRPr="000B3564">
        <w:rPr>
          <w:rFonts w:ascii="Times New Roman" w:hAnsi="Times New Roman"/>
          <w:b w:val="0"/>
          <w:sz w:val="24"/>
          <w:szCs w:val="24"/>
        </w:rPr>
        <w:t>Ja piegādātājs pieprasa izsniegt iepirkuma procedūras dokumentus drukātā veidā, pasūtītājs tos izsniedz 3 (triju) darbdienu laikā pēc tam, kad saņemts šo dokumentu pieprasījums, ievērojot nosacījumu, ka dokumentu pieprasījums iesniegts laikus pirms piedāvājumu iesniegšanas termiņa</w:t>
      </w:r>
    </w:p>
    <w:p w14:paraId="18D771AF" w14:textId="77777777" w:rsidR="00100CAB" w:rsidRPr="000B3564" w:rsidRDefault="00100CAB" w:rsidP="00100CAB">
      <w:pPr>
        <w:pStyle w:val="Heading2"/>
        <w:keepNext w:val="0"/>
        <w:widowControl w:val="0"/>
        <w:tabs>
          <w:tab w:val="clear" w:pos="284"/>
          <w:tab w:val="clear" w:pos="718"/>
        </w:tabs>
        <w:spacing w:after="0"/>
        <w:ind w:left="578" w:right="-109" w:hanging="578"/>
        <w:rPr>
          <w:rFonts w:ascii="Times New Roman" w:hAnsi="Times New Roman"/>
          <w:b w:val="0"/>
          <w:sz w:val="24"/>
          <w:szCs w:val="24"/>
          <w:u w:val="single"/>
        </w:rPr>
      </w:pPr>
      <w:r w:rsidRPr="000B3564">
        <w:rPr>
          <w:rFonts w:ascii="Times New Roman" w:hAnsi="Times New Roman"/>
          <w:b w:val="0"/>
          <w:sz w:val="24"/>
          <w:szCs w:val="24"/>
        </w:rPr>
        <w:t xml:space="preserve">Konkursa vērtēšanas kritērijs:  </w:t>
      </w:r>
      <w:r w:rsidRPr="000B3564">
        <w:rPr>
          <w:rFonts w:ascii="Times New Roman" w:hAnsi="Times New Roman"/>
          <w:bCs/>
          <w:sz w:val="24"/>
          <w:szCs w:val="24"/>
        </w:rPr>
        <w:t>saimnieciski visizdevīgākais piedāvājums</w:t>
      </w:r>
      <w:r w:rsidRPr="000B3564">
        <w:rPr>
          <w:rFonts w:ascii="Times New Roman" w:hAnsi="Times New Roman"/>
          <w:b w:val="0"/>
          <w:sz w:val="24"/>
          <w:szCs w:val="24"/>
        </w:rPr>
        <w:t>.</w:t>
      </w:r>
    </w:p>
    <w:p w14:paraId="1C30FC13" w14:textId="77777777" w:rsidR="00100CAB" w:rsidRPr="000B3564" w:rsidRDefault="00100CAB" w:rsidP="00100CAB">
      <w:pPr>
        <w:pStyle w:val="Heading2"/>
        <w:keepNext w:val="0"/>
        <w:widowControl w:val="0"/>
        <w:tabs>
          <w:tab w:val="clear" w:pos="284"/>
          <w:tab w:val="clear" w:pos="718"/>
        </w:tabs>
        <w:spacing w:after="0"/>
        <w:ind w:left="578" w:right="-109" w:hanging="578"/>
        <w:rPr>
          <w:rFonts w:ascii="Times New Roman" w:hAnsi="Times New Roman"/>
          <w:b w:val="0"/>
          <w:sz w:val="24"/>
          <w:szCs w:val="24"/>
          <w:u w:val="single"/>
        </w:rPr>
      </w:pPr>
      <w:r w:rsidRPr="000B3564">
        <w:rPr>
          <w:rFonts w:ascii="Times New Roman" w:hAnsi="Times New Roman"/>
          <w:sz w:val="24"/>
          <w:szCs w:val="24"/>
        </w:rPr>
        <w:t>Informācijas aprite un tās pieprasīšanas kārtība</w:t>
      </w:r>
    </w:p>
    <w:p w14:paraId="1E4332E8" w14:textId="77777777" w:rsidR="00100CAB" w:rsidRPr="000B3564" w:rsidRDefault="00100CAB" w:rsidP="00100CAB">
      <w:pPr>
        <w:pStyle w:val="Heading2"/>
        <w:keepNext w:val="0"/>
        <w:widowControl w:val="0"/>
        <w:numPr>
          <w:ilvl w:val="2"/>
          <w:numId w:val="6"/>
        </w:numPr>
        <w:tabs>
          <w:tab w:val="clear" w:pos="284"/>
        </w:tabs>
        <w:spacing w:after="0"/>
        <w:ind w:left="1276" w:right="-109"/>
        <w:rPr>
          <w:rFonts w:ascii="Times New Roman" w:hAnsi="Times New Roman"/>
          <w:b w:val="0"/>
          <w:sz w:val="24"/>
          <w:szCs w:val="24"/>
        </w:rPr>
      </w:pPr>
      <w:r w:rsidRPr="000B3564">
        <w:rPr>
          <w:rFonts w:ascii="Times New Roman" w:hAnsi="Times New Roman"/>
          <w:b w:val="0"/>
          <w:sz w:val="24"/>
          <w:szCs w:val="24"/>
        </w:rPr>
        <w:lastRenderedPageBreak/>
        <w:t xml:space="preserve">Informācijas apmaiņa starp Pasūtītāju/ Iepirkuma komisiju un Piegādātājiem vai Pretendentiem notiek </w:t>
      </w:r>
      <w:proofErr w:type="spellStart"/>
      <w:r w:rsidRPr="000B3564">
        <w:rPr>
          <w:rFonts w:ascii="Times New Roman" w:hAnsi="Times New Roman"/>
          <w:b w:val="0"/>
          <w:sz w:val="24"/>
          <w:szCs w:val="24"/>
        </w:rPr>
        <w:t>rakstveidā</w:t>
      </w:r>
      <w:proofErr w:type="spellEnd"/>
      <w:r w:rsidRPr="000B3564">
        <w:rPr>
          <w:rFonts w:ascii="Times New Roman" w:hAnsi="Times New Roman"/>
          <w:b w:val="0"/>
          <w:sz w:val="24"/>
          <w:szCs w:val="24"/>
        </w:rPr>
        <w:t xml:space="preserve"> - iesniedzot personīgi otras puses faktiskajā atrašanās vietā vai pa pastu, faksu vai elektroniski, izmantojot drošu elektronisko parakstu vai pievienojot elektroniskajam pastam skenētu dokumentu.</w:t>
      </w:r>
    </w:p>
    <w:p w14:paraId="1304A522" w14:textId="77777777" w:rsidR="00100CAB" w:rsidRPr="000B3564" w:rsidRDefault="00100CAB" w:rsidP="00100CAB">
      <w:pPr>
        <w:pStyle w:val="Heading2"/>
        <w:keepNext w:val="0"/>
        <w:widowControl w:val="0"/>
        <w:numPr>
          <w:ilvl w:val="2"/>
          <w:numId w:val="6"/>
        </w:numPr>
        <w:tabs>
          <w:tab w:val="clear" w:pos="284"/>
        </w:tabs>
        <w:spacing w:after="0"/>
        <w:ind w:left="1134" w:right="-109" w:hanging="578"/>
        <w:rPr>
          <w:rFonts w:ascii="Times New Roman" w:hAnsi="Times New Roman"/>
          <w:b w:val="0"/>
          <w:sz w:val="24"/>
          <w:szCs w:val="24"/>
        </w:rPr>
      </w:pPr>
      <w:r w:rsidRPr="000B3564">
        <w:rPr>
          <w:rFonts w:ascii="Times New Roman" w:hAnsi="Times New Roman"/>
          <w:b w:val="0"/>
          <w:sz w:val="24"/>
          <w:szCs w:val="24"/>
        </w:rPr>
        <w:t xml:space="preserve">Papildu informāciju ieinteresētais piegādātājs var pieprasīt latviešu valodā, nosūtot pieprasījumu pa pastu, faksu vai e-pastu, izmantojot drošu elektronisko parakstu vai pievienojot elektroniskajam pastam skenētu dokumentu, pieprasījumā ietverot arī iepirkuma procedūras nosaukumu un identifikācijas numuru. </w:t>
      </w:r>
    </w:p>
    <w:p w14:paraId="343FBB54" w14:textId="77777777" w:rsidR="00100CAB" w:rsidRPr="000B3564" w:rsidRDefault="00100CAB" w:rsidP="00100CAB">
      <w:pPr>
        <w:pStyle w:val="Heading2"/>
        <w:keepNext w:val="0"/>
        <w:widowControl w:val="0"/>
        <w:numPr>
          <w:ilvl w:val="2"/>
          <w:numId w:val="6"/>
        </w:numPr>
        <w:tabs>
          <w:tab w:val="clear" w:pos="284"/>
        </w:tabs>
        <w:spacing w:after="0"/>
        <w:ind w:left="1134" w:right="-109" w:hanging="578"/>
        <w:rPr>
          <w:rFonts w:ascii="Times New Roman" w:hAnsi="Times New Roman"/>
          <w:b w:val="0"/>
          <w:sz w:val="24"/>
          <w:szCs w:val="24"/>
        </w:rPr>
      </w:pPr>
      <w:r w:rsidRPr="000B3564">
        <w:rPr>
          <w:rFonts w:ascii="Times New Roman" w:hAnsi="Times New Roman"/>
          <w:b w:val="0"/>
          <w:sz w:val="24"/>
          <w:szCs w:val="24"/>
        </w:rPr>
        <w:t xml:space="preserve">Jebkura papildu informācija, kas tiks sniegta saistībā ar šo iepirkumu, tiks publicēta Pasūtītāja pircēja profilā </w:t>
      </w:r>
      <w:hyperlink r:id="rId15" w:history="1">
        <w:r w:rsidRPr="000B3564">
          <w:rPr>
            <w:rStyle w:val="Hyperlink"/>
            <w:rFonts w:ascii="Times New Roman" w:hAnsi="Times New Roman"/>
            <w:b w:val="0"/>
            <w:sz w:val="24"/>
            <w:szCs w:val="24"/>
          </w:rPr>
          <w:t>www.eis.gov.lv</w:t>
        </w:r>
      </w:hyperlink>
      <w:r w:rsidRPr="000B3564">
        <w:rPr>
          <w:rFonts w:ascii="Times New Roman" w:hAnsi="Times New Roman"/>
          <w:b w:val="0"/>
          <w:sz w:val="24"/>
          <w:szCs w:val="24"/>
        </w:rPr>
        <w:t xml:space="preserve"> e-konkursu apakšsistēmā šī konkursa sadaļā. Ieinteresētajam piegādātājam ir pienākums sekot līdzi publicētajai informācijai. Komisija nav atbildīga par to, ja kāda ieinteresētā persona nav iepazinusies ar informāciju, kurai ir nodrošināta brīva un tieša elektroniskā pieeja. </w:t>
      </w:r>
    </w:p>
    <w:p w14:paraId="0C026547" w14:textId="77777777" w:rsidR="00100CAB" w:rsidRPr="000B3564" w:rsidRDefault="00100CAB" w:rsidP="00100CAB">
      <w:pPr>
        <w:pStyle w:val="Heading2"/>
        <w:keepNext w:val="0"/>
        <w:widowControl w:val="0"/>
        <w:numPr>
          <w:ilvl w:val="2"/>
          <w:numId w:val="6"/>
        </w:numPr>
        <w:tabs>
          <w:tab w:val="clear" w:pos="284"/>
        </w:tabs>
        <w:spacing w:after="0"/>
        <w:ind w:left="1134" w:right="-109" w:hanging="578"/>
        <w:rPr>
          <w:rFonts w:ascii="Times New Roman" w:hAnsi="Times New Roman"/>
          <w:b w:val="0"/>
          <w:sz w:val="24"/>
          <w:szCs w:val="24"/>
        </w:rPr>
      </w:pPr>
      <w:r w:rsidRPr="000B3564">
        <w:rPr>
          <w:rFonts w:ascii="Times New Roman" w:hAnsi="Times New Roman"/>
          <w:b w:val="0"/>
          <w:sz w:val="24"/>
          <w:szCs w:val="24"/>
        </w:rPr>
        <w:t>Papildu informācija par iepirkuma procedūras dokumentos iekļautajām prasībām uz piedāvājuma sagatavošanu un iesniegšanu vai pretendentu atlasi tiks sniegta piecu darbdienu laikā, bet ne vēlāk kā sešas dienas pirms piedāvājuma iesniegšanas termiņa beigām, ja ieinteresētais piegādātājs papildu informāciju būs pieprasījis laikus.</w:t>
      </w:r>
    </w:p>
    <w:p w14:paraId="52F40D83" w14:textId="77777777" w:rsidR="00100CAB" w:rsidRPr="000B3564" w:rsidRDefault="00100CAB" w:rsidP="00100CAB">
      <w:pPr>
        <w:pStyle w:val="Heading2"/>
        <w:keepNext w:val="0"/>
        <w:widowControl w:val="0"/>
        <w:numPr>
          <w:ilvl w:val="2"/>
          <w:numId w:val="6"/>
        </w:numPr>
        <w:tabs>
          <w:tab w:val="clear" w:pos="284"/>
        </w:tabs>
        <w:spacing w:after="0"/>
        <w:ind w:left="1134" w:right="-109" w:hanging="578"/>
        <w:rPr>
          <w:rFonts w:ascii="Times New Roman" w:hAnsi="Times New Roman"/>
          <w:b w:val="0"/>
          <w:sz w:val="24"/>
          <w:szCs w:val="24"/>
        </w:rPr>
      </w:pPr>
      <w:r w:rsidRPr="000B3564">
        <w:rPr>
          <w:rFonts w:ascii="Times New Roman" w:hAnsi="Times New Roman"/>
          <w:b w:val="0"/>
          <w:sz w:val="24"/>
          <w:szCs w:val="24"/>
        </w:rPr>
        <w:t xml:space="preserve">Papildu informācija tiks nosūtīta piegādātājam, kas uzdevis jautājumu, kā arī vienlaikus ievietota Pasūtītāja pircējā profilā EIS </w:t>
      </w:r>
      <w:hyperlink r:id="rId16" w:history="1">
        <w:r w:rsidRPr="000B3564">
          <w:rPr>
            <w:rStyle w:val="Hyperlink"/>
            <w:rFonts w:ascii="Times New Roman" w:hAnsi="Times New Roman"/>
            <w:b w:val="0"/>
            <w:sz w:val="24"/>
            <w:szCs w:val="24"/>
          </w:rPr>
          <w:t>www.eis.gov.lv</w:t>
        </w:r>
      </w:hyperlink>
      <w:r w:rsidRPr="000B3564">
        <w:rPr>
          <w:rFonts w:ascii="Times New Roman" w:hAnsi="Times New Roman"/>
          <w:b w:val="0"/>
          <w:sz w:val="24"/>
          <w:szCs w:val="24"/>
        </w:rPr>
        <w:t xml:space="preserve"> e-konkursu apakšsistēmā šī konkursa sadaļā, norādot arī uzdoto jautājumu.</w:t>
      </w:r>
    </w:p>
    <w:p w14:paraId="77B747AF" w14:textId="77777777" w:rsidR="00100CAB" w:rsidRPr="000B3564" w:rsidRDefault="00100CAB" w:rsidP="00100CAB">
      <w:pPr>
        <w:pStyle w:val="Heading2"/>
        <w:keepNext w:val="0"/>
        <w:widowControl w:val="0"/>
        <w:tabs>
          <w:tab w:val="clear" w:pos="284"/>
          <w:tab w:val="clear" w:pos="718"/>
        </w:tabs>
        <w:spacing w:after="0"/>
        <w:ind w:left="578" w:right="-109" w:hanging="578"/>
        <w:rPr>
          <w:rFonts w:ascii="Times New Roman" w:hAnsi="Times New Roman"/>
          <w:b w:val="0"/>
          <w:sz w:val="24"/>
          <w:szCs w:val="24"/>
        </w:rPr>
      </w:pPr>
      <w:r w:rsidRPr="000B3564">
        <w:rPr>
          <w:rFonts w:ascii="Times New Roman" w:hAnsi="Times New Roman"/>
          <w:sz w:val="24"/>
          <w:szCs w:val="24"/>
        </w:rPr>
        <w:t>Piedāvājuma iesniegšanas vieta, datums, laiks un kārtība</w:t>
      </w:r>
    </w:p>
    <w:p w14:paraId="4D45F065" w14:textId="02540F03" w:rsidR="00100CAB" w:rsidRPr="000B3564" w:rsidRDefault="00100CAB" w:rsidP="00100CAB">
      <w:pPr>
        <w:pStyle w:val="Heading2"/>
        <w:keepNext w:val="0"/>
        <w:widowControl w:val="0"/>
        <w:numPr>
          <w:ilvl w:val="2"/>
          <w:numId w:val="2"/>
        </w:numPr>
        <w:tabs>
          <w:tab w:val="clear" w:pos="284"/>
        </w:tabs>
        <w:spacing w:after="0"/>
        <w:ind w:left="1418" w:right="-109"/>
        <w:rPr>
          <w:rFonts w:ascii="Times New Roman" w:hAnsi="Times New Roman"/>
          <w:i/>
          <w:color w:val="FF0000"/>
          <w:sz w:val="24"/>
          <w:szCs w:val="24"/>
        </w:rPr>
      </w:pPr>
      <w:r w:rsidRPr="000B3564">
        <w:rPr>
          <w:rFonts w:ascii="Times New Roman" w:hAnsi="Times New Roman"/>
          <w:b w:val="0"/>
          <w:sz w:val="24"/>
          <w:szCs w:val="24"/>
        </w:rPr>
        <w:t xml:space="preserve">Piedāvājumi jāiesniedz Elektronisko iepirkumu sistēmas (EIS) e-konkursu apakšsistēmā, bet ne vēlāk kā līdz </w:t>
      </w:r>
      <w:r w:rsidRPr="000B3564">
        <w:rPr>
          <w:rFonts w:ascii="Times New Roman" w:hAnsi="Times New Roman"/>
          <w:sz w:val="24"/>
          <w:szCs w:val="24"/>
        </w:rPr>
        <w:t xml:space="preserve">2024. gada </w:t>
      </w:r>
      <w:r w:rsidR="00566626" w:rsidRPr="00566626">
        <w:rPr>
          <w:rFonts w:ascii="Times New Roman" w:hAnsi="Times New Roman"/>
          <w:sz w:val="24"/>
          <w:szCs w:val="24"/>
        </w:rPr>
        <w:t>26</w:t>
      </w:r>
      <w:r w:rsidRPr="00566626">
        <w:rPr>
          <w:rFonts w:ascii="Times New Roman" w:hAnsi="Times New Roman"/>
          <w:sz w:val="24"/>
          <w:szCs w:val="24"/>
        </w:rPr>
        <w:t>.</w:t>
      </w:r>
      <w:r w:rsidR="00566626" w:rsidRPr="00566626">
        <w:rPr>
          <w:rFonts w:ascii="Times New Roman" w:hAnsi="Times New Roman"/>
          <w:sz w:val="24"/>
          <w:szCs w:val="24"/>
        </w:rPr>
        <w:t xml:space="preserve"> </w:t>
      </w:r>
      <w:r w:rsidR="000065FE" w:rsidRPr="00566626">
        <w:rPr>
          <w:rFonts w:ascii="Times New Roman" w:hAnsi="Times New Roman"/>
          <w:sz w:val="24"/>
          <w:szCs w:val="24"/>
        </w:rPr>
        <w:t>novembra</w:t>
      </w:r>
      <w:r w:rsidRPr="00566626">
        <w:rPr>
          <w:rFonts w:ascii="Times New Roman" w:hAnsi="Times New Roman"/>
          <w:sz w:val="24"/>
          <w:szCs w:val="24"/>
        </w:rPr>
        <w:t xml:space="preserve"> </w:t>
      </w:r>
      <w:r w:rsidRPr="000B3564">
        <w:rPr>
          <w:rFonts w:ascii="Times New Roman" w:hAnsi="Times New Roman"/>
          <w:b w:val="0"/>
          <w:sz w:val="24"/>
          <w:szCs w:val="24"/>
        </w:rPr>
        <w:t>plkst. 09:00.</w:t>
      </w:r>
      <w:r w:rsidRPr="000B3564">
        <w:rPr>
          <w:rFonts w:ascii="Times New Roman" w:hAnsi="Times New Roman"/>
          <w:i/>
          <w:sz w:val="24"/>
          <w:szCs w:val="24"/>
        </w:rPr>
        <w:t xml:space="preserve"> </w:t>
      </w:r>
    </w:p>
    <w:p w14:paraId="0F243B38" w14:textId="77777777" w:rsidR="00100CAB" w:rsidRPr="000B3564" w:rsidRDefault="00100CAB" w:rsidP="00100CAB">
      <w:pPr>
        <w:pStyle w:val="Heading2"/>
        <w:keepNext w:val="0"/>
        <w:widowControl w:val="0"/>
        <w:numPr>
          <w:ilvl w:val="2"/>
          <w:numId w:val="2"/>
        </w:numPr>
        <w:tabs>
          <w:tab w:val="clear" w:pos="284"/>
        </w:tabs>
        <w:spacing w:after="0"/>
        <w:ind w:left="1418" w:right="-109"/>
        <w:rPr>
          <w:rFonts w:ascii="Times New Roman" w:hAnsi="Times New Roman"/>
          <w:b w:val="0"/>
          <w:sz w:val="24"/>
          <w:szCs w:val="24"/>
        </w:rPr>
      </w:pPr>
      <w:r w:rsidRPr="000B3564">
        <w:rPr>
          <w:rFonts w:ascii="Times New Roman" w:eastAsia="MS Mincho" w:hAnsi="Times New Roman"/>
          <w:b w:val="0"/>
          <w:sz w:val="24"/>
          <w:szCs w:val="24"/>
          <w:u w:val="single"/>
        </w:rPr>
        <w:t xml:space="preserve">Ārpus EIS e-konkursu apakšsistēmas iesniegtie piedāvājumi tiks atzīti par neatbilstošiem nolikuma prasībām - </w:t>
      </w:r>
      <w:r w:rsidRPr="000B3564">
        <w:rPr>
          <w:rFonts w:ascii="Times New Roman" w:hAnsi="Times New Roman"/>
          <w:b w:val="0"/>
          <w:sz w:val="24"/>
          <w:szCs w:val="24"/>
        </w:rPr>
        <w:t>Pretendentu piedāvājumi, kas saņemti ārpus EIS e-konkursu apakšsistēmas, netiek atvērti un neatvērti tiek nosūtīti atpakaļ iesniedzējam.</w:t>
      </w:r>
    </w:p>
    <w:p w14:paraId="7C0095BA" w14:textId="77777777" w:rsidR="00100CAB" w:rsidRPr="000B3564" w:rsidRDefault="00100CAB" w:rsidP="00100CAB">
      <w:pPr>
        <w:pStyle w:val="Heading2"/>
        <w:keepNext w:val="0"/>
        <w:widowControl w:val="0"/>
        <w:numPr>
          <w:ilvl w:val="2"/>
          <w:numId w:val="2"/>
        </w:numPr>
        <w:tabs>
          <w:tab w:val="clear" w:pos="284"/>
        </w:tabs>
        <w:spacing w:after="0"/>
        <w:ind w:left="1418" w:right="-109"/>
        <w:rPr>
          <w:rFonts w:ascii="Times New Roman" w:hAnsi="Times New Roman"/>
          <w:b w:val="0"/>
          <w:sz w:val="24"/>
          <w:szCs w:val="24"/>
        </w:rPr>
      </w:pPr>
      <w:r w:rsidRPr="000B3564">
        <w:rPr>
          <w:rFonts w:ascii="Times New Roman" w:hAnsi="Times New Roman"/>
          <w:b w:val="0"/>
          <w:sz w:val="24"/>
          <w:szCs w:val="24"/>
        </w:rPr>
        <w:t>Katrs Pretendents drīkst iesniegt tikai vienu piedāvājumu ar vienu piedāvājuma variantu.</w:t>
      </w:r>
    </w:p>
    <w:p w14:paraId="3D7CFE3A" w14:textId="77777777" w:rsidR="00100CAB" w:rsidRPr="000B3564" w:rsidRDefault="00100CAB" w:rsidP="00100CAB">
      <w:pPr>
        <w:pStyle w:val="Heading2"/>
        <w:keepNext w:val="0"/>
        <w:widowControl w:val="0"/>
        <w:numPr>
          <w:ilvl w:val="1"/>
          <w:numId w:val="2"/>
        </w:numPr>
        <w:tabs>
          <w:tab w:val="clear" w:pos="284"/>
        </w:tabs>
        <w:spacing w:after="0"/>
        <w:ind w:left="567" w:right="-109" w:hanging="578"/>
        <w:rPr>
          <w:rFonts w:ascii="Times New Roman" w:hAnsi="Times New Roman"/>
          <w:b w:val="0"/>
          <w:i/>
          <w:color w:val="FF0000"/>
          <w:sz w:val="24"/>
          <w:szCs w:val="24"/>
        </w:rPr>
      </w:pPr>
      <w:r w:rsidRPr="000B3564">
        <w:rPr>
          <w:rFonts w:ascii="Times New Roman" w:hAnsi="Times New Roman"/>
          <w:sz w:val="24"/>
          <w:szCs w:val="24"/>
        </w:rPr>
        <w:t>Piedāvājuma atvēršanas vieta, datums, laiks un kārtība</w:t>
      </w:r>
    </w:p>
    <w:p w14:paraId="7F31C212" w14:textId="5DD9DA75" w:rsidR="00100CAB" w:rsidRPr="000B3564" w:rsidRDefault="00100CAB" w:rsidP="00100CAB">
      <w:pPr>
        <w:pStyle w:val="Heading2"/>
        <w:keepNext w:val="0"/>
        <w:widowControl w:val="0"/>
        <w:numPr>
          <w:ilvl w:val="2"/>
          <w:numId w:val="2"/>
        </w:numPr>
        <w:tabs>
          <w:tab w:val="clear" w:pos="284"/>
        </w:tabs>
        <w:spacing w:after="0"/>
        <w:ind w:left="1418" w:right="-109"/>
        <w:rPr>
          <w:rFonts w:ascii="Times New Roman" w:hAnsi="Times New Roman"/>
          <w:b w:val="0"/>
          <w:sz w:val="24"/>
          <w:szCs w:val="24"/>
        </w:rPr>
      </w:pPr>
      <w:r w:rsidRPr="000B3564">
        <w:rPr>
          <w:rFonts w:ascii="Times New Roman" w:hAnsi="Times New Roman"/>
          <w:b w:val="0"/>
          <w:sz w:val="24"/>
          <w:szCs w:val="24"/>
        </w:rPr>
        <w:t xml:space="preserve">Piedāvājumu atvēršana sākas </w:t>
      </w:r>
      <w:r w:rsidRPr="000B3564">
        <w:rPr>
          <w:rFonts w:ascii="Times New Roman" w:hAnsi="Times New Roman"/>
          <w:sz w:val="24"/>
          <w:szCs w:val="24"/>
        </w:rPr>
        <w:t>2024.</w:t>
      </w:r>
      <w:r w:rsidR="00566626">
        <w:rPr>
          <w:rFonts w:ascii="Times New Roman" w:hAnsi="Times New Roman"/>
          <w:sz w:val="24"/>
          <w:szCs w:val="24"/>
        </w:rPr>
        <w:t xml:space="preserve"> </w:t>
      </w:r>
      <w:r w:rsidRPr="000B3564">
        <w:rPr>
          <w:rFonts w:ascii="Times New Roman" w:hAnsi="Times New Roman"/>
          <w:sz w:val="24"/>
          <w:szCs w:val="24"/>
        </w:rPr>
        <w:t>gada</w:t>
      </w:r>
      <w:r w:rsidR="000065FE">
        <w:rPr>
          <w:rFonts w:ascii="Times New Roman" w:hAnsi="Times New Roman"/>
          <w:sz w:val="24"/>
          <w:szCs w:val="24"/>
        </w:rPr>
        <w:t xml:space="preserve"> </w:t>
      </w:r>
      <w:r w:rsidR="00566626" w:rsidRPr="00566626">
        <w:rPr>
          <w:rFonts w:ascii="Times New Roman" w:hAnsi="Times New Roman"/>
          <w:sz w:val="24"/>
          <w:szCs w:val="24"/>
        </w:rPr>
        <w:t>26</w:t>
      </w:r>
      <w:r w:rsidRPr="00566626">
        <w:rPr>
          <w:rFonts w:ascii="Times New Roman" w:hAnsi="Times New Roman"/>
          <w:sz w:val="24"/>
          <w:szCs w:val="24"/>
        </w:rPr>
        <w:t>.</w:t>
      </w:r>
      <w:r w:rsidR="00566626" w:rsidRPr="00566626">
        <w:rPr>
          <w:rFonts w:ascii="Times New Roman" w:hAnsi="Times New Roman"/>
          <w:sz w:val="24"/>
          <w:szCs w:val="24"/>
        </w:rPr>
        <w:t xml:space="preserve"> </w:t>
      </w:r>
      <w:r w:rsidR="000065FE" w:rsidRPr="00566626">
        <w:rPr>
          <w:rFonts w:ascii="Times New Roman" w:hAnsi="Times New Roman"/>
          <w:sz w:val="24"/>
          <w:szCs w:val="24"/>
        </w:rPr>
        <w:t>novembrī</w:t>
      </w:r>
      <w:r w:rsidRPr="000B3564">
        <w:rPr>
          <w:rFonts w:ascii="Times New Roman" w:hAnsi="Times New Roman"/>
          <w:sz w:val="24"/>
          <w:szCs w:val="24"/>
        </w:rPr>
        <w:t xml:space="preserve">, </w:t>
      </w:r>
      <w:r w:rsidRPr="000B3564">
        <w:rPr>
          <w:rFonts w:ascii="Times New Roman" w:hAnsi="Times New Roman"/>
          <w:b w:val="0"/>
          <w:sz w:val="24"/>
          <w:szCs w:val="24"/>
        </w:rPr>
        <w:t>plkst.13.00; Kuldīgas novada domes Mazajā zālē, 1. stāvā, Baznīcas ielā 1, Kuldīgā;</w:t>
      </w:r>
    </w:p>
    <w:p w14:paraId="32EF25ED" w14:textId="77777777" w:rsidR="00100CAB" w:rsidRPr="000B3564" w:rsidRDefault="00100CAB" w:rsidP="00100CAB">
      <w:pPr>
        <w:pStyle w:val="Heading2"/>
        <w:keepNext w:val="0"/>
        <w:widowControl w:val="0"/>
        <w:numPr>
          <w:ilvl w:val="2"/>
          <w:numId w:val="2"/>
        </w:numPr>
        <w:tabs>
          <w:tab w:val="clear" w:pos="284"/>
        </w:tabs>
        <w:spacing w:after="0"/>
        <w:ind w:left="1418" w:right="-109"/>
        <w:rPr>
          <w:rFonts w:ascii="Times New Roman" w:hAnsi="Times New Roman"/>
          <w:b w:val="0"/>
          <w:sz w:val="24"/>
          <w:szCs w:val="24"/>
        </w:rPr>
      </w:pPr>
      <w:r w:rsidRPr="000B3564">
        <w:rPr>
          <w:rFonts w:ascii="Times New Roman" w:hAnsi="Times New Roman"/>
          <w:b w:val="0"/>
          <w:sz w:val="24"/>
          <w:szCs w:val="24"/>
        </w:rPr>
        <w:t xml:space="preserve">Piedāvājumu atvēršana notiek, izmantojot tīmekļvietnē </w:t>
      </w:r>
      <w:hyperlink r:id="rId17" w:history="1">
        <w:r w:rsidRPr="000B3564">
          <w:rPr>
            <w:rStyle w:val="Hyperlink"/>
            <w:rFonts w:ascii="Times New Roman" w:hAnsi="Times New Roman"/>
            <w:b w:val="0"/>
            <w:sz w:val="24"/>
            <w:szCs w:val="24"/>
          </w:rPr>
          <w:t>www.eis.gov.lv</w:t>
        </w:r>
      </w:hyperlink>
      <w:r w:rsidRPr="000B3564">
        <w:rPr>
          <w:rFonts w:ascii="Times New Roman" w:hAnsi="Times New Roman"/>
          <w:b w:val="0"/>
          <w:sz w:val="24"/>
          <w:szCs w:val="24"/>
        </w:rPr>
        <w:t xml:space="preserve"> pieejamos rīkus piedāvājumu elektroniskai saņemšanai</w:t>
      </w:r>
    </w:p>
    <w:p w14:paraId="1B8EB277" w14:textId="77777777" w:rsidR="00100CAB" w:rsidRPr="000B3564" w:rsidRDefault="00100CAB" w:rsidP="00100CAB">
      <w:pPr>
        <w:pStyle w:val="Heading2"/>
        <w:keepNext w:val="0"/>
        <w:widowControl w:val="0"/>
        <w:numPr>
          <w:ilvl w:val="2"/>
          <w:numId w:val="2"/>
        </w:numPr>
        <w:tabs>
          <w:tab w:val="clear" w:pos="284"/>
        </w:tabs>
        <w:spacing w:after="0"/>
        <w:ind w:left="1418" w:right="-109"/>
        <w:rPr>
          <w:rFonts w:ascii="Times New Roman" w:hAnsi="Times New Roman"/>
          <w:b w:val="0"/>
          <w:sz w:val="24"/>
          <w:szCs w:val="24"/>
        </w:rPr>
      </w:pPr>
      <w:r w:rsidRPr="000B3564">
        <w:rPr>
          <w:rFonts w:ascii="Times New Roman" w:hAnsi="Times New Roman"/>
          <w:b w:val="0"/>
          <w:sz w:val="24"/>
          <w:szCs w:val="24"/>
        </w:rPr>
        <w:t>Piedāvājumu atvēršanas sanāksme ir atklāta un tajā var piedalīties visas ieinteresētās personas. Iesniegto piedāvājumu atvēršanas procesam Pretendents var sekot līdzi arī tiešsaistes režīmā EIS e-konkursu apakšsistēmā.</w:t>
      </w:r>
    </w:p>
    <w:p w14:paraId="4C615001" w14:textId="77777777" w:rsidR="00100CAB" w:rsidRPr="000B3564" w:rsidRDefault="00100CAB" w:rsidP="00100CAB">
      <w:pPr>
        <w:pStyle w:val="Heading2"/>
        <w:keepNext w:val="0"/>
        <w:widowControl w:val="0"/>
        <w:numPr>
          <w:ilvl w:val="2"/>
          <w:numId w:val="2"/>
        </w:numPr>
        <w:tabs>
          <w:tab w:val="clear" w:pos="284"/>
        </w:tabs>
        <w:spacing w:after="0"/>
        <w:ind w:left="1418" w:right="-109"/>
        <w:rPr>
          <w:rFonts w:ascii="Times New Roman" w:hAnsi="Times New Roman"/>
          <w:b w:val="0"/>
          <w:sz w:val="24"/>
          <w:szCs w:val="24"/>
        </w:rPr>
      </w:pPr>
      <w:r w:rsidRPr="000B3564">
        <w:rPr>
          <w:rFonts w:ascii="Times New Roman" w:hAnsi="Times New Roman"/>
          <w:b w:val="0"/>
          <w:sz w:val="24"/>
          <w:szCs w:val="24"/>
        </w:rPr>
        <w:t>Ja Pretendents piedāvājuma datu aizsardzībai izmantojis piedāvājuma šifrēšanu, Pretendentam ne vēlāk kā 15 (piecpadsmit) minūtes pēc piedāvājumu iesniegšanas termiņa beigām iepirkuma komisijai jāiesniedz elektroniskā atslēga ar paroli šifrētā dokumenta atvēršanai.</w:t>
      </w:r>
      <w:bookmarkStart w:id="7" w:name="_Toc221807079"/>
    </w:p>
    <w:p w14:paraId="4C4708DC" w14:textId="77777777" w:rsidR="00100CAB" w:rsidRPr="000B3564" w:rsidRDefault="00100CAB" w:rsidP="00100CAB">
      <w:pPr>
        <w:pStyle w:val="Heading2"/>
        <w:keepNext w:val="0"/>
        <w:widowControl w:val="0"/>
        <w:numPr>
          <w:ilvl w:val="2"/>
          <w:numId w:val="2"/>
        </w:numPr>
        <w:tabs>
          <w:tab w:val="clear" w:pos="284"/>
        </w:tabs>
        <w:spacing w:after="0"/>
        <w:ind w:left="1418" w:right="-109"/>
        <w:rPr>
          <w:rFonts w:ascii="Times New Roman" w:hAnsi="Times New Roman"/>
          <w:b w:val="0"/>
          <w:sz w:val="24"/>
          <w:szCs w:val="24"/>
        </w:rPr>
      </w:pPr>
      <w:r w:rsidRPr="000B3564">
        <w:rPr>
          <w:rFonts w:ascii="Times New Roman" w:eastAsia="Helvetica" w:hAnsi="Times New Roman"/>
          <w:b w:val="0"/>
          <w:sz w:val="24"/>
          <w:szCs w:val="24"/>
        </w:rPr>
        <w:t xml:space="preserve">Ja ir iesniegts iesniegums Iepirkumu uzraudzības birojā attiecībā uz prasībām, kas noteiktas atklāta konkursa nolikumā vai paziņojumā par līgumu, tad pasūtītājs rīkojas Ministru kabineta 2017.gada 28.februāra noteikumu Nr.107 “Iepirkumu procedūru un metu konkursu norises kārtība” </w:t>
      </w:r>
      <w:r w:rsidRPr="000B3564">
        <w:rPr>
          <w:rStyle w:val="FootnoteReference"/>
          <w:rFonts w:ascii="Times New Roman" w:eastAsia="Helvetica" w:hAnsi="Times New Roman"/>
          <w:b w:val="0"/>
          <w:sz w:val="24"/>
          <w:szCs w:val="24"/>
        </w:rPr>
        <w:footnoteReference w:id="2"/>
      </w:r>
      <w:r w:rsidRPr="000B3564">
        <w:rPr>
          <w:rFonts w:ascii="Times New Roman" w:eastAsia="Helvetica" w:hAnsi="Times New Roman"/>
          <w:b w:val="0"/>
          <w:sz w:val="24"/>
          <w:szCs w:val="24"/>
        </w:rPr>
        <w:t xml:space="preserve"> noteiktajā kārtībā.</w:t>
      </w:r>
      <w:r w:rsidRPr="000B3564">
        <w:rPr>
          <w:rFonts w:ascii="Times New Roman" w:hAnsi="Times New Roman"/>
          <w:b w:val="0"/>
          <w:sz w:val="24"/>
          <w:szCs w:val="24"/>
          <w:lang w:eastAsia="lv-LV"/>
        </w:rPr>
        <w:t xml:space="preserve"> </w:t>
      </w:r>
    </w:p>
    <w:p w14:paraId="5C2BB93C" w14:textId="77777777" w:rsidR="00100CAB" w:rsidRPr="000B3564" w:rsidRDefault="00100CAB" w:rsidP="00100CAB">
      <w:pPr>
        <w:pStyle w:val="Heading2"/>
        <w:keepNext w:val="0"/>
        <w:widowControl w:val="0"/>
        <w:numPr>
          <w:ilvl w:val="1"/>
          <w:numId w:val="2"/>
        </w:numPr>
        <w:tabs>
          <w:tab w:val="clear" w:pos="284"/>
        </w:tabs>
        <w:spacing w:after="0"/>
        <w:ind w:left="709" w:right="-109"/>
        <w:rPr>
          <w:rFonts w:ascii="Times New Roman" w:hAnsi="Times New Roman"/>
          <w:b w:val="0"/>
          <w:sz w:val="24"/>
          <w:szCs w:val="24"/>
        </w:rPr>
      </w:pPr>
      <w:r w:rsidRPr="000B3564">
        <w:rPr>
          <w:rFonts w:ascii="Times New Roman" w:hAnsi="Times New Roman"/>
          <w:sz w:val="24"/>
          <w:szCs w:val="24"/>
        </w:rPr>
        <w:t>Nolikuma grozījumi</w:t>
      </w:r>
      <w:bookmarkEnd w:id="7"/>
    </w:p>
    <w:p w14:paraId="146E206C" w14:textId="77777777" w:rsidR="00100CAB" w:rsidRPr="000B3564" w:rsidRDefault="00100CAB" w:rsidP="00100CAB">
      <w:pPr>
        <w:pStyle w:val="Heading2"/>
        <w:keepNext w:val="0"/>
        <w:widowControl w:val="0"/>
        <w:numPr>
          <w:ilvl w:val="2"/>
          <w:numId w:val="2"/>
        </w:numPr>
        <w:tabs>
          <w:tab w:val="clear" w:pos="284"/>
        </w:tabs>
        <w:spacing w:after="0"/>
        <w:ind w:left="1418" w:right="-109"/>
        <w:rPr>
          <w:rFonts w:ascii="Times New Roman" w:hAnsi="Times New Roman"/>
          <w:b w:val="0"/>
          <w:sz w:val="24"/>
          <w:szCs w:val="24"/>
        </w:rPr>
      </w:pPr>
      <w:r w:rsidRPr="000B3564">
        <w:rPr>
          <w:rFonts w:ascii="Times New Roman" w:hAnsi="Times New Roman"/>
          <w:b w:val="0"/>
          <w:sz w:val="24"/>
          <w:szCs w:val="24"/>
        </w:rPr>
        <w:t>Pasūtītājs var izdarīt grozījumus Konkursa dokumentos, Publisko iepirkumu likuma 35.panta 3. un 4.daļā paredzētajos gadījumos un kārtībā.</w:t>
      </w:r>
    </w:p>
    <w:p w14:paraId="5FDE78BE" w14:textId="77777777" w:rsidR="00100CAB" w:rsidRPr="000B3564" w:rsidRDefault="00100CAB" w:rsidP="00100CAB">
      <w:pPr>
        <w:pStyle w:val="Heading2"/>
        <w:keepNext w:val="0"/>
        <w:widowControl w:val="0"/>
        <w:numPr>
          <w:ilvl w:val="2"/>
          <w:numId w:val="2"/>
        </w:numPr>
        <w:tabs>
          <w:tab w:val="clear" w:pos="284"/>
        </w:tabs>
        <w:spacing w:after="0"/>
        <w:ind w:left="1418" w:right="-109"/>
        <w:rPr>
          <w:rFonts w:ascii="Times New Roman" w:hAnsi="Times New Roman"/>
          <w:b w:val="0"/>
          <w:sz w:val="24"/>
          <w:szCs w:val="24"/>
        </w:rPr>
      </w:pPr>
      <w:bookmarkStart w:id="8" w:name="_Hlk525887767"/>
      <w:r w:rsidRPr="000B3564">
        <w:rPr>
          <w:rFonts w:ascii="Times New Roman" w:hAnsi="Times New Roman"/>
          <w:b w:val="0"/>
          <w:bCs/>
          <w:sz w:val="24"/>
          <w:szCs w:val="24"/>
        </w:rPr>
        <w:t xml:space="preserve">Pasūtītājs informāciju par grozījumiem konkursa nolikumā publicē </w:t>
      </w:r>
      <w:r w:rsidRPr="000B3564">
        <w:rPr>
          <w:rFonts w:ascii="Times New Roman" w:hAnsi="Times New Roman"/>
          <w:b w:val="0"/>
          <w:sz w:val="24"/>
          <w:szCs w:val="24"/>
        </w:rPr>
        <w:t xml:space="preserve">Valsts elektroniskās informācijas sistēmā - </w:t>
      </w:r>
      <w:hyperlink r:id="rId18" w:history="1">
        <w:r w:rsidRPr="000B3564">
          <w:rPr>
            <w:rStyle w:val="Hyperlink"/>
            <w:rFonts w:ascii="Times New Roman" w:hAnsi="Times New Roman"/>
            <w:b w:val="0"/>
            <w:sz w:val="24"/>
            <w:szCs w:val="24"/>
          </w:rPr>
          <w:t>www.eis.gov.lv</w:t>
        </w:r>
      </w:hyperlink>
      <w:r w:rsidRPr="000B3564">
        <w:rPr>
          <w:rFonts w:ascii="Times New Roman" w:hAnsi="Times New Roman"/>
          <w:b w:val="0"/>
          <w:sz w:val="24"/>
          <w:szCs w:val="24"/>
        </w:rPr>
        <w:t xml:space="preserve"> e-konkursu apakšsistēmā šī konkursa sadaļā</w:t>
      </w:r>
      <w:r w:rsidRPr="000B3564">
        <w:rPr>
          <w:rFonts w:ascii="Times New Roman" w:hAnsi="Times New Roman"/>
          <w:b w:val="0"/>
          <w:bCs/>
          <w:sz w:val="24"/>
          <w:szCs w:val="24"/>
        </w:rPr>
        <w:t xml:space="preserve">, ne </w:t>
      </w:r>
      <w:r w:rsidRPr="000B3564">
        <w:rPr>
          <w:rFonts w:ascii="Times New Roman" w:hAnsi="Times New Roman"/>
          <w:b w:val="0"/>
          <w:sz w:val="24"/>
          <w:szCs w:val="24"/>
        </w:rPr>
        <w:t>vēlāk kā dienā</w:t>
      </w:r>
      <w:bookmarkEnd w:id="8"/>
      <w:r w:rsidRPr="000B3564">
        <w:rPr>
          <w:rFonts w:ascii="Times New Roman" w:hAnsi="Times New Roman"/>
          <w:b w:val="0"/>
          <w:sz w:val="24"/>
          <w:szCs w:val="24"/>
        </w:rPr>
        <w:t>, kad atkārtoti publicēts paziņojums, ar kuru izsludināta iepirkuma procedūra.</w:t>
      </w:r>
    </w:p>
    <w:p w14:paraId="74CB02FD" w14:textId="08D6EEA4" w:rsidR="00100CAB" w:rsidRPr="000B3564" w:rsidRDefault="00100CAB" w:rsidP="00100CAB">
      <w:pPr>
        <w:pStyle w:val="Heading2"/>
        <w:keepNext w:val="0"/>
        <w:widowControl w:val="0"/>
        <w:numPr>
          <w:ilvl w:val="1"/>
          <w:numId w:val="2"/>
        </w:numPr>
        <w:tabs>
          <w:tab w:val="clear" w:pos="284"/>
        </w:tabs>
        <w:spacing w:after="0"/>
        <w:ind w:left="709" w:right="-109"/>
        <w:rPr>
          <w:rFonts w:ascii="Times New Roman" w:hAnsi="Times New Roman"/>
          <w:b w:val="0"/>
          <w:sz w:val="24"/>
          <w:szCs w:val="24"/>
        </w:rPr>
      </w:pPr>
      <w:r w:rsidRPr="000B3564">
        <w:rPr>
          <w:rFonts w:ascii="Times New Roman" w:hAnsi="Times New Roman"/>
          <w:b w:val="0"/>
          <w:bCs/>
          <w:sz w:val="24"/>
          <w:szCs w:val="24"/>
        </w:rPr>
        <w:t xml:space="preserve">Tehniskās specifikācijas pēdējās aktualizācijas datums – </w:t>
      </w:r>
      <w:r w:rsidR="000065FE">
        <w:rPr>
          <w:rFonts w:ascii="Times New Roman" w:hAnsi="Times New Roman"/>
          <w:b w:val="0"/>
          <w:bCs/>
          <w:sz w:val="24"/>
          <w:szCs w:val="24"/>
        </w:rPr>
        <w:t>23.10</w:t>
      </w:r>
      <w:r w:rsidRPr="000B3564">
        <w:rPr>
          <w:rFonts w:ascii="Times New Roman" w:hAnsi="Times New Roman"/>
          <w:b w:val="0"/>
          <w:bCs/>
          <w:sz w:val="24"/>
          <w:szCs w:val="24"/>
        </w:rPr>
        <w:t>.2024.</w:t>
      </w:r>
    </w:p>
    <w:p w14:paraId="2B3E8851" w14:textId="77777777" w:rsidR="00100CAB" w:rsidRPr="000B3564" w:rsidRDefault="00100CAB" w:rsidP="00100CAB"/>
    <w:p w14:paraId="19004E31" w14:textId="77777777" w:rsidR="00100CAB" w:rsidRPr="000B3564" w:rsidRDefault="00100CAB" w:rsidP="00100CAB">
      <w:pPr>
        <w:pStyle w:val="Heading1"/>
        <w:keepNext w:val="0"/>
        <w:widowControl w:val="0"/>
        <w:numPr>
          <w:ilvl w:val="0"/>
          <w:numId w:val="2"/>
        </w:numPr>
        <w:ind w:left="0" w:right="-109" w:firstLine="0"/>
        <w:rPr>
          <w:rFonts w:ascii="Times New Roman" w:hAnsi="Times New Roman"/>
          <w:b/>
          <w:sz w:val="24"/>
          <w:szCs w:val="24"/>
        </w:rPr>
      </w:pPr>
      <w:bookmarkStart w:id="9" w:name="_Hlk174449803"/>
      <w:r w:rsidRPr="000B3564">
        <w:rPr>
          <w:rFonts w:ascii="Times New Roman" w:hAnsi="Times New Roman"/>
          <w:b/>
          <w:sz w:val="24"/>
          <w:szCs w:val="24"/>
        </w:rPr>
        <w:t>Informācija par iepirkuma priekšmetu</w:t>
      </w:r>
    </w:p>
    <w:p w14:paraId="3BC45B35" w14:textId="77777777" w:rsidR="00100CAB" w:rsidRPr="000B3564" w:rsidRDefault="00100CAB" w:rsidP="00100CAB">
      <w:pPr>
        <w:pStyle w:val="Heading2"/>
        <w:numPr>
          <w:ilvl w:val="0"/>
          <w:numId w:val="0"/>
        </w:numPr>
        <w:ind w:left="718"/>
      </w:pPr>
    </w:p>
    <w:p w14:paraId="76EBDCF0" w14:textId="5D200C6D" w:rsidR="00100CAB" w:rsidRPr="000B3564" w:rsidRDefault="00100CAB" w:rsidP="00100CAB">
      <w:pPr>
        <w:pStyle w:val="Heading2"/>
        <w:numPr>
          <w:ilvl w:val="1"/>
          <w:numId w:val="8"/>
        </w:numPr>
        <w:tabs>
          <w:tab w:val="clear" w:pos="284"/>
        </w:tabs>
        <w:spacing w:after="0"/>
        <w:ind w:left="567" w:right="-109" w:hanging="567"/>
        <w:rPr>
          <w:rFonts w:ascii="Times New Roman" w:hAnsi="Times New Roman"/>
          <w:b w:val="0"/>
          <w:sz w:val="24"/>
          <w:szCs w:val="24"/>
        </w:rPr>
      </w:pPr>
      <w:bookmarkStart w:id="10" w:name="_Hlk111455597"/>
      <w:r w:rsidRPr="000B3564">
        <w:rPr>
          <w:rFonts w:ascii="Times New Roman" w:hAnsi="Times New Roman"/>
          <w:sz w:val="24"/>
          <w:szCs w:val="24"/>
        </w:rPr>
        <w:t>Iepirkuma priekšmets un apjoms</w:t>
      </w:r>
      <w:r w:rsidRPr="000B3564">
        <w:rPr>
          <w:rFonts w:ascii="Times New Roman" w:hAnsi="Times New Roman"/>
          <w:b w:val="0"/>
          <w:sz w:val="24"/>
          <w:szCs w:val="24"/>
        </w:rPr>
        <w:t xml:space="preserve"> – </w:t>
      </w:r>
      <w:r w:rsidRPr="000B3564">
        <w:rPr>
          <w:b w:val="0"/>
          <w:sz w:val="24"/>
          <w:szCs w:val="24"/>
        </w:rPr>
        <w:t>„</w:t>
      </w:r>
      <w:r w:rsidRPr="00D63443">
        <w:rPr>
          <w:rFonts w:ascii="Times New Roman" w:hAnsi="Times New Roman"/>
          <w:bCs/>
          <w:sz w:val="24"/>
          <w:szCs w:val="24"/>
        </w:rPr>
        <w:t>Ielu apgaismojuma nomaiņa uz LED gaismekļiem Kuldīgas novadā 2.kārta”, ID Nr. KNP 2024/59-EK/EKII</w:t>
      </w:r>
      <w:r w:rsidRPr="000B3564">
        <w:rPr>
          <w:b w:val="0"/>
          <w:sz w:val="24"/>
          <w:szCs w:val="24"/>
        </w:rPr>
        <w:t>”</w:t>
      </w:r>
      <w:r w:rsidRPr="000B3564">
        <w:rPr>
          <w:b w:val="0"/>
          <w:bCs/>
          <w:sz w:val="24"/>
          <w:szCs w:val="24"/>
        </w:rPr>
        <w:t>,</w:t>
      </w:r>
      <w:r w:rsidRPr="000B3564">
        <w:rPr>
          <w:rFonts w:ascii="Times New Roman" w:hAnsi="Times New Roman"/>
          <w:b w:val="0"/>
          <w:sz w:val="24"/>
          <w:szCs w:val="24"/>
        </w:rPr>
        <w:t xml:space="preserve"> saskaņā ar nolikumu un iepirkuma dokumentācijas prasībām.</w:t>
      </w:r>
    </w:p>
    <w:p w14:paraId="5187D77A" w14:textId="1BAD9F0A" w:rsidR="00100CAB" w:rsidRPr="000B3564" w:rsidRDefault="00100CAB" w:rsidP="00100CAB">
      <w:pPr>
        <w:keepNext/>
        <w:numPr>
          <w:ilvl w:val="1"/>
          <w:numId w:val="8"/>
        </w:numPr>
        <w:ind w:left="567" w:right="-109" w:hanging="567"/>
        <w:jc w:val="both"/>
        <w:outlineLvl w:val="1"/>
        <w:rPr>
          <w:rFonts w:ascii="Times New Roman" w:hAnsi="Times New Roman"/>
          <w:b w:val="0"/>
          <w:color w:val="000000"/>
          <w:lang w:eastAsia="lv-LV"/>
        </w:rPr>
      </w:pPr>
      <w:bookmarkStart w:id="11" w:name="_Hlk33795274"/>
      <w:r w:rsidRPr="000B3564">
        <w:rPr>
          <w:rFonts w:ascii="Times New Roman" w:hAnsi="Times New Roman"/>
          <w:b w:val="0"/>
        </w:rPr>
        <w:t xml:space="preserve">Iepirkuma priekšmets nav sadalīts daļās. Pamatojums iepirkuma līguma slēgšanas tiesību piešķiršanai, nedalot </w:t>
      </w:r>
      <w:proofErr w:type="spellStart"/>
      <w:r w:rsidRPr="000B3564">
        <w:rPr>
          <w:rFonts w:ascii="Times New Roman" w:hAnsi="Times New Roman"/>
          <w:b w:val="0"/>
        </w:rPr>
        <w:t>iepir</w:t>
      </w:r>
      <w:proofErr w:type="spellEnd"/>
      <w:r w:rsidR="00E33DBF">
        <w:rPr>
          <w:rFonts w:ascii="Times New Roman" w:hAnsi="Times New Roman"/>
          <w:b w:val="0"/>
        </w:rPr>
        <w:t>\</w:t>
      </w:r>
      <w:proofErr w:type="spellStart"/>
      <w:r w:rsidRPr="000B3564">
        <w:rPr>
          <w:rFonts w:ascii="Times New Roman" w:hAnsi="Times New Roman"/>
          <w:b w:val="0"/>
        </w:rPr>
        <w:t>kumu</w:t>
      </w:r>
      <w:proofErr w:type="spellEnd"/>
      <w:r w:rsidRPr="000B3564">
        <w:rPr>
          <w:rFonts w:ascii="Times New Roman" w:hAnsi="Times New Roman"/>
          <w:b w:val="0"/>
        </w:rPr>
        <w:t xml:space="preserve"> daļās ir: augstākā iespējamā iepirkumu procedūras piemērošana, viens pretendentu loks; piegādājuma apjoms, viens pasūtītājs; viens piegāžu un darbu veikšanas laiks</w:t>
      </w:r>
      <w:r w:rsidR="0054593E">
        <w:rPr>
          <w:rFonts w:ascii="Times New Roman" w:hAnsi="Times New Roman"/>
          <w:b w:val="0"/>
        </w:rPr>
        <w:t xml:space="preserve">, </w:t>
      </w:r>
      <w:r w:rsidRPr="000B3564">
        <w:rPr>
          <w:rFonts w:ascii="Times New Roman" w:hAnsi="Times New Roman"/>
          <w:b w:val="0"/>
        </w:rPr>
        <w:t>vienlaicīgs projekta realizācijas un pakalpojuma veikšanas laiks; garantijas risku iestāšanas gadījumā pasūtītāja riska samazināšana sakarā ar vienu uzņēmēju, vienota apgaismojuma koncepcija un infrastruktūras veids, atvieglojot uzturēšanu, apkalpošanu u.tml.</w:t>
      </w:r>
    </w:p>
    <w:bookmarkEnd w:id="10"/>
    <w:bookmarkEnd w:id="11"/>
    <w:p w14:paraId="63623990" w14:textId="77777777" w:rsidR="00100CAB" w:rsidRPr="000B3564" w:rsidRDefault="00100CAB" w:rsidP="00100CAB">
      <w:pPr>
        <w:pStyle w:val="Heading2"/>
        <w:numPr>
          <w:ilvl w:val="1"/>
          <w:numId w:val="8"/>
        </w:numPr>
        <w:tabs>
          <w:tab w:val="clear" w:pos="284"/>
        </w:tabs>
        <w:spacing w:after="0"/>
        <w:ind w:left="567" w:hanging="567"/>
        <w:rPr>
          <w:rFonts w:ascii="Times New Roman" w:hAnsi="Times New Roman"/>
          <w:bCs/>
          <w:color w:val="000000"/>
          <w:sz w:val="24"/>
          <w:szCs w:val="24"/>
          <w:lang w:eastAsia="lv-LV"/>
        </w:rPr>
      </w:pPr>
      <w:r w:rsidRPr="000B3564">
        <w:rPr>
          <w:rFonts w:ascii="Times New Roman" w:hAnsi="Times New Roman"/>
          <w:b w:val="0"/>
          <w:color w:val="000000"/>
          <w:sz w:val="24"/>
          <w:szCs w:val="24"/>
          <w:lang w:eastAsia="lv-LV"/>
        </w:rPr>
        <w:t xml:space="preserve">Paredzamais izpildes </w:t>
      </w:r>
      <w:r w:rsidRPr="000B3564">
        <w:rPr>
          <w:rFonts w:ascii="Times New Roman" w:hAnsi="Times New Roman"/>
          <w:b w:val="0"/>
          <w:bCs/>
          <w:sz w:val="24"/>
          <w:szCs w:val="24"/>
        </w:rPr>
        <w:t>termiņš</w:t>
      </w:r>
      <w:r w:rsidRPr="000B3564">
        <w:rPr>
          <w:rFonts w:ascii="Times New Roman" w:hAnsi="Times New Roman"/>
          <w:sz w:val="24"/>
          <w:szCs w:val="24"/>
        </w:rPr>
        <w:t xml:space="preserve"> - 6 (seši) mēneši saskaņā ar Līguma projektu</w:t>
      </w:r>
      <w:r w:rsidRPr="000B3564">
        <w:rPr>
          <w:rFonts w:ascii="Times New Roman" w:hAnsi="Times New Roman"/>
          <w:bCs/>
          <w:color w:val="000000"/>
          <w:sz w:val="24"/>
          <w:szCs w:val="24"/>
          <w:lang w:eastAsia="lv-LV"/>
        </w:rPr>
        <w:t>.</w:t>
      </w:r>
    </w:p>
    <w:p w14:paraId="4A4725C6" w14:textId="77777777" w:rsidR="00100CAB" w:rsidRPr="000B3564" w:rsidRDefault="00100CAB" w:rsidP="00100CAB">
      <w:pPr>
        <w:pStyle w:val="Heading2"/>
        <w:numPr>
          <w:ilvl w:val="1"/>
          <w:numId w:val="8"/>
        </w:numPr>
        <w:tabs>
          <w:tab w:val="clear" w:pos="284"/>
        </w:tabs>
        <w:spacing w:after="0"/>
        <w:ind w:left="567" w:hanging="567"/>
        <w:rPr>
          <w:rFonts w:ascii="Times New Roman" w:hAnsi="Times New Roman"/>
          <w:b w:val="0"/>
          <w:color w:val="000000"/>
          <w:sz w:val="24"/>
          <w:szCs w:val="24"/>
          <w:lang w:eastAsia="lv-LV"/>
        </w:rPr>
      </w:pPr>
      <w:r w:rsidRPr="000B3564">
        <w:rPr>
          <w:rFonts w:ascii="Times New Roman" w:hAnsi="Times New Roman"/>
          <w:b w:val="0"/>
          <w:color w:val="000000"/>
          <w:sz w:val="24"/>
          <w:szCs w:val="24"/>
          <w:lang w:eastAsia="lv-LV"/>
        </w:rPr>
        <w:t>CPV kodi:</w:t>
      </w:r>
    </w:p>
    <w:p w14:paraId="2680FC51" w14:textId="77777777" w:rsidR="00100CAB" w:rsidRPr="000B3564" w:rsidRDefault="00100CAB" w:rsidP="0054593E">
      <w:pPr>
        <w:pStyle w:val="Heading2"/>
        <w:keepNext w:val="0"/>
        <w:widowControl w:val="0"/>
        <w:numPr>
          <w:ilvl w:val="0"/>
          <w:numId w:val="18"/>
        </w:numPr>
        <w:tabs>
          <w:tab w:val="clear" w:pos="284"/>
          <w:tab w:val="num" w:pos="360"/>
        </w:tabs>
        <w:spacing w:after="0"/>
        <w:ind w:left="1276" w:right="-109" w:hanging="432"/>
        <w:rPr>
          <w:rFonts w:ascii="Times New Roman" w:hAnsi="Times New Roman"/>
          <w:b w:val="0"/>
          <w:sz w:val="24"/>
          <w:szCs w:val="24"/>
        </w:rPr>
      </w:pPr>
      <w:r w:rsidRPr="000B3564">
        <w:rPr>
          <w:rFonts w:ascii="Times New Roman" w:hAnsi="Times New Roman"/>
          <w:bCs/>
          <w:sz w:val="24"/>
          <w:szCs w:val="24"/>
          <w:lang w:eastAsia="lv-LV"/>
        </w:rPr>
        <w:t>Pamata iepirkuma priekšmeta CPV kods</w:t>
      </w:r>
      <w:r w:rsidRPr="000B3564">
        <w:rPr>
          <w:rFonts w:ascii="Times New Roman" w:hAnsi="Times New Roman"/>
          <w:b w:val="0"/>
          <w:sz w:val="24"/>
          <w:szCs w:val="24"/>
          <w:lang w:eastAsia="lv-LV"/>
        </w:rPr>
        <w:t xml:space="preserve">: </w:t>
      </w:r>
      <w:r w:rsidRPr="000B3564">
        <w:rPr>
          <w:rFonts w:ascii="Times New Roman" w:hAnsi="Times New Roman"/>
          <w:b w:val="0"/>
          <w:sz w:val="24"/>
          <w:szCs w:val="24"/>
        </w:rPr>
        <w:t>34993000-4 – Ielu apgaismojums;</w:t>
      </w:r>
      <w:r w:rsidRPr="000B3564">
        <w:rPr>
          <w:rFonts w:ascii="Times New Roman" w:hAnsi="Times New Roman"/>
          <w:bCs/>
          <w:sz w:val="24"/>
          <w:szCs w:val="24"/>
          <w:lang w:eastAsia="lv-LV"/>
        </w:rPr>
        <w:t>.</w:t>
      </w:r>
    </w:p>
    <w:p w14:paraId="3D5C6BAB" w14:textId="77777777" w:rsidR="00100CAB" w:rsidRPr="000B3564" w:rsidRDefault="00100CAB" w:rsidP="0054593E">
      <w:pPr>
        <w:pStyle w:val="Heading2"/>
        <w:keepNext w:val="0"/>
        <w:widowControl w:val="0"/>
        <w:numPr>
          <w:ilvl w:val="0"/>
          <w:numId w:val="18"/>
        </w:numPr>
        <w:tabs>
          <w:tab w:val="clear" w:pos="284"/>
          <w:tab w:val="num" w:pos="360"/>
        </w:tabs>
        <w:spacing w:after="0"/>
        <w:ind w:left="1276" w:right="-109" w:hanging="432"/>
        <w:rPr>
          <w:rFonts w:ascii="Times New Roman" w:hAnsi="Times New Roman"/>
          <w:b w:val="0"/>
          <w:sz w:val="24"/>
          <w:szCs w:val="24"/>
        </w:rPr>
      </w:pPr>
      <w:proofErr w:type="spellStart"/>
      <w:r w:rsidRPr="000B3564">
        <w:rPr>
          <w:rFonts w:ascii="Times New Roman" w:hAnsi="Times New Roman"/>
          <w:b w:val="0"/>
          <w:sz w:val="24"/>
          <w:szCs w:val="24"/>
        </w:rPr>
        <w:t>Papildkodi</w:t>
      </w:r>
      <w:proofErr w:type="spellEnd"/>
      <w:r w:rsidRPr="000B3564">
        <w:rPr>
          <w:rFonts w:ascii="Times New Roman" w:hAnsi="Times New Roman"/>
          <w:b w:val="0"/>
          <w:sz w:val="24"/>
          <w:szCs w:val="24"/>
        </w:rPr>
        <w:t>: 71340000-3 Integrētie inženiertehniskie pakalpojumi; 34928500-3 Ielu apgaismojuma aprīkojums; 51000000-9 Uzstādīšanas pakalpojumi (izņemot programmatūru).</w:t>
      </w:r>
    </w:p>
    <w:p w14:paraId="1D9B5A76" w14:textId="77777777" w:rsidR="00100CAB" w:rsidRPr="000B3564" w:rsidRDefault="00100CAB" w:rsidP="00100CAB">
      <w:pPr>
        <w:keepNext/>
        <w:ind w:right="-109"/>
        <w:jc w:val="both"/>
        <w:outlineLvl w:val="1"/>
        <w:rPr>
          <w:rFonts w:ascii="Times New Roman" w:hAnsi="Times New Roman"/>
        </w:rPr>
      </w:pPr>
    </w:p>
    <w:p w14:paraId="6BEA2473" w14:textId="77777777" w:rsidR="00100CAB" w:rsidRPr="000B3564" w:rsidRDefault="00100CAB" w:rsidP="00100CAB">
      <w:pPr>
        <w:pStyle w:val="Heading1"/>
        <w:keepNext w:val="0"/>
        <w:widowControl w:val="0"/>
        <w:numPr>
          <w:ilvl w:val="0"/>
          <w:numId w:val="8"/>
        </w:numPr>
        <w:ind w:left="0" w:right="-109" w:firstLine="0"/>
        <w:rPr>
          <w:rFonts w:ascii="Times New Roman" w:hAnsi="Times New Roman"/>
          <w:b/>
          <w:sz w:val="24"/>
          <w:szCs w:val="24"/>
        </w:rPr>
      </w:pPr>
      <w:r w:rsidRPr="000B3564">
        <w:rPr>
          <w:rFonts w:ascii="Times New Roman" w:hAnsi="Times New Roman"/>
          <w:b/>
          <w:sz w:val="24"/>
          <w:szCs w:val="24"/>
        </w:rPr>
        <w:t>Pretendentu atlases nosacījumi UN IESNIEDZAMIE DOKUMENTI</w:t>
      </w:r>
    </w:p>
    <w:p w14:paraId="108549D7" w14:textId="77777777" w:rsidR="00100CAB" w:rsidRPr="000B3564" w:rsidRDefault="00100CAB" w:rsidP="00100CAB">
      <w:pPr>
        <w:pStyle w:val="Heading2"/>
        <w:numPr>
          <w:ilvl w:val="0"/>
          <w:numId w:val="0"/>
        </w:numPr>
        <w:tabs>
          <w:tab w:val="clear" w:pos="284"/>
        </w:tabs>
        <w:spacing w:after="0"/>
        <w:ind w:left="718"/>
        <w:jc w:val="center"/>
        <w:rPr>
          <w:rFonts w:ascii="Times New Roman" w:hAnsi="Times New Roman"/>
          <w:b w:val="0"/>
          <w:i/>
          <w:sz w:val="20"/>
          <w:szCs w:val="24"/>
        </w:rPr>
      </w:pPr>
      <w:r w:rsidRPr="000B3564">
        <w:rPr>
          <w:rFonts w:ascii="Times New Roman" w:hAnsi="Times New Roman"/>
          <w:b w:val="0"/>
          <w:i/>
          <w:sz w:val="20"/>
          <w:szCs w:val="24"/>
        </w:rPr>
        <w:t>(visas pretendentam izvirzītās kvalifikācijas prasības (tostarp iesniedzamie dokumenti) ir pieejamas EIS e-konkursu apakšsistēmā šī konkursa sadaļā)</w:t>
      </w:r>
    </w:p>
    <w:tbl>
      <w:tblPr>
        <w:tblW w:w="9752"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082"/>
        <w:gridCol w:w="5670"/>
      </w:tblGrid>
      <w:tr w:rsidR="00100CAB" w:rsidRPr="000B3564" w14:paraId="5EF99CC4" w14:textId="77777777" w:rsidTr="00F4458D">
        <w:tc>
          <w:tcPr>
            <w:tcW w:w="4082" w:type="dxa"/>
            <w:shd w:val="clear" w:color="auto" w:fill="BFBFBF"/>
            <w:vAlign w:val="center"/>
          </w:tcPr>
          <w:p w14:paraId="646E6C88" w14:textId="77777777" w:rsidR="00100CAB" w:rsidRPr="000B3564" w:rsidRDefault="00100CAB" w:rsidP="00F4458D">
            <w:pPr>
              <w:jc w:val="center"/>
              <w:rPr>
                <w:rFonts w:ascii="Times New Roman" w:hAnsi="Times New Roman"/>
                <w:b w:val="0"/>
                <w:bCs/>
                <w:sz w:val="20"/>
                <w:szCs w:val="20"/>
              </w:rPr>
            </w:pPr>
            <w:r w:rsidRPr="000B3564">
              <w:rPr>
                <w:rFonts w:ascii="Times New Roman" w:hAnsi="Times New Roman"/>
                <w:bCs/>
                <w:sz w:val="20"/>
                <w:szCs w:val="20"/>
              </w:rPr>
              <w:t>Atlases prasības, prasības saimnieciskajam un finansiālajam stāvoklim, tehniskajām un profesionālajām spējām, prasības piedāvājuma saturam:</w:t>
            </w:r>
          </w:p>
        </w:tc>
        <w:tc>
          <w:tcPr>
            <w:tcW w:w="5670" w:type="dxa"/>
            <w:shd w:val="clear" w:color="auto" w:fill="BFBFBF"/>
            <w:vAlign w:val="center"/>
          </w:tcPr>
          <w:p w14:paraId="7B469CC8" w14:textId="77777777" w:rsidR="00100CAB" w:rsidRPr="000B3564" w:rsidRDefault="00100CAB" w:rsidP="00F4458D">
            <w:pPr>
              <w:ind w:right="180"/>
              <w:jc w:val="center"/>
              <w:rPr>
                <w:rFonts w:ascii="Times New Roman" w:hAnsi="Times New Roman"/>
                <w:b w:val="0"/>
                <w:bCs/>
                <w:sz w:val="20"/>
                <w:szCs w:val="20"/>
              </w:rPr>
            </w:pPr>
            <w:r w:rsidRPr="000B3564">
              <w:rPr>
                <w:rFonts w:ascii="Times New Roman" w:hAnsi="Times New Roman"/>
                <w:bCs/>
                <w:sz w:val="20"/>
                <w:szCs w:val="20"/>
              </w:rPr>
              <w:t>Iesniedzamie dokumenti (ja attiecināms):</w:t>
            </w:r>
          </w:p>
        </w:tc>
      </w:tr>
      <w:tr w:rsidR="00100CAB" w:rsidRPr="000B3564" w14:paraId="48508107" w14:textId="77777777" w:rsidTr="00F4458D">
        <w:trPr>
          <w:trHeight w:val="4017"/>
        </w:trPr>
        <w:tc>
          <w:tcPr>
            <w:tcW w:w="4082" w:type="dxa"/>
            <w:shd w:val="clear" w:color="auto" w:fill="auto"/>
          </w:tcPr>
          <w:p w14:paraId="28FFEBA3" w14:textId="77777777" w:rsidR="00100CAB" w:rsidRPr="000B3564" w:rsidRDefault="00100CAB" w:rsidP="00100CAB">
            <w:pPr>
              <w:pStyle w:val="NoSpacing"/>
              <w:numPr>
                <w:ilvl w:val="1"/>
                <w:numId w:val="7"/>
              </w:numPr>
              <w:ind w:left="426"/>
              <w:jc w:val="both"/>
              <w:rPr>
                <w:rFonts w:eastAsia="Helvetica"/>
                <w:b/>
                <w:sz w:val="20"/>
                <w:szCs w:val="20"/>
              </w:rPr>
            </w:pPr>
            <w:r w:rsidRPr="000B3564">
              <w:rPr>
                <w:rFonts w:eastAsia="Helvetica"/>
                <w:b/>
                <w:sz w:val="20"/>
                <w:szCs w:val="20"/>
              </w:rPr>
              <w:t>Pretendents</w:t>
            </w:r>
            <w:r w:rsidRPr="000B3564">
              <w:rPr>
                <w:rFonts w:eastAsia="Helvetica"/>
                <w:sz w:val="20"/>
                <w:szCs w:val="20"/>
              </w:rPr>
              <w:t> ir piegādātājs, kurš ir iesniedzis piedāvājumu.</w:t>
            </w:r>
            <w:r w:rsidRPr="000B3564">
              <w:rPr>
                <w:rFonts w:eastAsia="Helvetica"/>
                <w:b/>
                <w:sz w:val="20"/>
                <w:szCs w:val="20"/>
              </w:rPr>
              <w:t xml:space="preserve"> Piegādātājs</w:t>
            </w:r>
            <w:r w:rsidRPr="000B3564">
              <w:rPr>
                <w:rFonts w:eastAsia="Helvetica"/>
                <w:sz w:val="20"/>
                <w:szCs w:val="20"/>
              </w:rPr>
              <w:t> var būt fiziskā vai juridiskā persona šādu personu apvienība jebkurā to kombinācijā, kas attiecīgi piedāvā tirgū veikt būvdarbus, piegādāt preces vai sniegt pakalpojumus.</w:t>
            </w:r>
          </w:p>
          <w:p w14:paraId="7CFF9D49" w14:textId="77777777" w:rsidR="00100CAB" w:rsidRPr="000B3564" w:rsidRDefault="00100CAB" w:rsidP="00F4458D">
            <w:pPr>
              <w:pStyle w:val="NoSpacing"/>
              <w:ind w:left="377"/>
              <w:jc w:val="both"/>
              <w:rPr>
                <w:rFonts w:eastAsia="Helvetica"/>
                <w:b/>
                <w:sz w:val="20"/>
                <w:szCs w:val="20"/>
              </w:rPr>
            </w:pPr>
            <w:r w:rsidRPr="000B3564">
              <w:rPr>
                <w:sz w:val="20"/>
                <w:szCs w:val="20"/>
              </w:rPr>
              <w:t>Ja piedāvājumu iesniedz piegādātāju apvienība, piedāvājuma dokumentus paraksta atbilstoši piegādātāju savstarpējās vienošanās nosacījumiem.</w:t>
            </w:r>
            <w:r w:rsidRPr="000B3564">
              <w:rPr>
                <w:b/>
                <w:sz w:val="20"/>
                <w:szCs w:val="20"/>
              </w:rPr>
              <w:t xml:space="preserve"> </w:t>
            </w:r>
          </w:p>
          <w:p w14:paraId="7541E7E3" w14:textId="77777777" w:rsidR="00100CAB" w:rsidRPr="000B3564" w:rsidRDefault="00100CAB" w:rsidP="00F4458D">
            <w:pPr>
              <w:pStyle w:val="NoSpacing"/>
              <w:ind w:left="426"/>
              <w:jc w:val="both"/>
              <w:rPr>
                <w:rFonts w:eastAsia="Helvetica"/>
                <w:b/>
                <w:sz w:val="20"/>
                <w:szCs w:val="20"/>
              </w:rPr>
            </w:pPr>
            <w:r w:rsidRPr="000B3564">
              <w:rPr>
                <w:sz w:val="20"/>
                <w:szCs w:val="20"/>
              </w:rPr>
              <w:t>Pretendentam jāiesniedz atlases dokumenti par katru apvienības dalībnieku. Uz katru apvienības dalībnieku attiecas nolikuma 3.2. - 3.3.punkts, bet pārējos nolikuma punktos izvirzītās prasības jāizpilda piegādātāju apvienībai kopumā, ņemot vērā tās pienākumus iespējamā līguma izpildē.</w:t>
            </w:r>
          </w:p>
        </w:tc>
        <w:tc>
          <w:tcPr>
            <w:tcW w:w="5670" w:type="dxa"/>
            <w:tcBorders>
              <w:bottom w:val="single" w:sz="4" w:space="0" w:color="auto"/>
            </w:tcBorders>
            <w:shd w:val="clear" w:color="auto" w:fill="auto"/>
            <w:vAlign w:val="center"/>
          </w:tcPr>
          <w:p w14:paraId="7C69DEBB" w14:textId="77777777" w:rsidR="00100CAB" w:rsidRPr="000B3564" w:rsidRDefault="00100CAB" w:rsidP="00F4458D">
            <w:pPr>
              <w:pStyle w:val="NoSpacing"/>
              <w:ind w:right="180"/>
              <w:rPr>
                <w:sz w:val="20"/>
                <w:szCs w:val="20"/>
              </w:rPr>
            </w:pPr>
            <w:r w:rsidRPr="000B3564">
              <w:rPr>
                <w:sz w:val="20"/>
                <w:szCs w:val="20"/>
              </w:rPr>
              <w:t>Pieteikums dalībai atklātā konkursā</w:t>
            </w:r>
          </w:p>
          <w:p w14:paraId="0492A219" w14:textId="77777777" w:rsidR="00100CAB" w:rsidRPr="000B3564" w:rsidRDefault="00100CAB" w:rsidP="00F4458D">
            <w:pPr>
              <w:pStyle w:val="NoSpacing"/>
              <w:ind w:right="180"/>
              <w:rPr>
                <w:sz w:val="20"/>
                <w:szCs w:val="20"/>
              </w:rPr>
            </w:pPr>
            <w:r w:rsidRPr="000B3564">
              <w:rPr>
                <w:sz w:val="20"/>
                <w:szCs w:val="20"/>
              </w:rPr>
              <w:t>(pēc nolikuma 1.pielikuma formas).</w:t>
            </w:r>
          </w:p>
          <w:p w14:paraId="08615DCC" w14:textId="77777777" w:rsidR="00100CAB" w:rsidRPr="000B3564" w:rsidRDefault="00100CAB" w:rsidP="00F4458D">
            <w:pPr>
              <w:pStyle w:val="NoSpacing"/>
              <w:ind w:right="180"/>
              <w:rPr>
                <w:sz w:val="20"/>
                <w:szCs w:val="20"/>
              </w:rPr>
            </w:pPr>
          </w:p>
          <w:p w14:paraId="1A57FDE1" w14:textId="77777777" w:rsidR="00100CAB" w:rsidRPr="000B3564" w:rsidRDefault="00100CAB" w:rsidP="00F4458D">
            <w:pPr>
              <w:pStyle w:val="NoSpacing"/>
              <w:ind w:right="180"/>
              <w:jc w:val="both"/>
              <w:rPr>
                <w:sz w:val="20"/>
                <w:szCs w:val="20"/>
              </w:rPr>
            </w:pPr>
            <w:r w:rsidRPr="000B3564">
              <w:rPr>
                <w:sz w:val="20"/>
                <w:szCs w:val="20"/>
              </w:rPr>
              <w:t>Piedāvājumam pievieno visu apvienības dalībnieku parakstītu vienošanos par kopīga piedāvājuma iesniegšanu (ja attiecināms).</w:t>
            </w:r>
          </w:p>
          <w:p w14:paraId="3CB35F01" w14:textId="77777777" w:rsidR="00100CAB" w:rsidRPr="000B3564" w:rsidRDefault="00100CAB" w:rsidP="00F4458D">
            <w:pPr>
              <w:pStyle w:val="NoSpacing"/>
              <w:ind w:right="180"/>
              <w:jc w:val="both"/>
              <w:rPr>
                <w:sz w:val="20"/>
                <w:szCs w:val="20"/>
              </w:rPr>
            </w:pPr>
            <w:r w:rsidRPr="000B3564">
              <w:rPr>
                <w:sz w:val="20"/>
                <w:szCs w:val="20"/>
              </w:rPr>
              <w:t>Vienošanās dokumentā jānorāda katra apvienības dalībnieka līguma daļa, atbildības sadalījums starp apvienības dalībniekiem, tiesības un pienākumi iesniedzot piedāvājumu, kā arī attiecībā uz iespējamo līguma slēgšanu.</w:t>
            </w:r>
          </w:p>
        </w:tc>
      </w:tr>
      <w:tr w:rsidR="00100CAB" w:rsidRPr="000B3564" w14:paraId="2F20F287" w14:textId="77777777" w:rsidTr="00F4458D">
        <w:tc>
          <w:tcPr>
            <w:tcW w:w="4082" w:type="dxa"/>
            <w:shd w:val="clear" w:color="auto" w:fill="auto"/>
          </w:tcPr>
          <w:p w14:paraId="5372D750" w14:textId="77777777" w:rsidR="00100CAB" w:rsidRPr="000B3564" w:rsidRDefault="00100CAB" w:rsidP="00100CAB">
            <w:pPr>
              <w:pStyle w:val="NoSpacing"/>
              <w:numPr>
                <w:ilvl w:val="1"/>
                <w:numId w:val="7"/>
              </w:numPr>
              <w:ind w:left="426"/>
              <w:jc w:val="both"/>
              <w:rPr>
                <w:sz w:val="20"/>
                <w:szCs w:val="20"/>
              </w:rPr>
            </w:pPr>
            <w:r w:rsidRPr="000B3564">
              <w:rPr>
                <w:sz w:val="20"/>
                <w:szCs w:val="20"/>
              </w:rPr>
              <w:t xml:space="preserve">Uz Pretendentu </w:t>
            </w:r>
            <w:r w:rsidRPr="000B3564">
              <w:rPr>
                <w:b/>
                <w:sz w:val="20"/>
                <w:szCs w:val="20"/>
              </w:rPr>
              <w:t xml:space="preserve">nav attiecināmi Publisko iepirkumu </w:t>
            </w:r>
            <w:r w:rsidRPr="000B3564">
              <w:rPr>
                <w:bCs/>
                <w:sz w:val="20"/>
                <w:szCs w:val="20"/>
              </w:rPr>
              <w:t>likuma 42.panta otrās daļas 1., 2., 3., 4., 5., 6., 7., 10., 11., 12., 13. un 14. apakšpunktā noteiktie izslēgšanas gadījumi.</w:t>
            </w:r>
          </w:p>
        </w:tc>
        <w:tc>
          <w:tcPr>
            <w:tcW w:w="5670" w:type="dxa"/>
            <w:shd w:val="clear" w:color="auto" w:fill="auto"/>
            <w:vAlign w:val="center"/>
          </w:tcPr>
          <w:p w14:paraId="77BAF5DF" w14:textId="77777777" w:rsidR="00100CAB" w:rsidRPr="000B3564" w:rsidRDefault="00100CAB" w:rsidP="00F4458D">
            <w:pPr>
              <w:pStyle w:val="NoSpacing"/>
              <w:ind w:right="180"/>
              <w:jc w:val="both"/>
              <w:rPr>
                <w:sz w:val="20"/>
                <w:szCs w:val="20"/>
              </w:rPr>
            </w:pPr>
            <w:r w:rsidRPr="000B3564">
              <w:rPr>
                <w:sz w:val="20"/>
                <w:szCs w:val="20"/>
              </w:rPr>
              <w:t>Komisija pretendentu izslēgšanas gadījumus pārbauda Publisko iepirkumu likuma 42.pantā noteiktajā kārtībā.</w:t>
            </w:r>
          </w:p>
          <w:p w14:paraId="5A7755BC" w14:textId="77777777" w:rsidR="00100CAB" w:rsidRPr="000B3564" w:rsidRDefault="00100CAB" w:rsidP="00F4458D">
            <w:pPr>
              <w:pStyle w:val="NoSpacing"/>
              <w:ind w:right="180"/>
              <w:jc w:val="both"/>
              <w:rPr>
                <w:b/>
                <w:sz w:val="20"/>
                <w:szCs w:val="20"/>
              </w:rPr>
            </w:pPr>
            <w:r w:rsidRPr="000B3564">
              <w:rPr>
                <w:sz w:val="20"/>
                <w:szCs w:val="20"/>
                <w:shd w:val="clear" w:color="auto" w:fill="FFFFFF"/>
              </w:rPr>
              <w:t xml:space="preserve">Ja komisija konstatē, ka kandidāts vai pretendents būtu izslēdzams no dalības iepirkuma procedūrā, pamatojoties uz šajā punktā norādītajiem iemesliem, tas </w:t>
            </w:r>
            <w:r w:rsidRPr="000B3564">
              <w:rPr>
                <w:sz w:val="20"/>
                <w:szCs w:val="20"/>
              </w:rPr>
              <w:t>(atbilstoši attiecīgajam izslēgšanas gadījuma veidam) rīkojas saskaņā ar likuma 42. pantā un/vai 43.pantā paredzētajiem risinājumiem un noteiktajai kārtību.</w:t>
            </w:r>
          </w:p>
        </w:tc>
      </w:tr>
      <w:tr w:rsidR="00100CAB" w:rsidRPr="000B3564" w14:paraId="0F572225" w14:textId="77777777" w:rsidTr="00F4458D">
        <w:tc>
          <w:tcPr>
            <w:tcW w:w="4082" w:type="dxa"/>
            <w:shd w:val="clear" w:color="auto" w:fill="auto"/>
          </w:tcPr>
          <w:p w14:paraId="1E04E7BB" w14:textId="77777777" w:rsidR="00100CAB" w:rsidRPr="000B3564" w:rsidRDefault="00100CAB" w:rsidP="00100CAB">
            <w:pPr>
              <w:pStyle w:val="NoSpacing"/>
              <w:numPr>
                <w:ilvl w:val="1"/>
                <w:numId w:val="7"/>
              </w:numPr>
              <w:ind w:left="426"/>
              <w:jc w:val="both"/>
              <w:rPr>
                <w:bCs/>
                <w:sz w:val="20"/>
                <w:szCs w:val="20"/>
              </w:rPr>
            </w:pPr>
            <w:r w:rsidRPr="000B3564">
              <w:rPr>
                <w:bCs/>
                <w:sz w:val="20"/>
                <w:szCs w:val="20"/>
              </w:rPr>
              <w:t xml:space="preserve">Nav </w:t>
            </w:r>
            <w:r w:rsidRPr="000B3564">
              <w:rPr>
                <w:sz w:val="20"/>
                <w:szCs w:val="20"/>
              </w:rPr>
              <w:t>attiecināmi Starptautisko un Latvijas Republikas nacionālo sankciju 11.</w:t>
            </w:r>
            <w:r w:rsidRPr="000B3564">
              <w:rPr>
                <w:sz w:val="20"/>
                <w:szCs w:val="20"/>
                <w:vertAlign w:val="superscript"/>
              </w:rPr>
              <w:t>1</w:t>
            </w:r>
            <w:r w:rsidRPr="000B3564">
              <w:rPr>
                <w:sz w:val="20"/>
                <w:szCs w:val="20"/>
              </w:rPr>
              <w:t> panta (</w:t>
            </w:r>
            <w:r w:rsidRPr="000B3564">
              <w:rPr>
                <w:i/>
                <w:sz w:val="20"/>
                <w:szCs w:val="20"/>
              </w:rPr>
              <w:t>Sankciju piemērošana publisko iepirkumu un publiskās un privātās partnerības jomā</w:t>
            </w:r>
            <w:r w:rsidRPr="000B3564">
              <w:rPr>
                <w:sz w:val="20"/>
                <w:szCs w:val="20"/>
              </w:rPr>
              <w:t>)</w:t>
            </w:r>
            <w:r w:rsidRPr="000B3564">
              <w:rPr>
                <w:sz w:val="20"/>
                <w:szCs w:val="20"/>
                <w:vertAlign w:val="superscript"/>
              </w:rPr>
              <w:footnoteReference w:id="3"/>
            </w:r>
            <w:r w:rsidRPr="000B3564">
              <w:rPr>
                <w:sz w:val="20"/>
                <w:szCs w:val="20"/>
              </w:rPr>
              <w:t xml:space="preserve"> pirmajā daļā noteiktie izslēgšanas gadījumi.</w:t>
            </w:r>
          </w:p>
        </w:tc>
        <w:tc>
          <w:tcPr>
            <w:tcW w:w="5670" w:type="dxa"/>
            <w:shd w:val="clear" w:color="auto" w:fill="auto"/>
            <w:vAlign w:val="center"/>
          </w:tcPr>
          <w:p w14:paraId="3D3ABDBC" w14:textId="77777777" w:rsidR="00100CAB" w:rsidRPr="000B3564" w:rsidRDefault="00100CAB" w:rsidP="00F4458D">
            <w:pPr>
              <w:pStyle w:val="NoSpacing"/>
              <w:suppressAutoHyphens w:val="0"/>
              <w:ind w:right="180"/>
              <w:jc w:val="both"/>
              <w:rPr>
                <w:sz w:val="20"/>
                <w:szCs w:val="20"/>
              </w:rPr>
            </w:pPr>
            <w:r w:rsidRPr="000B3564">
              <w:rPr>
                <w:sz w:val="20"/>
                <w:szCs w:val="20"/>
              </w:rPr>
              <w:t xml:space="preserve">Kopā ar piedāvājumu </w:t>
            </w:r>
            <w:r w:rsidRPr="000B3564">
              <w:rPr>
                <w:b/>
                <w:sz w:val="20"/>
                <w:szCs w:val="20"/>
              </w:rPr>
              <w:t xml:space="preserve">jāiesniedz kompetentas institūcijas izziņa </w:t>
            </w:r>
            <w:r w:rsidRPr="000B3564">
              <w:rPr>
                <w:sz w:val="20"/>
                <w:szCs w:val="20"/>
              </w:rPr>
              <w:t xml:space="preserve">(ja attiecināms, t.i., ja informācija nav pieejama publiski) par piegādātāja amatpersonām, </w:t>
            </w:r>
            <w:r w:rsidRPr="000B3564">
              <w:rPr>
                <w:b/>
                <w:sz w:val="20"/>
                <w:szCs w:val="20"/>
              </w:rPr>
              <w:t>kā arī apliecinājums</w:t>
            </w:r>
            <w:r w:rsidRPr="000B3564">
              <w:rPr>
                <w:sz w:val="20"/>
                <w:szCs w:val="20"/>
              </w:rPr>
              <w:t>, ka uz piedāvājuma iesniegšanas brīdi izziņā norādītā informācija joprojām ir aktuāla.</w:t>
            </w:r>
          </w:p>
          <w:p w14:paraId="118DB61B" w14:textId="77777777" w:rsidR="00100CAB" w:rsidRPr="000B3564" w:rsidRDefault="00100CAB" w:rsidP="00F4458D">
            <w:pPr>
              <w:pStyle w:val="NoSpacing"/>
              <w:rPr>
                <w:iCs/>
                <w:sz w:val="20"/>
                <w:szCs w:val="20"/>
              </w:rPr>
            </w:pPr>
          </w:p>
          <w:p w14:paraId="048FF75D" w14:textId="77777777" w:rsidR="00100CAB" w:rsidRPr="000B3564" w:rsidRDefault="00100CAB" w:rsidP="00F4458D">
            <w:pPr>
              <w:pStyle w:val="NoSpacing"/>
              <w:jc w:val="both"/>
              <w:rPr>
                <w:sz w:val="20"/>
                <w:szCs w:val="20"/>
              </w:rPr>
            </w:pPr>
            <w:r w:rsidRPr="000B3564">
              <w:rPr>
                <w:sz w:val="20"/>
                <w:szCs w:val="20"/>
              </w:rPr>
              <w:t xml:space="preserve">Lai pārbaudītu, vai pretendents, kuram būtu piešķiramas līguma slēgšanas tiesības, nav izslēdzams no dalības iepirkumā </w:t>
            </w:r>
            <w:r w:rsidRPr="000B3564">
              <w:rPr>
                <w:sz w:val="20"/>
                <w:szCs w:val="20"/>
              </w:rPr>
              <w:lastRenderedPageBreak/>
              <w:t>Starptautisko un Latvijas Republikas nacionālo sankciju likuma (turpmāk – Sankciju likums)  11.¹ panta pirmajā daļā minēto apstākļu dēļ, Komisija rīkojas atbilstoši Sankciju likuma 11.¹ panta trešajā un/vai ceturtajā daļā noteiktajam.</w:t>
            </w:r>
          </w:p>
          <w:p w14:paraId="22115E30" w14:textId="77777777" w:rsidR="00100CAB" w:rsidRPr="000B3564" w:rsidRDefault="00100CAB" w:rsidP="00F4458D">
            <w:pPr>
              <w:pStyle w:val="NoSpacing"/>
              <w:ind w:right="180"/>
              <w:jc w:val="both"/>
              <w:rPr>
                <w:bCs/>
                <w:sz w:val="20"/>
                <w:szCs w:val="20"/>
              </w:rPr>
            </w:pPr>
            <w:r w:rsidRPr="000B3564">
              <w:rPr>
                <w:bCs/>
                <w:sz w:val="20"/>
                <w:szCs w:val="20"/>
              </w:rPr>
              <w:t>Ja attiecībā uz pretendentu vai Sankciju likuma 11.</w:t>
            </w:r>
            <w:r w:rsidRPr="000B3564">
              <w:rPr>
                <w:bCs/>
                <w:sz w:val="20"/>
                <w:szCs w:val="20"/>
                <w:vertAlign w:val="superscript"/>
              </w:rPr>
              <w:t>1</w:t>
            </w:r>
            <w:r w:rsidRPr="000B3564">
              <w:rPr>
                <w:bCs/>
                <w:sz w:val="20"/>
                <w:szCs w:val="20"/>
              </w:rPr>
              <w:t xml:space="preserve"> panta pirmajā daļā minētajām personām ir noteiktas starptautiskās vai nacionālās sankcijas vai būtiskas finanšu un kapitāla tirgus intereses ietekmējošas Eiropas Savienības vai Ziemeļatlantijas līguma organizācijas dalībvalsts sankcijas, kuras kavē līguma izpildi, tas ir izslēdzams no dalības līguma slēgšanas tiesību piešķiršanas procedūrā</w:t>
            </w:r>
          </w:p>
        </w:tc>
      </w:tr>
      <w:tr w:rsidR="00100CAB" w:rsidRPr="000B3564" w14:paraId="74CD2A1F" w14:textId="77777777" w:rsidTr="00F4458D">
        <w:tc>
          <w:tcPr>
            <w:tcW w:w="4082" w:type="dxa"/>
            <w:shd w:val="clear" w:color="auto" w:fill="auto"/>
          </w:tcPr>
          <w:p w14:paraId="1CC59C97" w14:textId="77777777" w:rsidR="00100CAB" w:rsidRPr="000B3564" w:rsidRDefault="00100CAB" w:rsidP="00100CAB">
            <w:pPr>
              <w:pStyle w:val="NoSpacing"/>
              <w:numPr>
                <w:ilvl w:val="1"/>
                <w:numId w:val="7"/>
              </w:numPr>
              <w:ind w:left="426"/>
              <w:jc w:val="both"/>
              <w:rPr>
                <w:sz w:val="20"/>
                <w:szCs w:val="20"/>
              </w:rPr>
            </w:pPr>
            <w:r w:rsidRPr="000B3564">
              <w:rPr>
                <w:sz w:val="20"/>
                <w:szCs w:val="20"/>
              </w:rPr>
              <w:lastRenderedPageBreak/>
              <w:t>Pretendents ir reģistrēts, licencēts un/vai sertificēts atbilstoši attiecīgās valsts normatīvo aktu prasībām, tiesīgs sniegt Pasūtītājam nepieciešamos pakalpojumus.</w:t>
            </w:r>
          </w:p>
        </w:tc>
        <w:tc>
          <w:tcPr>
            <w:tcW w:w="5670" w:type="dxa"/>
            <w:shd w:val="clear" w:color="auto" w:fill="auto"/>
          </w:tcPr>
          <w:p w14:paraId="64151AB4" w14:textId="77777777" w:rsidR="00100CAB" w:rsidRPr="000B3564" w:rsidRDefault="00100CAB" w:rsidP="00100CAB">
            <w:pPr>
              <w:pStyle w:val="NoSpacing"/>
              <w:numPr>
                <w:ilvl w:val="2"/>
                <w:numId w:val="14"/>
              </w:numPr>
              <w:suppressAutoHyphens w:val="0"/>
              <w:ind w:left="171" w:right="180" w:hanging="174"/>
              <w:jc w:val="both"/>
              <w:rPr>
                <w:sz w:val="20"/>
                <w:szCs w:val="20"/>
              </w:rPr>
            </w:pPr>
            <w:r w:rsidRPr="000B3564">
              <w:rPr>
                <w:sz w:val="20"/>
                <w:szCs w:val="20"/>
              </w:rPr>
              <w:t>Komisija pārliecinās par pretendenta reģistrācijas faktu publiski pieejamās datu bāzē/</w:t>
            </w:r>
            <w:proofErr w:type="spellStart"/>
            <w:r w:rsidRPr="000B3564">
              <w:rPr>
                <w:sz w:val="20"/>
                <w:szCs w:val="20"/>
              </w:rPr>
              <w:t>ēs</w:t>
            </w:r>
            <w:proofErr w:type="spellEnd"/>
            <w:r w:rsidRPr="000B3564">
              <w:rPr>
                <w:sz w:val="20"/>
                <w:szCs w:val="20"/>
              </w:rPr>
              <w:t xml:space="preserve">. Pretendentam ir tiesības pievienot piedāvājumam dokumentu (apliecinātu kopiju), kas apliecina, ka tas ir </w:t>
            </w:r>
            <w:r w:rsidRPr="000B3564">
              <w:rPr>
                <w:sz w:val="20"/>
              </w:rPr>
              <w:t>reģistrēts normatīvajos aktos noteiktajos gadījumos un noteiktajā kārtībā.</w:t>
            </w:r>
          </w:p>
          <w:p w14:paraId="18AE6108" w14:textId="77777777" w:rsidR="00100CAB" w:rsidRPr="000B3564" w:rsidRDefault="00100CAB" w:rsidP="00100CAB">
            <w:pPr>
              <w:pStyle w:val="NoSpacing"/>
              <w:numPr>
                <w:ilvl w:val="2"/>
                <w:numId w:val="14"/>
              </w:numPr>
              <w:suppressAutoHyphens w:val="0"/>
              <w:ind w:left="171" w:right="180" w:hanging="174"/>
              <w:jc w:val="both"/>
              <w:rPr>
                <w:sz w:val="20"/>
                <w:szCs w:val="20"/>
              </w:rPr>
            </w:pPr>
            <w:r w:rsidRPr="000B3564">
              <w:rPr>
                <w:sz w:val="20"/>
                <w:szCs w:val="20"/>
              </w:rPr>
              <w:t>Ārvalstī reģistrētam pretendentam, kas nav reģistrēts Latvijas Republikas reģistros, jāpievieno attiecīgos faktus apliecinoši dokumenti (kopijas), ja attiecīgās valsts normatīvie tiesību akti paredz reģistrācijas dokumentu izsniegšanu.</w:t>
            </w:r>
          </w:p>
        </w:tc>
      </w:tr>
      <w:tr w:rsidR="00100CAB" w:rsidRPr="000B3564" w14:paraId="031CFAEC" w14:textId="77777777" w:rsidTr="00F4458D">
        <w:tc>
          <w:tcPr>
            <w:tcW w:w="4082" w:type="dxa"/>
            <w:shd w:val="clear" w:color="auto" w:fill="auto"/>
          </w:tcPr>
          <w:p w14:paraId="7DD5ECA1" w14:textId="77777777" w:rsidR="00100CAB" w:rsidRPr="000B3564" w:rsidRDefault="00100CAB" w:rsidP="00100CAB">
            <w:pPr>
              <w:pStyle w:val="NoSpacing"/>
              <w:numPr>
                <w:ilvl w:val="1"/>
                <w:numId w:val="7"/>
              </w:numPr>
              <w:ind w:left="426"/>
              <w:jc w:val="both"/>
              <w:rPr>
                <w:sz w:val="20"/>
                <w:szCs w:val="20"/>
                <w:lang w:eastAsia="x-none"/>
              </w:rPr>
            </w:pPr>
            <w:r w:rsidRPr="000B3564">
              <w:rPr>
                <w:bCs/>
                <w:sz w:val="20"/>
                <w:szCs w:val="20"/>
              </w:rPr>
              <w:t xml:space="preserve">Pretendentam </w:t>
            </w:r>
            <w:r w:rsidRPr="000B3564">
              <w:rPr>
                <w:sz w:val="20"/>
                <w:szCs w:val="20"/>
              </w:rPr>
              <w:t>iepriekšējo piecu gadu periodā vai īsākā laika periodā, ja pretendents savu darbību ir uzsācis vēlāk (</w:t>
            </w:r>
            <w:r w:rsidRPr="000B3564">
              <w:rPr>
                <w:i/>
                <w:sz w:val="20"/>
                <w:szCs w:val="20"/>
              </w:rPr>
              <w:t>pasūtītājs pieredzi apliecinošos dokumentos ņems vērā uzrādīto pieredzi, kas gūta arī  2024.gadā līdz piedāvājumu iesniegšanas termiņam</w:t>
            </w:r>
            <w:r w:rsidRPr="000B3564">
              <w:rPr>
                <w:sz w:val="20"/>
                <w:szCs w:val="20"/>
              </w:rPr>
              <w:t xml:space="preserve">) ir pieredze </w:t>
            </w:r>
            <w:r w:rsidRPr="000B3564">
              <w:rPr>
                <w:sz w:val="20"/>
                <w:szCs w:val="20"/>
                <w:lang w:eastAsia="x-none"/>
              </w:rPr>
              <w:t xml:space="preserve">vismaz </w:t>
            </w:r>
            <w:r w:rsidRPr="000B3564">
              <w:rPr>
                <w:b/>
                <w:bCs/>
                <w:sz w:val="20"/>
                <w:szCs w:val="20"/>
                <w:lang w:eastAsia="x-none"/>
              </w:rPr>
              <w:t>100 (viens simts) LED ielu apgaismojuma gaismekļu piegādē un uzstādīšanā</w:t>
            </w:r>
            <w:r w:rsidRPr="000B3564">
              <w:rPr>
                <w:sz w:val="20"/>
                <w:szCs w:val="20"/>
                <w:lang w:eastAsia="x-none"/>
              </w:rPr>
              <w:t>, kas iegūta ne vairāk kā divu līgumu izpildes ietvaros (</w:t>
            </w:r>
            <w:r w:rsidRPr="000B3564">
              <w:rPr>
                <w:i/>
                <w:iCs/>
                <w:sz w:val="20"/>
                <w:szCs w:val="20"/>
                <w:lang w:eastAsia="x-none"/>
              </w:rPr>
              <w:t>ja gaismekļu apjoma pieredze tiek summēta no vairāku līgumu izpildes</w:t>
            </w:r>
            <w:r w:rsidRPr="000B3564">
              <w:rPr>
                <w:sz w:val="20"/>
                <w:szCs w:val="20"/>
                <w:lang w:eastAsia="x-none"/>
              </w:rPr>
              <w:t>).</w:t>
            </w:r>
          </w:p>
        </w:tc>
        <w:tc>
          <w:tcPr>
            <w:tcW w:w="5670" w:type="dxa"/>
            <w:shd w:val="clear" w:color="auto" w:fill="auto"/>
          </w:tcPr>
          <w:p w14:paraId="12E3E8FB" w14:textId="77777777" w:rsidR="00100CAB" w:rsidRPr="000B3564" w:rsidRDefault="00100CAB" w:rsidP="00100CAB">
            <w:pPr>
              <w:pStyle w:val="NoSpacing"/>
              <w:numPr>
                <w:ilvl w:val="2"/>
                <w:numId w:val="17"/>
              </w:numPr>
              <w:suppressAutoHyphens w:val="0"/>
              <w:ind w:left="316" w:right="180" w:hanging="295"/>
              <w:jc w:val="both"/>
              <w:rPr>
                <w:b/>
                <w:sz w:val="20"/>
                <w:szCs w:val="20"/>
              </w:rPr>
            </w:pPr>
            <w:r w:rsidRPr="000B3564">
              <w:rPr>
                <w:b/>
                <w:sz w:val="20"/>
                <w:szCs w:val="20"/>
              </w:rPr>
              <w:t xml:space="preserve">Jāpievieno </w:t>
            </w:r>
            <w:r w:rsidRPr="000B3564">
              <w:rPr>
                <w:bCs/>
                <w:sz w:val="20"/>
                <w:szCs w:val="20"/>
              </w:rPr>
              <w:t>informācij</w:t>
            </w:r>
            <w:r w:rsidRPr="000B3564">
              <w:rPr>
                <w:b/>
                <w:sz w:val="20"/>
                <w:szCs w:val="20"/>
              </w:rPr>
              <w:t>a par iepriekšējo pieredzi (pēc nolikuma 3.pielikuma formas),</w:t>
            </w:r>
            <w:r w:rsidRPr="000B3564">
              <w:rPr>
                <w:sz w:val="20"/>
                <w:szCs w:val="20"/>
              </w:rPr>
              <w:t xml:space="preserve"> Sarakstā jānorāda tie līgumi (pasūtījumi), kas atbilst šīm nolikuma punkta prasībām.</w:t>
            </w:r>
          </w:p>
          <w:p w14:paraId="4C6DAED6" w14:textId="77777777" w:rsidR="00100CAB" w:rsidRPr="000B3564" w:rsidRDefault="00100CAB" w:rsidP="00100CAB">
            <w:pPr>
              <w:pStyle w:val="NoSpacing"/>
              <w:numPr>
                <w:ilvl w:val="2"/>
                <w:numId w:val="17"/>
              </w:numPr>
              <w:suppressAutoHyphens w:val="0"/>
              <w:ind w:left="316" w:right="180" w:hanging="295"/>
              <w:jc w:val="both"/>
              <w:rPr>
                <w:b/>
                <w:sz w:val="20"/>
                <w:szCs w:val="20"/>
              </w:rPr>
            </w:pPr>
            <w:r w:rsidRPr="000B3564">
              <w:rPr>
                <w:b/>
                <w:bCs/>
                <w:sz w:val="20"/>
                <w:szCs w:val="20"/>
                <w:u w:val="single"/>
              </w:rPr>
              <w:t xml:space="preserve">Jāpievieno </w:t>
            </w:r>
            <w:r w:rsidRPr="000B3564">
              <w:rPr>
                <w:b/>
                <w:bCs/>
                <w:sz w:val="20"/>
                <w:szCs w:val="20"/>
                <w:u w:val="single"/>
                <w:lang w:eastAsia="lv-LV"/>
              </w:rPr>
              <w:t>dokumentācija</w:t>
            </w:r>
            <w:r w:rsidRPr="000B3564">
              <w:rPr>
                <w:sz w:val="20"/>
                <w:szCs w:val="20"/>
                <w:lang w:eastAsia="lv-LV"/>
              </w:rPr>
              <w:t xml:space="preserve"> (akts, līguma kopiju, preču pieņemšanas-nodošanas akti vai pavadzīmes kopiju vai attiecīgā pasūtītāja atsauksmi/es u.tml.), no kuras var secināt par pretendenta pieredzes atbilstību Konkursa nolikuma prasībai/</w:t>
            </w:r>
            <w:proofErr w:type="spellStart"/>
            <w:r w:rsidRPr="000B3564">
              <w:rPr>
                <w:sz w:val="20"/>
                <w:szCs w:val="20"/>
                <w:lang w:eastAsia="lv-LV"/>
              </w:rPr>
              <w:t>ām</w:t>
            </w:r>
            <w:proofErr w:type="spellEnd"/>
            <w:r w:rsidRPr="000B3564">
              <w:rPr>
                <w:sz w:val="20"/>
                <w:szCs w:val="20"/>
                <w:lang w:eastAsia="lv-LV"/>
              </w:rPr>
              <w:t>.</w:t>
            </w:r>
          </w:p>
          <w:p w14:paraId="26D936CA" w14:textId="77777777" w:rsidR="00100CAB" w:rsidRPr="000B3564" w:rsidRDefault="00100CAB" w:rsidP="00100CAB">
            <w:pPr>
              <w:pStyle w:val="NoSpacing"/>
              <w:numPr>
                <w:ilvl w:val="2"/>
                <w:numId w:val="17"/>
              </w:numPr>
              <w:suppressAutoHyphens w:val="0"/>
              <w:ind w:left="316" w:right="180" w:hanging="295"/>
              <w:jc w:val="both"/>
              <w:rPr>
                <w:b/>
                <w:sz w:val="20"/>
                <w:szCs w:val="20"/>
              </w:rPr>
            </w:pPr>
            <w:r w:rsidRPr="000B3564">
              <w:rPr>
                <w:sz w:val="20"/>
                <w:szCs w:val="20"/>
              </w:rPr>
              <w:t>uz piedāvājuma iesniegšanas dienu līgums (pasūtījums) ir izpildīts un nodots pasūtītājam.</w:t>
            </w:r>
          </w:p>
          <w:p w14:paraId="76179E33" w14:textId="77777777" w:rsidR="00100CAB" w:rsidRPr="000B3564" w:rsidRDefault="00100CAB" w:rsidP="00100CAB">
            <w:pPr>
              <w:pStyle w:val="NoSpacing"/>
              <w:numPr>
                <w:ilvl w:val="2"/>
                <w:numId w:val="17"/>
              </w:numPr>
              <w:suppressAutoHyphens w:val="0"/>
              <w:ind w:left="316" w:right="180" w:hanging="295"/>
              <w:jc w:val="both"/>
              <w:rPr>
                <w:b/>
                <w:sz w:val="20"/>
                <w:szCs w:val="20"/>
              </w:rPr>
            </w:pPr>
            <w:r w:rsidRPr="000B3564">
              <w:rPr>
                <w:sz w:val="20"/>
                <w:szCs w:val="20"/>
              </w:rPr>
              <w:t>Citu valstu pretendenti var iesniegt alternatīvus dokumentus, ņemot vērā attiecīgās valsts normatīvo aktu prasības iepirkuma priekšmeta jomā</w:t>
            </w:r>
          </w:p>
        </w:tc>
      </w:tr>
      <w:tr w:rsidR="00100CAB" w:rsidRPr="000B3564" w14:paraId="4C443B2D" w14:textId="77777777" w:rsidTr="00F4458D">
        <w:tc>
          <w:tcPr>
            <w:tcW w:w="4082" w:type="dxa"/>
            <w:shd w:val="clear" w:color="auto" w:fill="auto"/>
          </w:tcPr>
          <w:p w14:paraId="09D2F4E6" w14:textId="77777777" w:rsidR="00100CAB" w:rsidRPr="000B3564" w:rsidRDefault="00100CAB" w:rsidP="00100CAB">
            <w:pPr>
              <w:pStyle w:val="NoSpacing"/>
              <w:numPr>
                <w:ilvl w:val="1"/>
                <w:numId w:val="7"/>
              </w:numPr>
              <w:ind w:left="426"/>
              <w:jc w:val="both"/>
              <w:rPr>
                <w:bCs/>
                <w:sz w:val="20"/>
                <w:szCs w:val="20"/>
                <w:lang w:eastAsia="zh-CN"/>
              </w:rPr>
            </w:pPr>
            <w:r w:rsidRPr="000B3564">
              <w:rPr>
                <w:bCs/>
                <w:sz w:val="20"/>
                <w:szCs w:val="20"/>
              </w:rPr>
              <w:t xml:space="preserve">Pretendentam līguma izpildē jānodrošina atbildīgais darbu vadītājs ar spēkā esošo </w:t>
            </w:r>
            <w:proofErr w:type="spellStart"/>
            <w:r w:rsidRPr="000B3564">
              <w:rPr>
                <w:bCs/>
                <w:sz w:val="20"/>
                <w:szCs w:val="20"/>
              </w:rPr>
              <w:t>būvspeciālista</w:t>
            </w:r>
            <w:proofErr w:type="spellEnd"/>
            <w:r w:rsidRPr="000B3564">
              <w:rPr>
                <w:bCs/>
                <w:sz w:val="20"/>
                <w:szCs w:val="20"/>
              </w:rPr>
              <w:t xml:space="preserve"> sertifikātu </w:t>
            </w:r>
            <w:r w:rsidRPr="000B3564">
              <w:rPr>
                <w:b/>
                <w:sz w:val="20"/>
                <w:szCs w:val="20"/>
              </w:rPr>
              <w:t>elektroietaišu izbūves darbu vadīšanā,</w:t>
            </w:r>
            <w:r w:rsidRPr="000B3564">
              <w:rPr>
                <w:bCs/>
                <w:sz w:val="20"/>
                <w:szCs w:val="20"/>
              </w:rPr>
              <w:t xml:space="preserve"> vismaz līdz</w:t>
            </w:r>
            <w:r w:rsidRPr="000B3564">
              <w:rPr>
                <w:bCs/>
                <w:sz w:val="20"/>
                <w:szCs w:val="20"/>
              </w:rPr>
              <w:br/>
              <w:t xml:space="preserve">1 </w:t>
            </w:r>
            <w:proofErr w:type="spellStart"/>
            <w:r w:rsidRPr="000B3564">
              <w:rPr>
                <w:bCs/>
                <w:sz w:val="20"/>
                <w:szCs w:val="20"/>
              </w:rPr>
              <w:t>kV</w:t>
            </w:r>
            <w:proofErr w:type="spellEnd"/>
            <w:r w:rsidRPr="000B3564">
              <w:rPr>
                <w:bCs/>
                <w:sz w:val="20"/>
                <w:szCs w:val="20"/>
              </w:rPr>
              <w:t xml:space="preserve">, </w:t>
            </w:r>
            <w:r w:rsidRPr="000B3564">
              <w:rPr>
                <w:sz w:val="20"/>
              </w:rPr>
              <w:t xml:space="preserve">kuram </w:t>
            </w:r>
            <w:r w:rsidRPr="000B3564">
              <w:rPr>
                <w:sz w:val="20"/>
                <w:szCs w:val="20"/>
              </w:rPr>
              <w:t>iepriekšējo piecu gadu periodā vai īsākā laika periodā, ja speciālists savu darbību ir uzsācis vēlāk, (</w:t>
            </w:r>
            <w:r w:rsidRPr="000B3564">
              <w:rPr>
                <w:i/>
                <w:iCs/>
                <w:sz w:val="20"/>
                <w:szCs w:val="20"/>
              </w:rPr>
              <w:t>pasūtītājs pieredzi apliecinošos dokumentos ņems vērā arī uzrādīto pieredzi, kas gūta 2024.gadā, līdz piedāvājumu iesniegšanas dienai</w:t>
            </w:r>
            <w:r w:rsidRPr="000B3564">
              <w:rPr>
                <w:sz w:val="20"/>
                <w:szCs w:val="20"/>
              </w:rPr>
              <w:t xml:space="preserve">), </w:t>
            </w:r>
            <w:r w:rsidRPr="000B3564">
              <w:rPr>
                <w:bCs/>
                <w:sz w:val="20"/>
                <w:szCs w:val="20"/>
              </w:rPr>
              <w:t xml:space="preserve">kā atbildīgajam darbu vadītājam ir pieredze vismaz 100 (viens simts) LED ielu apgaismojuma gaismekļu uzstādīšanas darbu vadīšanā, kas iegūta </w:t>
            </w:r>
            <w:r w:rsidRPr="000B3564">
              <w:rPr>
                <w:sz w:val="20"/>
                <w:szCs w:val="20"/>
                <w:lang w:eastAsia="x-none"/>
              </w:rPr>
              <w:t>ne vairāk kā divu līgumu izpildes ietvaros (</w:t>
            </w:r>
            <w:r w:rsidRPr="000B3564">
              <w:rPr>
                <w:i/>
                <w:iCs/>
                <w:sz w:val="20"/>
                <w:szCs w:val="20"/>
                <w:lang w:eastAsia="x-none"/>
              </w:rPr>
              <w:t>ja gaismekļu apjoma pieredze tiek summēta no vairāku līgumu izpildes</w:t>
            </w:r>
            <w:r w:rsidRPr="000B3564">
              <w:rPr>
                <w:sz w:val="20"/>
                <w:szCs w:val="20"/>
                <w:lang w:eastAsia="x-none"/>
              </w:rPr>
              <w:t>).</w:t>
            </w:r>
          </w:p>
          <w:p w14:paraId="7D09C1C4" w14:textId="77777777" w:rsidR="00100CAB" w:rsidRPr="000B3564" w:rsidRDefault="00100CAB" w:rsidP="00F4458D">
            <w:pPr>
              <w:ind w:left="720"/>
              <w:contextualSpacing/>
              <w:jc w:val="both"/>
              <w:rPr>
                <w:rFonts w:ascii="Times New Roman" w:hAnsi="Times New Roman"/>
                <w:b w:val="0"/>
                <w:bCs/>
                <w:color w:val="FF0000"/>
                <w:sz w:val="20"/>
                <w:szCs w:val="20"/>
              </w:rPr>
            </w:pPr>
          </w:p>
        </w:tc>
        <w:tc>
          <w:tcPr>
            <w:tcW w:w="5670" w:type="dxa"/>
            <w:shd w:val="clear" w:color="auto" w:fill="auto"/>
          </w:tcPr>
          <w:p w14:paraId="7A5B8576" w14:textId="77777777" w:rsidR="00100CAB" w:rsidRPr="000B3564" w:rsidRDefault="00100CAB" w:rsidP="00100CAB">
            <w:pPr>
              <w:pStyle w:val="NoSpacing"/>
              <w:numPr>
                <w:ilvl w:val="2"/>
                <w:numId w:val="20"/>
              </w:numPr>
              <w:suppressAutoHyphens w:val="0"/>
              <w:ind w:left="171" w:right="180" w:hanging="174"/>
              <w:jc w:val="both"/>
              <w:rPr>
                <w:sz w:val="20"/>
                <w:szCs w:val="20"/>
              </w:rPr>
            </w:pPr>
            <w:r w:rsidRPr="000B3564">
              <w:rPr>
                <w:sz w:val="20"/>
                <w:szCs w:val="20"/>
              </w:rPr>
              <w:t xml:space="preserve">Informācija par speciālistu/tiem, kas līguma piešķiršanas gadījumā darbosies šī līguma izpildē (informācija </w:t>
            </w:r>
            <w:r w:rsidRPr="000B3564">
              <w:rPr>
                <w:b/>
                <w:bCs/>
                <w:sz w:val="20"/>
                <w:szCs w:val="20"/>
              </w:rPr>
              <w:t>iekļaujama nolikuma 2.pielikuma formā</w:t>
            </w:r>
            <w:r w:rsidRPr="000B3564">
              <w:rPr>
                <w:sz w:val="20"/>
                <w:szCs w:val="20"/>
              </w:rPr>
              <w:t>);</w:t>
            </w:r>
          </w:p>
          <w:p w14:paraId="241BE7F2" w14:textId="77777777" w:rsidR="00100CAB" w:rsidRPr="000B3564" w:rsidRDefault="00100CAB" w:rsidP="00100CAB">
            <w:pPr>
              <w:pStyle w:val="NoSpacing"/>
              <w:numPr>
                <w:ilvl w:val="2"/>
                <w:numId w:val="20"/>
              </w:numPr>
              <w:suppressAutoHyphens w:val="0"/>
              <w:ind w:left="171" w:right="180" w:hanging="174"/>
              <w:jc w:val="both"/>
              <w:rPr>
                <w:sz w:val="20"/>
                <w:szCs w:val="20"/>
              </w:rPr>
            </w:pPr>
            <w:r w:rsidRPr="000B3564">
              <w:rPr>
                <w:sz w:val="20"/>
                <w:szCs w:val="20"/>
              </w:rPr>
              <w:t>Formā obligāti jāizpilda dati par pieprasīto speciālistu, kas būs atbildīgs par attiecīgo darbu veikšanu. Pēc vēlēšanās sarakstu var papildināt, uzrādot arī citu iesaistīto personālu, kas nepieciešams projektā paredzēto darbu veikšanai. Pieprasītie speciālisti var būt arī viena un tā pati persona, ja tai ir attiecīga kvalifikācija;</w:t>
            </w:r>
          </w:p>
          <w:p w14:paraId="5D9DEDED" w14:textId="77777777" w:rsidR="00100CAB" w:rsidRPr="000B3564" w:rsidRDefault="00100CAB" w:rsidP="00100CAB">
            <w:pPr>
              <w:pStyle w:val="NoSpacing"/>
              <w:numPr>
                <w:ilvl w:val="2"/>
                <w:numId w:val="20"/>
              </w:numPr>
              <w:suppressAutoHyphens w:val="0"/>
              <w:ind w:left="171" w:right="180" w:hanging="174"/>
              <w:jc w:val="both"/>
              <w:rPr>
                <w:sz w:val="20"/>
                <w:szCs w:val="20"/>
              </w:rPr>
            </w:pPr>
            <w:r w:rsidRPr="000B3564">
              <w:rPr>
                <w:b/>
                <w:bCs/>
                <w:sz w:val="20"/>
                <w:szCs w:val="20"/>
                <w:u w:val="single"/>
              </w:rPr>
              <w:t>Piedāvājumam jāpievieno speciālistiem pieprasītās pieredzes apliecinošie dokumenti</w:t>
            </w:r>
            <w:r w:rsidRPr="000B3564">
              <w:rPr>
                <w:b/>
                <w:bCs/>
                <w:sz w:val="20"/>
                <w:szCs w:val="20"/>
              </w:rPr>
              <w:t xml:space="preserve"> un parakstīts apliecinājums par pieejamību konkrētā darba izpildei</w:t>
            </w:r>
            <w:r w:rsidRPr="000B3564">
              <w:rPr>
                <w:sz w:val="20"/>
                <w:szCs w:val="20"/>
              </w:rPr>
              <w:t>, atbilstoši 2.pielikuma formai .</w:t>
            </w:r>
          </w:p>
          <w:p w14:paraId="0EBD9416" w14:textId="77777777" w:rsidR="00100CAB" w:rsidRPr="000B3564" w:rsidRDefault="00100CAB" w:rsidP="00100CAB">
            <w:pPr>
              <w:pStyle w:val="NoSpacing"/>
              <w:numPr>
                <w:ilvl w:val="2"/>
                <w:numId w:val="20"/>
              </w:numPr>
              <w:suppressAutoHyphens w:val="0"/>
              <w:ind w:left="171" w:right="180" w:hanging="174"/>
              <w:jc w:val="both"/>
              <w:rPr>
                <w:sz w:val="20"/>
                <w:szCs w:val="20"/>
              </w:rPr>
            </w:pPr>
            <w:r w:rsidRPr="000B3564">
              <w:rPr>
                <w:sz w:val="20"/>
                <w:szCs w:val="20"/>
              </w:rPr>
              <w:t xml:space="preserve">Ja kāds no Pretendenta piedāvātajiem būvdarbu vadītājiem ir ārvalsts speciālists, Pretendentam </w:t>
            </w:r>
            <w:r w:rsidRPr="000B3564">
              <w:rPr>
                <w:b/>
                <w:sz w:val="20"/>
                <w:szCs w:val="20"/>
              </w:rPr>
              <w:t>jāiesniedz:</w:t>
            </w:r>
          </w:p>
          <w:p w14:paraId="19E6D48E" w14:textId="77777777" w:rsidR="00100CAB" w:rsidRPr="000B3564" w:rsidRDefault="00100CAB" w:rsidP="00100CAB">
            <w:pPr>
              <w:pStyle w:val="NoSpacing"/>
              <w:numPr>
                <w:ilvl w:val="0"/>
                <w:numId w:val="16"/>
              </w:numPr>
              <w:suppressAutoHyphens w:val="0"/>
              <w:ind w:left="596" w:right="180" w:hanging="218"/>
              <w:jc w:val="both"/>
              <w:rPr>
                <w:sz w:val="20"/>
                <w:szCs w:val="20"/>
              </w:rPr>
            </w:pPr>
            <w:r w:rsidRPr="000B3564">
              <w:rPr>
                <w:sz w:val="20"/>
                <w:szCs w:val="20"/>
              </w:rPr>
              <w:t>ārvalstī izsniegtā licence, sertifikāts vai cits dokuments (kopija), kas apliecina attiecīgo pakalpojumu sniegšanas tiesības reģistrācijas valstī (ja šādu dokumentu nepieciešamību nosaka attiecīgās ārvalsts normatīvie tiesību akti un tas nav pieejams publiski);</w:t>
            </w:r>
          </w:p>
          <w:p w14:paraId="477506C7" w14:textId="77777777" w:rsidR="00100CAB" w:rsidRPr="000B3564" w:rsidRDefault="00100CAB" w:rsidP="00100CAB">
            <w:pPr>
              <w:pStyle w:val="NoSpacing"/>
              <w:numPr>
                <w:ilvl w:val="0"/>
                <w:numId w:val="16"/>
              </w:numPr>
              <w:suppressAutoHyphens w:val="0"/>
              <w:ind w:left="596" w:right="180" w:hanging="218"/>
              <w:jc w:val="both"/>
              <w:rPr>
                <w:sz w:val="20"/>
                <w:szCs w:val="20"/>
              </w:rPr>
            </w:pPr>
            <w:r w:rsidRPr="000B3564">
              <w:rPr>
                <w:b/>
                <w:bCs/>
                <w:sz w:val="20"/>
                <w:szCs w:val="20"/>
              </w:rPr>
              <w:t>Pretendenta apliecinājums</w:t>
            </w:r>
            <w:r w:rsidRPr="000B3564">
              <w:rPr>
                <w:sz w:val="20"/>
                <w:szCs w:val="20"/>
              </w:rPr>
              <w:t>, ka piesaistītie ārvalstu speciālisti ir tiesīgi sniegt konkrētos pakalpojumus, kā arī gadījumā, ja ar Pretendentu tiks noslēgts līgums, tas normatīvajos aktos noteiktajos gadījumos</w:t>
            </w:r>
            <w:r w:rsidRPr="000B3564">
              <w:rPr>
                <w:rStyle w:val="FootnoteReference"/>
                <w:sz w:val="20"/>
                <w:szCs w:val="20"/>
              </w:rPr>
              <w:footnoteReference w:id="4"/>
            </w:r>
            <w:r w:rsidRPr="000B3564">
              <w:rPr>
                <w:sz w:val="20"/>
                <w:szCs w:val="20"/>
              </w:rPr>
              <w:t xml:space="preserve"> un kārtībā iesniegs atzīšanas institūcijai deklarāciju par īslaicīgu profesionālo pakalpojumu sniegšanu Latvijas Republikā reglamentētā profesijā (kur attiecināms)</w:t>
            </w:r>
            <w:r w:rsidRPr="000B3564">
              <w:rPr>
                <w:iCs/>
                <w:sz w:val="20"/>
                <w:szCs w:val="20"/>
                <w:lang w:eastAsia="lv-LV"/>
              </w:rPr>
              <w:t>.</w:t>
            </w:r>
          </w:p>
          <w:p w14:paraId="6F91ED29" w14:textId="77777777" w:rsidR="00100CAB" w:rsidRPr="000B3564" w:rsidRDefault="00100CAB" w:rsidP="00100CAB">
            <w:pPr>
              <w:pStyle w:val="NoSpacing"/>
              <w:numPr>
                <w:ilvl w:val="2"/>
                <w:numId w:val="20"/>
              </w:numPr>
              <w:suppressAutoHyphens w:val="0"/>
              <w:ind w:left="171" w:right="180" w:hanging="174"/>
              <w:jc w:val="both"/>
              <w:rPr>
                <w:sz w:val="20"/>
                <w:szCs w:val="20"/>
              </w:rPr>
            </w:pPr>
            <w:r w:rsidRPr="000B3564">
              <w:rPr>
                <w:sz w:val="20"/>
                <w:szCs w:val="20"/>
              </w:rPr>
              <w:t>Norādītie speciālista vadītie darbi objektā/</w:t>
            </w:r>
            <w:proofErr w:type="spellStart"/>
            <w:r w:rsidRPr="000B3564">
              <w:rPr>
                <w:sz w:val="20"/>
                <w:szCs w:val="20"/>
              </w:rPr>
              <w:t>os</w:t>
            </w:r>
            <w:proofErr w:type="spellEnd"/>
            <w:r w:rsidRPr="000B3564">
              <w:rPr>
                <w:sz w:val="20"/>
                <w:szCs w:val="20"/>
              </w:rPr>
              <w:t xml:space="preserve"> uz piedāvājuma iesniegšanas dienu ir pabeigti un nodots/</w:t>
            </w:r>
            <w:proofErr w:type="spellStart"/>
            <w:r w:rsidRPr="000B3564">
              <w:rPr>
                <w:sz w:val="20"/>
                <w:szCs w:val="20"/>
              </w:rPr>
              <w:t>ti</w:t>
            </w:r>
            <w:proofErr w:type="spellEnd"/>
            <w:r w:rsidRPr="000B3564">
              <w:rPr>
                <w:sz w:val="20"/>
                <w:szCs w:val="20"/>
              </w:rPr>
              <w:t xml:space="preserve"> ekspluatācijā (ja attiecināms).</w:t>
            </w:r>
          </w:p>
        </w:tc>
      </w:tr>
      <w:tr w:rsidR="00100CAB" w:rsidRPr="000B3564" w14:paraId="40B01AEC" w14:textId="77777777" w:rsidTr="00F4458D">
        <w:tc>
          <w:tcPr>
            <w:tcW w:w="4082" w:type="dxa"/>
            <w:shd w:val="clear" w:color="auto" w:fill="auto"/>
          </w:tcPr>
          <w:p w14:paraId="709EFBCC" w14:textId="77777777" w:rsidR="00100CAB" w:rsidRPr="000B3564" w:rsidRDefault="00100CAB" w:rsidP="00100CAB">
            <w:pPr>
              <w:pStyle w:val="NoSpacing"/>
              <w:numPr>
                <w:ilvl w:val="1"/>
                <w:numId w:val="7"/>
              </w:numPr>
              <w:ind w:left="426"/>
              <w:jc w:val="both"/>
              <w:rPr>
                <w:sz w:val="20"/>
                <w:szCs w:val="20"/>
              </w:rPr>
            </w:pPr>
            <w:r w:rsidRPr="000B3564">
              <w:rPr>
                <w:sz w:val="20"/>
                <w:szCs w:val="20"/>
              </w:rPr>
              <w:lastRenderedPageBreak/>
              <w:t>Pretendents iesniedzis finanšu un tehnisko piedāvājumu</w:t>
            </w:r>
          </w:p>
        </w:tc>
        <w:tc>
          <w:tcPr>
            <w:tcW w:w="5670" w:type="dxa"/>
            <w:shd w:val="clear" w:color="auto" w:fill="auto"/>
          </w:tcPr>
          <w:p w14:paraId="1E2EA1C5" w14:textId="77777777" w:rsidR="00100CAB" w:rsidRPr="000B3564" w:rsidRDefault="00100CAB" w:rsidP="00100CAB">
            <w:pPr>
              <w:pStyle w:val="NoSpacing"/>
              <w:numPr>
                <w:ilvl w:val="2"/>
                <w:numId w:val="15"/>
              </w:numPr>
              <w:suppressAutoHyphens w:val="0"/>
              <w:ind w:left="316" w:right="180" w:hanging="295"/>
              <w:jc w:val="both"/>
              <w:rPr>
                <w:b/>
                <w:sz w:val="20"/>
                <w:szCs w:val="20"/>
              </w:rPr>
            </w:pPr>
            <w:r w:rsidRPr="000B3564">
              <w:rPr>
                <w:b/>
                <w:sz w:val="20"/>
              </w:rPr>
              <w:t xml:space="preserve">Finanšu piedāvājums jāsagatavo un jāiesniedz </w:t>
            </w:r>
            <w:r w:rsidRPr="000B3564">
              <w:rPr>
                <w:sz w:val="20"/>
                <w:szCs w:val="20"/>
                <w:u w:val="single"/>
              </w:rPr>
              <w:t>Elektronisko iepirkumu sistēmas e-konkursu apakšsistēmā,</w:t>
            </w:r>
            <w:r w:rsidRPr="000B3564">
              <w:rPr>
                <w:sz w:val="20"/>
                <w:szCs w:val="20"/>
              </w:rPr>
              <w:t xml:space="preserve"> </w:t>
            </w:r>
            <w:r w:rsidRPr="000B3564">
              <w:rPr>
                <w:b/>
                <w:sz w:val="20"/>
              </w:rPr>
              <w:t>atbilstoši nolikuma 1.pielikumā</w:t>
            </w:r>
            <w:r w:rsidRPr="000B3564">
              <w:rPr>
                <w:b/>
                <w:sz w:val="20"/>
                <w:szCs w:val="20"/>
              </w:rPr>
              <w:t xml:space="preserve"> norādītās formas saturam </w:t>
            </w:r>
            <w:r w:rsidRPr="000B3564">
              <w:rPr>
                <w:b/>
                <w:sz w:val="20"/>
                <w:szCs w:val="20"/>
                <w:u w:val="single"/>
              </w:rPr>
              <w:softHyphen/>
              <w:t>un aizpildot un pievienojot</w:t>
            </w:r>
            <w:r w:rsidRPr="000B3564">
              <w:rPr>
                <w:b/>
                <w:sz w:val="20"/>
                <w:szCs w:val="20"/>
              </w:rPr>
              <w:t xml:space="preserve"> </w:t>
            </w:r>
            <w:r w:rsidRPr="000B3564">
              <w:rPr>
                <w:b/>
                <w:bCs/>
                <w:sz w:val="20"/>
                <w:szCs w:val="20"/>
                <w:u w:val="single"/>
              </w:rPr>
              <w:t>6.pielikumu</w:t>
            </w:r>
            <w:r w:rsidRPr="000B3564">
              <w:rPr>
                <w:sz w:val="20"/>
                <w:szCs w:val="20"/>
              </w:rPr>
              <w:t xml:space="preserve"> – tehnisko/finanšu piedāvājumu. </w:t>
            </w:r>
          </w:p>
          <w:p w14:paraId="7E00C254" w14:textId="77777777" w:rsidR="00100CAB" w:rsidRPr="000B3564" w:rsidRDefault="00100CAB" w:rsidP="00100CAB">
            <w:pPr>
              <w:pStyle w:val="NoSpacing"/>
              <w:numPr>
                <w:ilvl w:val="2"/>
                <w:numId w:val="15"/>
              </w:numPr>
              <w:suppressAutoHyphens w:val="0"/>
              <w:ind w:left="316" w:right="180" w:hanging="295"/>
              <w:jc w:val="both"/>
              <w:rPr>
                <w:b/>
                <w:sz w:val="20"/>
                <w:szCs w:val="20"/>
              </w:rPr>
            </w:pPr>
            <w:r w:rsidRPr="000B3564">
              <w:rPr>
                <w:sz w:val="20"/>
                <w:szCs w:val="20"/>
              </w:rPr>
              <w:t>Aizpildot 6.pielikumu pretendents:</w:t>
            </w:r>
          </w:p>
          <w:p w14:paraId="7E2C0074" w14:textId="77777777" w:rsidR="00100CAB" w:rsidRPr="000B3564" w:rsidRDefault="00100CAB" w:rsidP="00100CAB">
            <w:pPr>
              <w:pStyle w:val="NoSpacing"/>
              <w:numPr>
                <w:ilvl w:val="0"/>
                <w:numId w:val="16"/>
              </w:numPr>
              <w:suppressAutoHyphens w:val="0"/>
              <w:ind w:left="596" w:right="180"/>
              <w:jc w:val="both"/>
              <w:rPr>
                <w:b/>
                <w:sz w:val="20"/>
                <w:szCs w:val="20"/>
              </w:rPr>
            </w:pPr>
            <w:r w:rsidRPr="000B3564">
              <w:rPr>
                <w:sz w:val="20"/>
                <w:szCs w:val="20"/>
              </w:rPr>
              <w:t>kur tas nepieciešams, papildina to ar informāciju par konkrēto pretendenta piedāvāto produktu (preci) - preces ražotāju, modeli, nosaukumu, atbilstošiem raksturlielumiem u.tml., lai Komisija spētu veikt piedāvājumu vērtēšanu;</w:t>
            </w:r>
          </w:p>
          <w:p w14:paraId="791A70BA" w14:textId="77777777" w:rsidR="00100CAB" w:rsidRPr="000B3564" w:rsidRDefault="00100CAB" w:rsidP="00100CAB">
            <w:pPr>
              <w:pStyle w:val="NoSpacing"/>
              <w:numPr>
                <w:ilvl w:val="0"/>
                <w:numId w:val="16"/>
              </w:numPr>
              <w:suppressAutoHyphens w:val="0"/>
              <w:ind w:left="596" w:right="180"/>
              <w:jc w:val="both"/>
              <w:rPr>
                <w:b/>
                <w:sz w:val="20"/>
                <w:szCs w:val="20"/>
              </w:rPr>
            </w:pPr>
            <w:r w:rsidRPr="000B3564">
              <w:rPr>
                <w:sz w:val="20"/>
                <w:szCs w:val="20"/>
              </w:rPr>
              <w:t>Iesniedz līgumā paredzēto galveno veicamo darbu izpildes kalendāro grafiku, gradētu vismaz pa mēnešiem, atbilstoši Iepirkuma Tehniskās specifikācijas prasībām.</w:t>
            </w:r>
          </w:p>
          <w:p w14:paraId="066382E4" w14:textId="77777777" w:rsidR="00100CAB" w:rsidRPr="000B3564" w:rsidRDefault="00100CAB" w:rsidP="00100CAB">
            <w:pPr>
              <w:pStyle w:val="NoSpacing"/>
              <w:numPr>
                <w:ilvl w:val="2"/>
                <w:numId w:val="15"/>
              </w:numPr>
              <w:suppressAutoHyphens w:val="0"/>
              <w:ind w:left="316" w:right="180" w:hanging="295"/>
              <w:jc w:val="both"/>
              <w:rPr>
                <w:sz w:val="20"/>
                <w:szCs w:val="20"/>
              </w:rPr>
            </w:pPr>
            <w:r w:rsidRPr="000B3564">
              <w:rPr>
                <w:sz w:val="20"/>
                <w:szCs w:val="20"/>
              </w:rPr>
              <w:t>Finanšu piedāvājumā norāda cenas euro (bez PVN), par kādu tiks izpildīts līgums, ar ne vairāk kā diviem skaitļiem aiz komata.</w:t>
            </w:r>
          </w:p>
          <w:p w14:paraId="32A106EC" w14:textId="77777777" w:rsidR="00100CAB" w:rsidRPr="000B3564" w:rsidRDefault="00100CAB" w:rsidP="00100CAB">
            <w:pPr>
              <w:pStyle w:val="NoSpacing"/>
              <w:numPr>
                <w:ilvl w:val="2"/>
                <w:numId w:val="15"/>
              </w:numPr>
              <w:suppressAutoHyphens w:val="0"/>
              <w:ind w:left="316" w:right="180" w:hanging="295"/>
              <w:jc w:val="both"/>
              <w:rPr>
                <w:sz w:val="20"/>
                <w:szCs w:val="20"/>
              </w:rPr>
            </w:pPr>
            <w:r w:rsidRPr="000B3564">
              <w:rPr>
                <w:sz w:val="20"/>
              </w:rPr>
              <w:t>Finanšu piedāvājumā piedāvātajā cenā iekļaujamas visas ar nolikuma un tā pielikumu prasību izpildi saistītās izmaksas, nodokļi, kā arī visas ar to netieši saistītās izmaksas</w:t>
            </w:r>
            <w:r w:rsidRPr="000B3564">
              <w:rPr>
                <w:sz w:val="20"/>
                <w:szCs w:val="20"/>
              </w:rPr>
              <w:t>, kas nepieciešama šī iepirkuma rezultātā noslēgtā līgumā izpildei, t.sk., preces cenas, tās iegādes, piegādes, uzstādīšanas, nepieciešamo papildelementu nodrošināšana u.c. izmaksas, lai iegādātā prece varētu tikt izmantota atbilstoši tās lietošanas mērķim.</w:t>
            </w:r>
          </w:p>
          <w:p w14:paraId="0F88CB8F" w14:textId="0D07F865" w:rsidR="0054593E" w:rsidRPr="0054593E" w:rsidRDefault="0054593E" w:rsidP="00100CAB">
            <w:pPr>
              <w:pStyle w:val="NoSpacing"/>
              <w:numPr>
                <w:ilvl w:val="2"/>
                <w:numId w:val="15"/>
              </w:numPr>
              <w:suppressAutoHyphens w:val="0"/>
              <w:ind w:left="316" w:right="180" w:hanging="295"/>
              <w:jc w:val="both"/>
              <w:rPr>
                <w:sz w:val="20"/>
                <w:szCs w:val="20"/>
              </w:rPr>
            </w:pPr>
            <w:r>
              <w:rPr>
                <w:sz w:val="20"/>
                <w:szCs w:val="20"/>
              </w:rPr>
              <w:t>Tehniskā piedāvājuma saturu veido Pretendenta aizpildīti un iesniegti Iepirkuma nolikuma 6. pielikuma (6_1., 6_2., 6_3. pielikumi)  dokumentācija un to saturs.</w:t>
            </w:r>
          </w:p>
          <w:p w14:paraId="66935802" w14:textId="3B10D359" w:rsidR="00100CAB" w:rsidRPr="000B3564" w:rsidRDefault="00100CAB" w:rsidP="00100CAB">
            <w:pPr>
              <w:pStyle w:val="NoSpacing"/>
              <w:numPr>
                <w:ilvl w:val="2"/>
                <w:numId w:val="15"/>
              </w:numPr>
              <w:suppressAutoHyphens w:val="0"/>
              <w:ind w:left="316" w:right="180" w:hanging="295"/>
              <w:jc w:val="both"/>
              <w:rPr>
                <w:sz w:val="20"/>
                <w:szCs w:val="20"/>
              </w:rPr>
            </w:pPr>
            <w:r w:rsidRPr="000B3564">
              <w:rPr>
                <w:bCs/>
                <w:sz w:val="20"/>
              </w:rPr>
              <w:t xml:space="preserve">Ekvivalentie produkti </w:t>
            </w:r>
            <w:r w:rsidRPr="000B3564">
              <w:rPr>
                <w:sz w:val="20"/>
              </w:rPr>
              <w:t>- Ja iepirkuma procedūras dokumentos ir norādīts konkrēts preču vai standarta nosaukums vai kāda cita norāde uz specifisku preču izcelsmi, īpašu procesu, zīmolu vai veidu, pretendents var piedāvāt ekvivalentas preces/materiālus vai atbilstību ekvivalentiem standartiem, kas atbilst iepirkuma procedūras dokumentos noteiktajām prasībām un parametriem un nodrošina prasīto darbību.</w:t>
            </w:r>
          </w:p>
          <w:p w14:paraId="3DA4417C" w14:textId="77777777" w:rsidR="00100CAB" w:rsidRPr="000B3564" w:rsidRDefault="00100CAB" w:rsidP="00100CAB">
            <w:pPr>
              <w:pStyle w:val="ListParagraph"/>
              <w:numPr>
                <w:ilvl w:val="0"/>
                <w:numId w:val="16"/>
              </w:numPr>
              <w:ind w:left="313" w:hanging="218"/>
              <w:jc w:val="both"/>
              <w:rPr>
                <w:rFonts w:ascii="Times New Roman" w:hAnsi="Times New Roman"/>
                <w:b w:val="0"/>
                <w:sz w:val="20"/>
              </w:rPr>
            </w:pPr>
            <w:r w:rsidRPr="000B3564">
              <w:rPr>
                <w:rFonts w:ascii="Times New Roman" w:hAnsi="Times New Roman"/>
                <w:b w:val="0"/>
                <w:sz w:val="20"/>
              </w:rPr>
              <w:t xml:space="preserve">Ja Pretendents piedāvā ekvivalentus risinājumus, tas savā piedāvājumā ar ražotāja dokumentāciju vai kompetentas institūcijas izsniegtu apliecinājumu vai izmantojot jebkādus atbilstošus līdzekļus, tajā skaitā Publisko iepirkumu likuma 22.pantā minētos pierādījumus, </w:t>
            </w:r>
            <w:r w:rsidRPr="000B3564">
              <w:rPr>
                <w:rFonts w:ascii="Times New Roman" w:hAnsi="Times New Roman"/>
                <w:b w:val="0"/>
                <w:bCs/>
                <w:sz w:val="20"/>
              </w:rPr>
              <w:t>pierāda</w:t>
            </w:r>
            <w:r w:rsidRPr="000B3564">
              <w:rPr>
                <w:rFonts w:ascii="Times New Roman" w:hAnsi="Times New Roman"/>
                <w:sz w:val="20"/>
              </w:rPr>
              <w:t>,</w:t>
            </w:r>
            <w:r w:rsidRPr="000B3564">
              <w:rPr>
                <w:rFonts w:ascii="Times New Roman" w:hAnsi="Times New Roman"/>
                <w:b w:val="0"/>
                <w:sz w:val="20"/>
              </w:rPr>
              <w:t xml:space="preserve"> ka piedāvājums ir ekvivalents un apmierina pasūtītāja prasības, kas izteiktas iepirkuma procedūras dokumentos. </w:t>
            </w:r>
          </w:p>
          <w:p w14:paraId="6170F614" w14:textId="77777777" w:rsidR="00100CAB" w:rsidRPr="000B3564" w:rsidRDefault="00100CAB" w:rsidP="00100CAB">
            <w:pPr>
              <w:pStyle w:val="ListParagraph"/>
              <w:numPr>
                <w:ilvl w:val="0"/>
                <w:numId w:val="16"/>
              </w:numPr>
              <w:ind w:left="313" w:hanging="218"/>
              <w:jc w:val="both"/>
              <w:rPr>
                <w:rFonts w:ascii="Times New Roman" w:hAnsi="Times New Roman"/>
                <w:b w:val="0"/>
                <w:sz w:val="20"/>
              </w:rPr>
            </w:pPr>
            <w:r w:rsidRPr="000B3564">
              <w:rPr>
                <w:rFonts w:ascii="Times New Roman" w:hAnsi="Times New Roman"/>
                <w:b w:val="0"/>
                <w:sz w:val="20"/>
              </w:rPr>
              <w:t xml:space="preserve">Konkrētu zīmolu norādes tāmēs un projektā ir saistītas ar  </w:t>
            </w:r>
            <w:proofErr w:type="spellStart"/>
            <w:r w:rsidRPr="000B3564">
              <w:rPr>
                <w:rFonts w:ascii="Times New Roman" w:hAnsi="Times New Roman"/>
                <w:b w:val="0"/>
                <w:sz w:val="20"/>
              </w:rPr>
              <w:t>kontroltāmes</w:t>
            </w:r>
            <w:proofErr w:type="spellEnd"/>
            <w:r w:rsidRPr="000B3564">
              <w:rPr>
                <w:rFonts w:ascii="Times New Roman" w:hAnsi="Times New Roman"/>
                <w:b w:val="0"/>
                <w:sz w:val="20"/>
              </w:rPr>
              <w:t xml:space="preserve"> sagatavošanu, nepieciešamo apgaismojuma prasību izpildi, turklāt  ir norādīti tikai plašāk izmantotie materiāli, kam tirgū esošajiem piegādātājiem ir (būtu) zināmi šo materiālu ekvivalenti (ja tādi tirgū faktiski ir pieejami un piegādātājiem ir iespējams tādus piedāvāt), tādēļ norāde uz konkrētiem zīmoliem (ar iespēju piedāvāt ekvivalentus) nerada priekšrocības noteiktiem piegādātājiem vai precēm.</w:t>
            </w:r>
          </w:p>
          <w:p w14:paraId="459D5AC5" w14:textId="77777777" w:rsidR="00100CAB" w:rsidRPr="000B3564" w:rsidRDefault="00100CAB" w:rsidP="00100CAB">
            <w:pPr>
              <w:pStyle w:val="ListParagraph"/>
              <w:numPr>
                <w:ilvl w:val="0"/>
                <w:numId w:val="16"/>
              </w:numPr>
              <w:ind w:left="313" w:hanging="218"/>
              <w:jc w:val="both"/>
              <w:rPr>
                <w:rFonts w:ascii="Times New Roman" w:hAnsi="Times New Roman"/>
                <w:b w:val="0"/>
                <w:bCs/>
                <w:sz w:val="20"/>
              </w:rPr>
            </w:pPr>
            <w:r w:rsidRPr="000B3564">
              <w:rPr>
                <w:rFonts w:ascii="Times New Roman" w:hAnsi="Times New Roman"/>
                <w:b w:val="0"/>
                <w:bCs/>
                <w:sz w:val="20"/>
                <w:szCs w:val="20"/>
              </w:rPr>
              <w:t>Līguma izpildes gaitā jautājumi par ekvivalentiem tiek risināti tikai Līgumā noteiktos gadījumos.</w:t>
            </w:r>
          </w:p>
        </w:tc>
      </w:tr>
    </w:tbl>
    <w:p w14:paraId="3F05A407" w14:textId="77777777" w:rsidR="00100CAB" w:rsidRPr="000B3564" w:rsidRDefault="00100CAB" w:rsidP="00100CAB">
      <w:pPr>
        <w:rPr>
          <w:rFonts w:ascii="Times New Roman" w:hAnsi="Times New Roman"/>
        </w:rPr>
      </w:pPr>
    </w:p>
    <w:p w14:paraId="567287A5" w14:textId="77777777" w:rsidR="00100CAB" w:rsidRPr="000B3564" w:rsidRDefault="00100CAB" w:rsidP="00100CAB">
      <w:pPr>
        <w:pStyle w:val="NoSpacing"/>
        <w:numPr>
          <w:ilvl w:val="1"/>
          <w:numId w:val="7"/>
        </w:numPr>
        <w:ind w:left="426"/>
        <w:jc w:val="both"/>
      </w:pPr>
      <w:r w:rsidRPr="000B3564">
        <w:t>Vispārīgi nosacījumi:</w:t>
      </w:r>
    </w:p>
    <w:p w14:paraId="02CA9C63" w14:textId="77777777" w:rsidR="00100CAB" w:rsidRPr="000B3564" w:rsidRDefault="00100CAB" w:rsidP="0054593E">
      <w:pPr>
        <w:pStyle w:val="Heading2"/>
        <w:widowControl w:val="0"/>
        <w:numPr>
          <w:ilvl w:val="2"/>
          <w:numId w:val="19"/>
        </w:numPr>
        <w:tabs>
          <w:tab w:val="num" w:pos="360"/>
        </w:tabs>
        <w:spacing w:after="0"/>
        <w:ind w:left="1134" w:right="-108" w:hanging="851"/>
        <w:rPr>
          <w:rFonts w:ascii="Times New Roman" w:hAnsi="Times New Roman"/>
          <w:b w:val="0"/>
          <w:sz w:val="24"/>
          <w:szCs w:val="24"/>
        </w:rPr>
      </w:pPr>
      <w:r w:rsidRPr="000B3564">
        <w:rPr>
          <w:rFonts w:ascii="Times New Roman" w:hAnsi="Times New Roman"/>
          <w:b w:val="0"/>
          <w:sz w:val="24"/>
          <w:szCs w:val="24"/>
        </w:rPr>
        <w:t>Jāpievieno informācija par pretendenta piesaistītajiem apakšuzņēmējiem (ja tādi tiek piesaistīti un kuru sniedzamo pakalpojumu (kur attiecināms) vērtība ir vismaz 10 000,00 EUR (desmit tūkstoši euro) un šādu apakšuzņēmēju apakšuzņēmējiem, kā arī apakšuzņēmējiem nododamo pakalpojumu saraksts atbilstoši 2.pielikumam.</w:t>
      </w:r>
    </w:p>
    <w:p w14:paraId="31DE3478" w14:textId="77777777" w:rsidR="00100CAB" w:rsidRPr="000B3564" w:rsidRDefault="00100CAB" w:rsidP="0054593E">
      <w:pPr>
        <w:pStyle w:val="Heading2"/>
        <w:widowControl w:val="0"/>
        <w:numPr>
          <w:ilvl w:val="2"/>
          <w:numId w:val="19"/>
        </w:numPr>
        <w:tabs>
          <w:tab w:val="num" w:pos="360"/>
        </w:tabs>
        <w:spacing w:after="0"/>
        <w:ind w:left="1134" w:right="-108" w:hanging="851"/>
        <w:rPr>
          <w:rFonts w:ascii="Times New Roman" w:hAnsi="Times New Roman"/>
          <w:b w:val="0"/>
          <w:sz w:val="24"/>
          <w:szCs w:val="24"/>
        </w:rPr>
      </w:pPr>
      <w:r w:rsidRPr="000B3564">
        <w:rPr>
          <w:rFonts w:ascii="Times New Roman" w:hAnsi="Times New Roman"/>
          <w:b w:val="0"/>
          <w:sz w:val="24"/>
          <w:szCs w:val="24"/>
        </w:rPr>
        <w:t xml:space="preserve">Piegādātājs var balstīties uz citu personu saimnieciskajām un finansiālajām (ja attiecināms) iespējām, ja tas ir nepieciešams konkrētā līguma izpildei, neatkarīgi no savstarpējo attiecību tiesiskā rakstura. Šajā gadījumā piegādātājs un persona, uz kuras saimnieciskajām un finansiālajām iespējām tas balstās, ir solidāri atbildīgi par iepirkuma līguma izpildi. </w:t>
      </w:r>
      <w:r w:rsidRPr="000B3564">
        <w:rPr>
          <w:rFonts w:ascii="Times New Roman" w:hAnsi="Times New Roman"/>
          <w:b w:val="0"/>
          <w:sz w:val="24"/>
          <w:szCs w:val="24"/>
        </w:rPr>
        <w:tab/>
      </w:r>
    </w:p>
    <w:p w14:paraId="348FA368" w14:textId="77777777" w:rsidR="00100CAB" w:rsidRPr="000B3564" w:rsidRDefault="00100CAB" w:rsidP="00100CAB">
      <w:pPr>
        <w:pStyle w:val="Heading2"/>
        <w:keepNext w:val="0"/>
        <w:widowControl w:val="0"/>
        <w:numPr>
          <w:ilvl w:val="0"/>
          <w:numId w:val="0"/>
        </w:numPr>
        <w:tabs>
          <w:tab w:val="clear" w:pos="284"/>
        </w:tabs>
        <w:spacing w:after="0"/>
        <w:ind w:left="1134" w:right="-108"/>
        <w:rPr>
          <w:rFonts w:ascii="Times New Roman" w:hAnsi="Times New Roman"/>
          <w:b w:val="0"/>
          <w:sz w:val="24"/>
          <w:szCs w:val="24"/>
        </w:rPr>
      </w:pPr>
      <w:r w:rsidRPr="000B3564">
        <w:rPr>
          <w:rFonts w:ascii="Times New Roman" w:hAnsi="Times New Roman"/>
          <w:b w:val="0"/>
          <w:sz w:val="24"/>
          <w:szCs w:val="24"/>
        </w:rPr>
        <w:t xml:space="preserve">Piegādātājs, lai apliecinātu profesionālo pieredzi vai pasūtītāja prasībām atbilstošas </w:t>
      </w:r>
      <w:r w:rsidRPr="000B3564">
        <w:rPr>
          <w:rFonts w:ascii="Times New Roman" w:hAnsi="Times New Roman"/>
          <w:b w:val="0"/>
          <w:sz w:val="24"/>
          <w:szCs w:val="24"/>
        </w:rPr>
        <w:lastRenderedPageBreak/>
        <w:t>tehniskās spējas, var balstīties uz citu personu iespējām tikai tad, ja šīs personas veiks darbus vai sniegs pakalpojumus, kuru izpildei attiecīgās spējas ir nepieciešamas.</w:t>
      </w:r>
    </w:p>
    <w:p w14:paraId="057CA606" w14:textId="77777777" w:rsidR="00100CAB" w:rsidRPr="000B3564" w:rsidRDefault="00100CAB" w:rsidP="00100CAB">
      <w:pPr>
        <w:pStyle w:val="Heading3"/>
        <w:keepNext w:val="0"/>
        <w:widowControl w:val="0"/>
        <w:numPr>
          <w:ilvl w:val="0"/>
          <w:numId w:val="0"/>
        </w:numPr>
        <w:ind w:left="1276" w:right="-109" w:firstLine="568"/>
        <w:jc w:val="both"/>
        <w:rPr>
          <w:b w:val="0"/>
          <w:sz w:val="24"/>
          <w:lang w:val="lv-LV"/>
        </w:rPr>
      </w:pPr>
      <w:r w:rsidRPr="000B3564">
        <w:rPr>
          <w:b w:val="0"/>
          <w:sz w:val="24"/>
          <w:lang w:val="lv-LV"/>
        </w:rPr>
        <w:t>Pretendents pierāda Komisijai, ka viņa rīcībā būs nepieciešamie resursi, iesniedzot, piemēram, šo personu apliecinājumu vai vienošanos par sadarbību konkrētā līguma izpildē (piemēram, Pretendenta un personas, uz kuras saimnieciskajām un finansiālajām iespējām pretendents balstās, savstarpēji parakstīts apliecinājums vai noslēgta vienošanās).</w:t>
      </w:r>
    </w:p>
    <w:p w14:paraId="19F9F479" w14:textId="77777777" w:rsidR="00100CAB" w:rsidRPr="000B3564" w:rsidRDefault="00100CAB" w:rsidP="0054593E">
      <w:pPr>
        <w:pStyle w:val="Heading2"/>
        <w:widowControl w:val="0"/>
        <w:numPr>
          <w:ilvl w:val="2"/>
          <w:numId w:val="19"/>
        </w:numPr>
        <w:tabs>
          <w:tab w:val="num" w:pos="360"/>
        </w:tabs>
        <w:spacing w:after="0"/>
        <w:ind w:left="1134" w:right="-108" w:hanging="851"/>
        <w:rPr>
          <w:rFonts w:ascii="Times New Roman" w:hAnsi="Times New Roman"/>
          <w:b w:val="0"/>
          <w:sz w:val="24"/>
          <w:szCs w:val="24"/>
        </w:rPr>
      </w:pPr>
      <w:r w:rsidRPr="000B3564">
        <w:rPr>
          <w:rFonts w:ascii="Times New Roman" w:hAnsi="Times New Roman"/>
          <w:b w:val="0"/>
          <w:sz w:val="24"/>
          <w:szCs w:val="24"/>
        </w:rPr>
        <w:t>Ja par Konkursa uzvarētāju tiek atzīta personu apvienība, tās pienākums ir līdz līguma parakstīšanai, bet ne vēlāk kā 10 (desmit) darba dienu laikā pēc Publisko iepirkumu likuma 60. panta septītajā daļā noteiktā nogaidīšanas termiņa beigām (vai pēc lēmuma par līguma slēgšanas tiesību spēkā stāšanās dienas), izveidot pilnsabiedrību (reģistrējot to normatīvajos aktos noteiktajā kārtībā Latvijas Republikas Komercreģistrā (Uzņēmumu reģistrā) vai ekvivalentā iestādē ārvalstīs) vai slēgt sabiedrības līgumu, vienojoties par apvienības dalībnieku atbildības sadalījumu.</w:t>
      </w:r>
    </w:p>
    <w:p w14:paraId="25247397" w14:textId="3A51674A" w:rsidR="00100CAB" w:rsidRPr="000B3564" w:rsidRDefault="00100CAB" w:rsidP="0054593E">
      <w:pPr>
        <w:pStyle w:val="Heading2"/>
        <w:widowControl w:val="0"/>
        <w:numPr>
          <w:ilvl w:val="2"/>
          <w:numId w:val="19"/>
        </w:numPr>
        <w:tabs>
          <w:tab w:val="num" w:pos="360"/>
        </w:tabs>
        <w:spacing w:after="0"/>
        <w:ind w:left="1134" w:right="-108" w:hanging="851"/>
        <w:rPr>
          <w:rFonts w:ascii="Times New Roman" w:hAnsi="Times New Roman"/>
          <w:b w:val="0"/>
          <w:sz w:val="24"/>
          <w:szCs w:val="24"/>
        </w:rPr>
      </w:pPr>
      <w:r w:rsidRPr="000B3564">
        <w:rPr>
          <w:rFonts w:ascii="Times New Roman" w:hAnsi="Times New Roman"/>
          <w:b w:val="0"/>
          <w:sz w:val="24"/>
          <w:szCs w:val="24"/>
        </w:rPr>
        <w:t xml:space="preserve">Atbilstoši Publisko iepirkumu likuma 63.panta ceturtās daļas regulējumam, publiska pakalpojuma līguma gadījumā, ja pakalpojumi tiek sniegti pasūtītāja objektā, un publiska būvdarbu līguma gadījumā pasūtītājs (kur attiecināms), pēc iepirkuma līguma slēgšanas tiesību piešķiršanas un ne vēlāk kā uzsākot iepirkuma līguma izpildi, pieprasīs uzvarējušajam pretendentam iesniegt pakalpojumu sniegšanā iesaistīto apakšuzņēmēju (ja tādus plānots iesaistīt) sarakstu, kurā būs jānorāda apakšuzņēmēja nosaukumu, kontaktinformāciju un to pārstāvēt tiesīgo personu, ciktāl minētā informācija ir zināma. Sarakstā būs jā norāda arī apakšuzņēmēju apakšuzņēmējus. Saskaņā ar līguma projektu, līguma izpildes laikā pretendentam būs jāpaziņo pasūtītājam par jebkurām minētās informācijas izmaiņām, kā arī </w:t>
      </w:r>
      <w:r w:rsidR="00D0405E">
        <w:rPr>
          <w:rFonts w:ascii="Times New Roman" w:hAnsi="Times New Roman"/>
          <w:b w:val="0"/>
          <w:sz w:val="24"/>
          <w:szCs w:val="24"/>
        </w:rPr>
        <w:t>jā</w:t>
      </w:r>
      <w:r w:rsidRPr="000B3564">
        <w:rPr>
          <w:rFonts w:ascii="Times New Roman" w:hAnsi="Times New Roman"/>
          <w:b w:val="0"/>
          <w:sz w:val="24"/>
          <w:szCs w:val="24"/>
        </w:rPr>
        <w:t>papildina sarakstu ar informāciju par apakšuzņēmēju, kas tiek vēlāk iesaistīts pakalpojumu sniegšanā.</w:t>
      </w:r>
    </w:p>
    <w:p w14:paraId="02733316" w14:textId="77777777" w:rsidR="00100CAB" w:rsidRPr="000B3564" w:rsidRDefault="00100CAB" w:rsidP="00100CAB">
      <w:pPr>
        <w:pStyle w:val="Heading3"/>
        <w:keepNext w:val="0"/>
        <w:widowControl w:val="0"/>
        <w:numPr>
          <w:ilvl w:val="0"/>
          <w:numId w:val="0"/>
        </w:numPr>
        <w:ind w:left="1276" w:right="-109" w:firstLine="884"/>
        <w:jc w:val="both"/>
        <w:rPr>
          <w:b w:val="0"/>
          <w:sz w:val="24"/>
          <w:lang w:val="lv-LV"/>
        </w:rPr>
      </w:pPr>
      <w:r w:rsidRPr="000B3564">
        <w:rPr>
          <w:b w:val="0"/>
          <w:sz w:val="24"/>
          <w:lang w:val="lv-LV"/>
        </w:rPr>
        <w:t>Saskaņā ar Publisko iepirkumu likuma 63.panta trešo daļu apakšuzņēmēja veicamo būvdarbu vai sniedzamo pakalpojumu (kur attiecināms) kopējo vērtību nosaka, ņemot vērā apakšuzņēmēja un visu attiecīgā iepirkuma ietvaros tā saistīto uzņēmumu veicamo būvdarbu vai sniedzamo pakalpojumu (kur attiecināms) vērtību. Minētā panta izpratnē par saistīto uzņēmumu uzskata kapitālsabiedrību, kurā saskaņā ar koncerna statusu nosakošajiem normatīvajiem aktiem apakšuzņēmējam ir izšķirošā ietekme vai kurai ir izšķirošā ietekme apakšuzņēmējā, vai kapitālsabiedrību, kurā izšķirošā ietekme ir citai kapitālsabiedrībai, kurai vienlaikus ir izšķirošā ietekme attiecīgajā apakšuzņēmējā.</w:t>
      </w:r>
    </w:p>
    <w:p w14:paraId="187B948F" w14:textId="77777777" w:rsidR="00100CAB" w:rsidRPr="000B3564" w:rsidRDefault="00100CAB" w:rsidP="00100CAB">
      <w:pPr>
        <w:rPr>
          <w:rFonts w:ascii="Times New Roman" w:hAnsi="Times New Roman"/>
        </w:rPr>
      </w:pPr>
    </w:p>
    <w:p w14:paraId="57FEE2F4" w14:textId="77777777" w:rsidR="00100CAB" w:rsidRPr="000B3564" w:rsidRDefault="00100CAB" w:rsidP="00100CAB">
      <w:pPr>
        <w:pStyle w:val="StyleHeading1"/>
        <w:keepNext w:val="0"/>
        <w:widowControl w:val="0"/>
        <w:numPr>
          <w:ilvl w:val="0"/>
          <w:numId w:val="9"/>
        </w:numPr>
        <w:ind w:left="360" w:right="-109" w:hanging="360"/>
        <w:jc w:val="center"/>
        <w:rPr>
          <w:szCs w:val="24"/>
        </w:rPr>
      </w:pPr>
      <w:r w:rsidRPr="000B3564">
        <w:rPr>
          <w:szCs w:val="24"/>
        </w:rPr>
        <w:t>Piedāvājuma noformēšana</w:t>
      </w:r>
    </w:p>
    <w:p w14:paraId="6855938A" w14:textId="77777777" w:rsidR="00100CAB" w:rsidRPr="000B3564" w:rsidRDefault="00100CAB" w:rsidP="00100CAB">
      <w:pPr>
        <w:pStyle w:val="ListParagraph"/>
        <w:numPr>
          <w:ilvl w:val="1"/>
          <w:numId w:val="10"/>
        </w:numPr>
        <w:tabs>
          <w:tab w:val="left" w:pos="0"/>
        </w:tabs>
        <w:jc w:val="both"/>
        <w:rPr>
          <w:rFonts w:ascii="Times New Roman" w:hAnsi="Times New Roman"/>
          <w:b w:val="0"/>
        </w:rPr>
      </w:pPr>
      <w:r w:rsidRPr="000B3564">
        <w:rPr>
          <w:rFonts w:ascii="Times New Roman" w:hAnsi="Times New Roman"/>
          <w:b w:val="0"/>
        </w:rPr>
        <w:t>Piedāvājums jāiesniedz elektroniski Elektronisko iepirkumu sistēmas e-konkursu apakšsistēmā, ievērojot šādas Pretendenta izvēles iespējas:</w:t>
      </w:r>
    </w:p>
    <w:p w14:paraId="3609FA5D" w14:textId="77777777" w:rsidR="00100CAB" w:rsidRPr="000B3564" w:rsidRDefault="00100CAB" w:rsidP="00100CAB">
      <w:pPr>
        <w:pStyle w:val="BodyText"/>
        <w:numPr>
          <w:ilvl w:val="2"/>
          <w:numId w:val="9"/>
        </w:numPr>
        <w:tabs>
          <w:tab w:val="left" w:pos="746"/>
        </w:tabs>
        <w:suppressAutoHyphens/>
        <w:spacing w:after="0"/>
        <w:jc w:val="both"/>
        <w:rPr>
          <w:rFonts w:ascii="Times New Roman" w:hAnsi="Times New Roman"/>
          <w:b w:val="0"/>
        </w:rPr>
      </w:pPr>
      <w:r w:rsidRPr="000B3564">
        <w:rPr>
          <w:rFonts w:ascii="Times New Roman" w:hAnsi="Times New Roman"/>
          <w:b w:val="0"/>
        </w:rPr>
        <w:t>izmantojot Elektronisko iepirkumu sistēmas e-konkursu apakšsistēmas piedāvātos rīkus, aizpildot minētās sistēmas e-konkursu apakšsistēmā šā iepirkuma sadaļā ievietotās formas;</w:t>
      </w:r>
    </w:p>
    <w:p w14:paraId="37D68479" w14:textId="77777777" w:rsidR="00100CAB" w:rsidRPr="000B3564" w:rsidRDefault="00100CAB" w:rsidP="00100CAB">
      <w:pPr>
        <w:pStyle w:val="BodyText"/>
        <w:numPr>
          <w:ilvl w:val="2"/>
          <w:numId w:val="9"/>
        </w:numPr>
        <w:tabs>
          <w:tab w:val="left" w:pos="746"/>
        </w:tabs>
        <w:suppressAutoHyphens/>
        <w:spacing w:after="0"/>
        <w:jc w:val="both"/>
        <w:rPr>
          <w:rFonts w:ascii="Times New Roman" w:hAnsi="Times New Roman"/>
          <w:b w:val="0"/>
        </w:rPr>
      </w:pPr>
      <w:r w:rsidRPr="000B3564">
        <w:rPr>
          <w:rFonts w:ascii="Times New Roman" w:hAnsi="Times New Roman"/>
          <w:b w:val="0"/>
        </w:rPr>
        <w:t>elektroniski aizpildāmos dokumentus elektroniski sagatavojot ārpus Elektronisko iepirkumu sistēmas e-konkursu apakšsistēmas un augšupielādējot sistēmas attiecīgajās vietnēs aizpildītas formas, t.sk. ar formā integrētajiem failiem (šādā gadījumā pretendents ir atbildīgs par aizpildāmo formu atbilstību dokumentācijas prasībām un formu paraugiem);</w:t>
      </w:r>
    </w:p>
    <w:p w14:paraId="3BA4E2C2" w14:textId="77777777" w:rsidR="00100CAB" w:rsidRPr="000B3564" w:rsidRDefault="00100CAB" w:rsidP="00100CAB">
      <w:pPr>
        <w:pStyle w:val="BodyText"/>
        <w:numPr>
          <w:ilvl w:val="2"/>
          <w:numId w:val="9"/>
        </w:numPr>
        <w:tabs>
          <w:tab w:val="left" w:pos="746"/>
        </w:tabs>
        <w:suppressAutoHyphens/>
        <w:spacing w:after="0"/>
        <w:jc w:val="both"/>
        <w:rPr>
          <w:rFonts w:ascii="Times New Roman" w:hAnsi="Times New Roman"/>
          <w:b w:val="0"/>
        </w:rPr>
      </w:pPr>
      <w:r w:rsidRPr="000B3564">
        <w:rPr>
          <w:rFonts w:ascii="Times New Roman" w:hAnsi="Times New Roman"/>
          <w:b w:val="0"/>
        </w:rPr>
        <w:t>elektroniski sagatavoto piedāvājumu šifrējot ārpus e-konkursu apakšsistēmas ar trešās personas piedāvātiem datu aizsardzības rīkiem un aizsargājot ar elektronisku atslēgu un paroli (šādā gadījumā Pretendents ir atbildīgs par aizpildāmo formu atbilstību dokumentācijas prasībām un formu paraugiem, kā arī dokumenta atvēršanas un nolasīšanas iespējām).</w:t>
      </w:r>
    </w:p>
    <w:p w14:paraId="3F9C0D49" w14:textId="77777777" w:rsidR="00100CAB" w:rsidRPr="000B3564" w:rsidRDefault="00100CAB" w:rsidP="00100CAB">
      <w:pPr>
        <w:pStyle w:val="ListParagraph"/>
        <w:numPr>
          <w:ilvl w:val="1"/>
          <w:numId w:val="10"/>
        </w:numPr>
        <w:tabs>
          <w:tab w:val="left" w:pos="0"/>
        </w:tabs>
        <w:jc w:val="both"/>
        <w:rPr>
          <w:rFonts w:ascii="Times New Roman" w:hAnsi="Times New Roman"/>
          <w:b w:val="0"/>
        </w:rPr>
      </w:pPr>
      <w:r w:rsidRPr="000B3564">
        <w:rPr>
          <w:rFonts w:ascii="Times New Roman" w:hAnsi="Times New Roman"/>
          <w:b w:val="0"/>
        </w:rPr>
        <w:t>Sagatavojot piedāvājumu, Pretendents ievēro, ka:</w:t>
      </w:r>
    </w:p>
    <w:p w14:paraId="60B67712" w14:textId="77777777" w:rsidR="00100CAB" w:rsidRPr="000B3564" w:rsidRDefault="00100CAB" w:rsidP="00100CAB">
      <w:pPr>
        <w:pStyle w:val="ListParagraph"/>
        <w:numPr>
          <w:ilvl w:val="2"/>
          <w:numId w:val="10"/>
        </w:numPr>
        <w:ind w:left="1418" w:hanging="682"/>
        <w:jc w:val="both"/>
        <w:rPr>
          <w:rFonts w:ascii="Times New Roman" w:hAnsi="Times New Roman"/>
          <w:b w:val="0"/>
        </w:rPr>
      </w:pPr>
      <w:r w:rsidRPr="000B3564">
        <w:rPr>
          <w:rFonts w:ascii="Times New Roman" w:hAnsi="Times New Roman"/>
          <w:b w:val="0"/>
        </w:rPr>
        <w:t>Pieteikuma veidlapa, tehniskais un finanšu piedāvājums jāaizpilda tikai elektroniski, atsevišķā elektroniskā dokumentā ar Microsoft Office 2010 (vai vēlākas programmatūras versijas) rīkiem lasāmā formātā;</w:t>
      </w:r>
    </w:p>
    <w:p w14:paraId="5302C74D" w14:textId="77777777" w:rsidR="00100CAB" w:rsidRPr="000B3564" w:rsidRDefault="00100CAB" w:rsidP="00100CAB">
      <w:pPr>
        <w:pStyle w:val="ListParagraph"/>
        <w:numPr>
          <w:ilvl w:val="2"/>
          <w:numId w:val="10"/>
        </w:numPr>
        <w:ind w:left="1418" w:hanging="682"/>
        <w:jc w:val="both"/>
        <w:rPr>
          <w:rFonts w:ascii="Times New Roman" w:hAnsi="Times New Roman"/>
          <w:b w:val="0"/>
        </w:rPr>
      </w:pPr>
      <w:r w:rsidRPr="000B3564">
        <w:rPr>
          <w:rFonts w:ascii="Times New Roman" w:hAnsi="Times New Roman"/>
          <w:b w:val="0"/>
        </w:rPr>
        <w:lastRenderedPageBreak/>
        <w:t>finanšu piedāvājuma forma jāaizpilda pilnībā, nemainot Pasūtītāja noteikto secību un pozīciju skaitu, visas summas norādot euro, pozīcijas kopsummu noapaļojot ar 2 (</w:t>
      </w:r>
      <w:r w:rsidRPr="000B3564">
        <w:rPr>
          <w:rFonts w:ascii="Times New Roman" w:hAnsi="Times New Roman"/>
          <w:b w:val="0"/>
          <w:i/>
        </w:rPr>
        <w:t>divām</w:t>
      </w:r>
      <w:r w:rsidRPr="000B3564">
        <w:rPr>
          <w:rFonts w:ascii="Times New Roman" w:hAnsi="Times New Roman"/>
          <w:b w:val="0"/>
        </w:rPr>
        <w:t xml:space="preserve">) decimālzīmēm aiz komata; </w:t>
      </w:r>
    </w:p>
    <w:p w14:paraId="2CA4C60A" w14:textId="77777777" w:rsidR="00100CAB" w:rsidRPr="000B3564" w:rsidRDefault="00100CAB" w:rsidP="00100CAB">
      <w:pPr>
        <w:pStyle w:val="ListParagraph"/>
        <w:numPr>
          <w:ilvl w:val="2"/>
          <w:numId w:val="10"/>
        </w:numPr>
        <w:ind w:left="1418" w:hanging="682"/>
        <w:jc w:val="both"/>
        <w:rPr>
          <w:rFonts w:ascii="Times New Roman" w:hAnsi="Times New Roman"/>
          <w:b w:val="0"/>
        </w:rPr>
      </w:pPr>
      <w:r w:rsidRPr="000B3564">
        <w:rPr>
          <w:rFonts w:ascii="Times New Roman" w:hAnsi="Times New Roman"/>
          <w:b w:val="0"/>
        </w:rPr>
        <w:t>Iesniedzot piedāvājumu, Pretendents ar drošu elektronisko parakstu un laika zīmogu vai EIS sistēmas parakstu paraksta vismaz Pieteikuma dalībai atklātā konkursā  (forma nolikuma 1.pielikumā). D</w:t>
      </w:r>
      <w:r w:rsidRPr="000B3564">
        <w:rPr>
          <w:rFonts w:ascii="Times New Roman" w:hAnsi="Times New Roman"/>
          <w:b w:val="0"/>
          <w:bCs/>
        </w:rPr>
        <w:t xml:space="preserve">okumentus paraksta pretendenta </w:t>
      </w:r>
      <w:proofErr w:type="spellStart"/>
      <w:r w:rsidRPr="000B3564">
        <w:rPr>
          <w:rFonts w:ascii="Times New Roman" w:hAnsi="Times New Roman"/>
          <w:b w:val="0"/>
          <w:bCs/>
        </w:rPr>
        <w:t>paraksttiesīga</w:t>
      </w:r>
      <w:proofErr w:type="spellEnd"/>
      <w:r w:rsidRPr="000B3564">
        <w:rPr>
          <w:rFonts w:ascii="Times New Roman" w:hAnsi="Times New Roman"/>
          <w:b w:val="0"/>
          <w:bCs/>
        </w:rPr>
        <w:t xml:space="preserve"> amatpersona vai pilnvarota persona. Ja dokumentus paraksta pilnvarotā persona, piedāvājumam pievieno attiecīgās pilnvaras apliecinātu kopiju, ko pievieno pretendenta atlases dokumentiem</w:t>
      </w:r>
      <w:r w:rsidRPr="000B3564">
        <w:rPr>
          <w:rFonts w:ascii="Times New Roman" w:hAnsi="Times New Roman"/>
          <w:b w:val="0"/>
        </w:rPr>
        <w:t>;</w:t>
      </w:r>
    </w:p>
    <w:p w14:paraId="484E4B25" w14:textId="77777777" w:rsidR="00100CAB" w:rsidRPr="000B3564" w:rsidRDefault="00100CAB" w:rsidP="00100CAB">
      <w:pPr>
        <w:pStyle w:val="ListParagraph"/>
        <w:numPr>
          <w:ilvl w:val="2"/>
          <w:numId w:val="10"/>
        </w:numPr>
        <w:ind w:left="1418" w:hanging="682"/>
        <w:jc w:val="both"/>
        <w:rPr>
          <w:rFonts w:ascii="Times New Roman" w:hAnsi="Times New Roman"/>
          <w:b w:val="0"/>
        </w:rPr>
      </w:pPr>
      <w:r w:rsidRPr="000B3564">
        <w:rPr>
          <w:rFonts w:ascii="Times New Roman" w:hAnsi="Times New Roman"/>
          <w:b w:val="0"/>
        </w:rPr>
        <w:t>Citus dokumentus Pretendents pēc saviem ieskatiem ir tiesīgs iesniegt elektroniskā formā, gan parakstot ar Elektronisko iepirkumu sistēmas piedāvāto elektronisko parakstu, gan parakstot ar drošu elektronisko parakstu.</w:t>
      </w:r>
    </w:p>
    <w:p w14:paraId="7EA5984A" w14:textId="77777777" w:rsidR="00100CAB" w:rsidRPr="000B3564" w:rsidRDefault="00100CAB" w:rsidP="0054593E">
      <w:pPr>
        <w:pStyle w:val="Heading2"/>
        <w:keepNext w:val="0"/>
        <w:widowControl w:val="0"/>
        <w:numPr>
          <w:ilvl w:val="1"/>
          <w:numId w:val="10"/>
        </w:numPr>
        <w:tabs>
          <w:tab w:val="clear" w:pos="284"/>
        </w:tabs>
        <w:spacing w:after="0"/>
        <w:ind w:left="561" w:right="-109" w:hanging="277"/>
        <w:rPr>
          <w:rFonts w:ascii="Times New Roman" w:hAnsi="Times New Roman"/>
          <w:b w:val="0"/>
          <w:sz w:val="24"/>
          <w:szCs w:val="24"/>
        </w:rPr>
      </w:pPr>
      <w:r w:rsidRPr="000B3564">
        <w:rPr>
          <w:rFonts w:ascii="Times New Roman" w:hAnsi="Times New Roman"/>
          <w:b w:val="0"/>
          <w:sz w:val="24"/>
          <w:szCs w:val="24"/>
        </w:rPr>
        <w:t>Pretendents drīkst iesniegt tikai vienu piedāvājuma variantu. Ja pretendents iesniegs vairākus piedāvājuma variantus, tie visi tiks atzīti par nederīgiem. Pretendents pirms piedāvājumu iesniegšanas termiņa beigām var grozīt vai atsaukt iesniegto piedāvājumu.</w:t>
      </w:r>
    </w:p>
    <w:p w14:paraId="31D04485" w14:textId="77777777" w:rsidR="00100CAB" w:rsidRPr="000B3564" w:rsidRDefault="00100CAB" w:rsidP="00100CAB">
      <w:pPr>
        <w:pStyle w:val="Heading2"/>
        <w:keepNext w:val="0"/>
        <w:widowControl w:val="0"/>
        <w:numPr>
          <w:ilvl w:val="1"/>
          <w:numId w:val="10"/>
        </w:numPr>
        <w:tabs>
          <w:tab w:val="clear" w:pos="284"/>
        </w:tabs>
        <w:spacing w:after="0"/>
        <w:ind w:left="561" w:right="-109" w:hanging="277"/>
        <w:rPr>
          <w:rFonts w:ascii="Times New Roman" w:hAnsi="Times New Roman"/>
          <w:b w:val="0"/>
          <w:sz w:val="24"/>
          <w:szCs w:val="24"/>
        </w:rPr>
      </w:pPr>
      <w:r w:rsidRPr="000B3564">
        <w:rPr>
          <w:rFonts w:ascii="Times New Roman" w:hAnsi="Times New Roman"/>
          <w:b w:val="0"/>
          <w:sz w:val="24"/>
          <w:szCs w:val="24"/>
        </w:rPr>
        <w:t>Eiropas vienotais iepirkuma procedūras dokuments</w:t>
      </w:r>
    </w:p>
    <w:p w14:paraId="1DE1830D" w14:textId="77777777" w:rsidR="00100CAB" w:rsidRPr="000B3564" w:rsidRDefault="00100CAB" w:rsidP="00100CAB">
      <w:pPr>
        <w:pStyle w:val="Default"/>
        <w:numPr>
          <w:ilvl w:val="0"/>
          <w:numId w:val="4"/>
        </w:numPr>
        <w:jc w:val="both"/>
        <w:rPr>
          <w:color w:val="auto"/>
        </w:rPr>
      </w:pPr>
      <w:r w:rsidRPr="000B3564">
        <w:t>Pasūtītājs pieņem arī Eiropas vienoto iepirkuma procedūras dokumentu, kā sākotnējo pierādījumu atbilstībai iepirkuma procedūras dokumentos noteiktajām pretendentu atlases prasībām (</w:t>
      </w:r>
      <w:r w:rsidRPr="000B3564">
        <w:rPr>
          <w:i/>
        </w:rPr>
        <w:t>nav obligāta prasība</w:t>
      </w:r>
      <w:r w:rsidRPr="000B3564">
        <w:t xml:space="preserve">). Ja piegādātājs izvēlējies iesniegt Eiropas vienoto iepirkuma procedūras dokumentu, lai apliecinātu, ka tas atbilst iepirkuma procedūras dokumentos noteiktajām pretendentu atlases prasībām, tas iesniedz šo dokumentu  arī par katru personu, uz kuras iespējām Pretendents balstās, lai apliecinātu </w:t>
      </w:r>
      <w:r w:rsidRPr="000B3564">
        <w:rPr>
          <w:color w:val="auto"/>
        </w:rPr>
        <w:t xml:space="preserve">ka tā kvalifikācija atbilst iepirkuma procedūras dokumentos noteiktajām prasībām, </w:t>
      </w:r>
      <w:r w:rsidRPr="000B3564">
        <w:rPr>
          <w:i/>
          <w:color w:val="auto"/>
        </w:rPr>
        <w:t xml:space="preserve">un par tā norādīto apakšuzņēmēju, kura veicamo būvdarbu vai sniedzamo pakalpojumu vērtība ir vismaz </w:t>
      </w:r>
      <w:r w:rsidRPr="000B3564">
        <w:rPr>
          <w:bCs/>
          <w:i/>
          <w:color w:val="auto"/>
        </w:rPr>
        <w:t>10 000 EUR</w:t>
      </w:r>
      <w:r w:rsidRPr="000B3564">
        <w:rPr>
          <w:b/>
          <w:i/>
          <w:color w:val="auto"/>
        </w:rPr>
        <w:t xml:space="preserve"> </w:t>
      </w:r>
      <w:r w:rsidRPr="000B3564">
        <w:rPr>
          <w:i/>
          <w:color w:val="auto"/>
        </w:rPr>
        <w:t xml:space="preserve">no iepirkuma līguma vērtības </w:t>
      </w:r>
      <w:r w:rsidRPr="000B3564">
        <w:rPr>
          <w:iCs/>
          <w:color w:val="auto"/>
        </w:rPr>
        <w:t>(citāts no likuma).</w:t>
      </w:r>
      <w:r w:rsidRPr="000B3564">
        <w:rPr>
          <w:color w:val="auto"/>
        </w:rPr>
        <w:t xml:space="preserve">  Piegādātāju apvienība iesniedz atsevišķu Eiropas vienoto iepirkuma procedūras dokumentu par katru dalībnieku. Piegādātājs var iesniegt pasūtītājam Eiropas vienoto iepirkuma procedūras dokumentu, kas ir bijis iesniegts citā iepirkuma procedūrā, ja tas apliecina, ka tajā iekļautā informācija ir pareiza.</w:t>
      </w:r>
    </w:p>
    <w:p w14:paraId="6F6D504D" w14:textId="77777777" w:rsidR="00100CAB" w:rsidRPr="000B3564" w:rsidRDefault="00100CAB" w:rsidP="00100CAB">
      <w:pPr>
        <w:pStyle w:val="Default"/>
        <w:numPr>
          <w:ilvl w:val="0"/>
          <w:numId w:val="4"/>
        </w:numPr>
        <w:jc w:val="both"/>
      </w:pPr>
      <w:r w:rsidRPr="000B3564">
        <w:t xml:space="preserve">Eiropas vienotā iepirkuma procedūras dokumenta veidlapu paraugus nosaka Eiropas Komisijas 2016. gada 5. janvāra Īstenošanas regula 2016/7. Veidlapu elektroniski var sagatavot interneta vietnē: </w:t>
      </w:r>
      <w:hyperlink r:id="rId19" w:history="1">
        <w:r w:rsidRPr="000B3564">
          <w:rPr>
            <w:rStyle w:val="Hyperlink"/>
            <w:bCs/>
          </w:rPr>
          <w:t>http://espd.eis.gov.lv/filter?lang=lv</w:t>
        </w:r>
      </w:hyperlink>
      <w:r w:rsidRPr="000B3564">
        <w:rPr>
          <w:bCs/>
        </w:rPr>
        <w:t>;</w:t>
      </w:r>
    </w:p>
    <w:p w14:paraId="4FAE9E38" w14:textId="77777777" w:rsidR="00100CAB" w:rsidRPr="000B3564" w:rsidRDefault="00100CAB" w:rsidP="00100CAB">
      <w:pPr>
        <w:pStyle w:val="Default"/>
        <w:numPr>
          <w:ilvl w:val="0"/>
          <w:numId w:val="4"/>
        </w:numPr>
        <w:jc w:val="both"/>
        <w:rPr>
          <w:bCs/>
          <w:color w:val="auto"/>
        </w:rPr>
      </w:pPr>
      <w:r w:rsidRPr="000B3564">
        <w:rPr>
          <w:rFonts w:eastAsia="Times New Roman"/>
          <w:bCs/>
          <w:color w:val="auto"/>
        </w:rPr>
        <w:t xml:space="preserve">Ja </w:t>
      </w:r>
      <w:r w:rsidRPr="000B3564">
        <w:rPr>
          <w:bCs/>
          <w:color w:val="auto"/>
        </w:rPr>
        <w:t>Pretendents izvēlas iesniegt ESPD kā sākotnējo pierādījumu atbilstībai iepirkuma procedūras dokumentos noteiktajām Pretendentu atlases prasībām un pārbaudāmām ziņām, tas aizpilda standarta veidlapas:</w:t>
      </w:r>
    </w:p>
    <w:p w14:paraId="78F8BB1C" w14:textId="77777777" w:rsidR="00100CAB" w:rsidRPr="000B3564" w:rsidRDefault="00100CAB" w:rsidP="00100CAB">
      <w:pPr>
        <w:numPr>
          <w:ilvl w:val="2"/>
          <w:numId w:val="4"/>
        </w:numPr>
        <w:ind w:left="1560"/>
        <w:contextualSpacing/>
        <w:jc w:val="both"/>
        <w:rPr>
          <w:rFonts w:ascii="Times New Roman" w:hAnsi="Times New Roman"/>
          <w:b w:val="0"/>
          <w:bCs/>
        </w:rPr>
      </w:pPr>
      <w:r w:rsidRPr="000B3564">
        <w:rPr>
          <w:rFonts w:ascii="Times New Roman" w:eastAsia="Calibri" w:hAnsi="Times New Roman"/>
          <w:b w:val="0"/>
          <w:bCs/>
        </w:rPr>
        <w:t xml:space="preserve">II daļu – Informāciju par ekonomikas dalībnieku A, B, C daļas; </w:t>
      </w:r>
    </w:p>
    <w:p w14:paraId="792F092B" w14:textId="77777777" w:rsidR="00100CAB" w:rsidRPr="000B3564" w:rsidRDefault="00100CAB" w:rsidP="00100CAB">
      <w:pPr>
        <w:numPr>
          <w:ilvl w:val="2"/>
          <w:numId w:val="4"/>
        </w:numPr>
        <w:ind w:left="1560"/>
        <w:contextualSpacing/>
        <w:jc w:val="both"/>
        <w:rPr>
          <w:rFonts w:ascii="Times New Roman" w:hAnsi="Times New Roman"/>
          <w:b w:val="0"/>
          <w:bCs/>
        </w:rPr>
      </w:pPr>
      <w:r w:rsidRPr="000B3564">
        <w:rPr>
          <w:rFonts w:ascii="Times New Roman" w:eastAsia="Calibri" w:hAnsi="Times New Roman"/>
          <w:b w:val="0"/>
          <w:bCs/>
        </w:rPr>
        <w:t>III daļu – Izslēgšanas iemesli A, B, C, D sadaļā Pretendentam jānorāda informācija par izslēgšanas noteikumiem saskaņā ar Starptautisko un Latvijas Republikas nacionālo sankciju likuma 11¹.panta pirmo daļu un PIL 42.</w:t>
      </w:r>
      <w:r w:rsidRPr="000B3564">
        <w:rPr>
          <w:rFonts w:ascii="Times New Roman" w:eastAsia="Calibri" w:hAnsi="Times New Roman"/>
          <w:b w:val="0"/>
          <w:bCs/>
          <w:vertAlign w:val="superscript"/>
        </w:rPr>
        <w:t xml:space="preserve"> </w:t>
      </w:r>
      <w:r w:rsidRPr="000B3564">
        <w:rPr>
          <w:rFonts w:ascii="Times New Roman" w:eastAsia="Calibri" w:hAnsi="Times New Roman"/>
          <w:b w:val="0"/>
          <w:bCs/>
        </w:rPr>
        <w:t>panta noteikumiem;</w:t>
      </w:r>
    </w:p>
    <w:p w14:paraId="1C7FBB52" w14:textId="77777777" w:rsidR="00100CAB" w:rsidRPr="000B3564" w:rsidRDefault="00100CAB" w:rsidP="00100CAB">
      <w:pPr>
        <w:numPr>
          <w:ilvl w:val="2"/>
          <w:numId w:val="4"/>
        </w:numPr>
        <w:ind w:left="1560"/>
        <w:contextualSpacing/>
        <w:jc w:val="both"/>
        <w:rPr>
          <w:rFonts w:ascii="Times New Roman" w:hAnsi="Times New Roman"/>
          <w:b w:val="0"/>
          <w:bCs/>
        </w:rPr>
      </w:pPr>
      <w:r w:rsidRPr="000B3564">
        <w:rPr>
          <w:rFonts w:ascii="Times New Roman" w:eastAsia="Calibri" w:hAnsi="Times New Roman"/>
          <w:b w:val="0"/>
          <w:bCs/>
        </w:rPr>
        <w:t>IV daļu – atlases kritēriji A, B, C;</w:t>
      </w:r>
    </w:p>
    <w:p w14:paraId="6B4206A3" w14:textId="77777777" w:rsidR="00100CAB" w:rsidRPr="000B3564" w:rsidRDefault="00100CAB" w:rsidP="00100CAB">
      <w:pPr>
        <w:numPr>
          <w:ilvl w:val="2"/>
          <w:numId w:val="4"/>
        </w:numPr>
        <w:ind w:left="1560"/>
        <w:contextualSpacing/>
        <w:jc w:val="both"/>
        <w:rPr>
          <w:rFonts w:ascii="Times New Roman" w:hAnsi="Times New Roman"/>
          <w:b w:val="0"/>
          <w:bCs/>
        </w:rPr>
      </w:pPr>
      <w:r w:rsidRPr="000B3564">
        <w:rPr>
          <w:rFonts w:ascii="Times New Roman" w:eastAsia="Calibri" w:hAnsi="Times New Roman"/>
          <w:b w:val="0"/>
          <w:bCs/>
        </w:rPr>
        <w:t>VI daļu – Noslēguma apliecinājumi.</w:t>
      </w:r>
    </w:p>
    <w:p w14:paraId="5F0590DA" w14:textId="77777777" w:rsidR="00100CAB" w:rsidRPr="000B3564" w:rsidRDefault="00100CAB" w:rsidP="00100CAB">
      <w:pPr>
        <w:pStyle w:val="Heading2"/>
        <w:keepNext w:val="0"/>
        <w:widowControl w:val="0"/>
        <w:numPr>
          <w:ilvl w:val="1"/>
          <w:numId w:val="10"/>
        </w:numPr>
        <w:tabs>
          <w:tab w:val="clear" w:pos="284"/>
        </w:tabs>
        <w:spacing w:after="0"/>
        <w:ind w:left="561" w:right="-109" w:hanging="360"/>
        <w:rPr>
          <w:rFonts w:ascii="Times New Roman" w:hAnsi="Times New Roman"/>
          <w:b w:val="0"/>
          <w:sz w:val="24"/>
          <w:szCs w:val="24"/>
        </w:rPr>
      </w:pPr>
      <w:r w:rsidRPr="000B3564">
        <w:rPr>
          <w:rFonts w:ascii="Times New Roman" w:hAnsi="Times New Roman"/>
          <w:b w:val="0"/>
          <w:sz w:val="24"/>
          <w:szCs w:val="24"/>
        </w:rPr>
        <w:t>Ja Pasūtītājs pieņēmis lēmumu par iespējamu līguma slēgšanas tiesību piešķiršanu Pretendentam, kurš kā sākotnējo pierādījumu atbilstībai iepirkuma procedūras dokumentos noteiktajām Pretendentu atlases prasībām izvēlējies Eiropas vienoto iepirkuma procedūras dokumentu, 5 (piecu) kalendāro dienu laikā pēc Pasūtītāja informatīvās vēstules par iespējamo līguma slēgšanas tiesību piešķiršanu nosūtīšanas dienas Pasūtītājam jāiesniedz nolikuma 4.3. punktā minētie kvalifikāciju apliecinošie pirmdokumenti</w:t>
      </w:r>
    </w:p>
    <w:p w14:paraId="7392DBED" w14:textId="77777777" w:rsidR="00100CAB" w:rsidRPr="000B3564" w:rsidRDefault="00100CAB" w:rsidP="00100CAB">
      <w:pPr>
        <w:pStyle w:val="Heading2"/>
        <w:keepNext w:val="0"/>
        <w:widowControl w:val="0"/>
        <w:numPr>
          <w:ilvl w:val="1"/>
          <w:numId w:val="10"/>
        </w:numPr>
        <w:tabs>
          <w:tab w:val="clear" w:pos="284"/>
        </w:tabs>
        <w:spacing w:after="0"/>
        <w:ind w:left="561" w:right="-109" w:hanging="360"/>
        <w:rPr>
          <w:rFonts w:ascii="Times New Roman" w:hAnsi="Times New Roman"/>
          <w:b w:val="0"/>
          <w:sz w:val="24"/>
          <w:szCs w:val="24"/>
        </w:rPr>
      </w:pPr>
      <w:r w:rsidRPr="000B3564">
        <w:rPr>
          <w:rFonts w:ascii="Times New Roman" w:hAnsi="Times New Roman"/>
          <w:b w:val="0"/>
          <w:sz w:val="24"/>
          <w:szCs w:val="24"/>
        </w:rPr>
        <w:t xml:space="preserve">Tiek uzskatīts, ka pretendenti, iesniedzot savus piedāvājumus, apliecina, ka ir iepazinušies un piekrīt nolikuma un tā pielikumu, tajā skaitā iepirkuma līguma projekta, nosacījumiem, kā arī ir iepazinušies ar visiem spēkā esošiem normatīvajiem aktiem, kas jebkādā veidā var ietekmēt vai var attiekties uz līgumā noteiktajām vai ar to saistītajām darbībām. </w:t>
      </w:r>
    </w:p>
    <w:p w14:paraId="640C000B" w14:textId="77777777" w:rsidR="00100CAB" w:rsidRPr="000B3564" w:rsidRDefault="00100CAB" w:rsidP="00100CAB">
      <w:pPr>
        <w:pStyle w:val="Heading2"/>
        <w:keepNext w:val="0"/>
        <w:widowControl w:val="0"/>
        <w:numPr>
          <w:ilvl w:val="0"/>
          <w:numId w:val="0"/>
        </w:numPr>
        <w:tabs>
          <w:tab w:val="clear" w:pos="284"/>
        </w:tabs>
        <w:spacing w:after="0"/>
        <w:ind w:left="561" w:right="-109" w:firstLine="578"/>
        <w:rPr>
          <w:rFonts w:ascii="Times New Roman" w:hAnsi="Times New Roman"/>
          <w:b w:val="0"/>
          <w:sz w:val="24"/>
          <w:szCs w:val="24"/>
        </w:rPr>
      </w:pPr>
      <w:r w:rsidRPr="000B3564">
        <w:rPr>
          <w:rFonts w:ascii="Times New Roman" w:hAnsi="Times New Roman"/>
          <w:b w:val="0"/>
          <w:sz w:val="24"/>
          <w:szCs w:val="24"/>
        </w:rPr>
        <w:t>Iesniedzot piedāvājumu, Pretendents pilnībā atzīst visus Nolikumā (t.sk. tā pielikumos un formās, kuras ir ievietotas Elektronisko iepirkumu sistēmā e-konkursu apakšsistēmas šā iepirkuma sadaļā) ietvertos nosacījumus.</w:t>
      </w:r>
    </w:p>
    <w:p w14:paraId="3B6A8408" w14:textId="77777777" w:rsidR="00100CAB" w:rsidRPr="000B3564" w:rsidRDefault="00100CAB" w:rsidP="00100CAB">
      <w:pPr>
        <w:pStyle w:val="Heading2"/>
        <w:keepNext w:val="0"/>
        <w:widowControl w:val="0"/>
        <w:numPr>
          <w:ilvl w:val="1"/>
          <w:numId w:val="10"/>
        </w:numPr>
        <w:tabs>
          <w:tab w:val="clear" w:pos="284"/>
        </w:tabs>
        <w:spacing w:after="0"/>
        <w:ind w:left="561" w:right="-109" w:hanging="360"/>
        <w:rPr>
          <w:rFonts w:ascii="Times New Roman" w:hAnsi="Times New Roman"/>
          <w:b w:val="0"/>
          <w:sz w:val="24"/>
          <w:szCs w:val="24"/>
        </w:rPr>
      </w:pPr>
      <w:r w:rsidRPr="000B3564">
        <w:rPr>
          <w:rFonts w:ascii="Times New Roman" w:hAnsi="Times New Roman"/>
          <w:b w:val="0"/>
          <w:sz w:val="24"/>
          <w:szCs w:val="24"/>
        </w:rPr>
        <w:t xml:space="preserve">Piedāvājums jāsagatavo valsts valodā. Ja kāds no Pretendenta iesniegtajiem dokumentiem nav </w:t>
      </w:r>
      <w:r w:rsidRPr="000B3564">
        <w:rPr>
          <w:rFonts w:ascii="Times New Roman" w:hAnsi="Times New Roman"/>
          <w:b w:val="0"/>
          <w:sz w:val="24"/>
          <w:szCs w:val="24"/>
        </w:rPr>
        <w:lastRenderedPageBreak/>
        <w:t xml:space="preserve">valsts valodā, tiem jāpievieno normatīvajos aktos noteiktā kārtībā apliecināts tulkojums (ja attiecināms, piemērojot Latvijas Republikā </w:t>
      </w:r>
      <w:r w:rsidRPr="000B3564">
        <w:rPr>
          <w:rFonts w:ascii="Times New Roman" w:eastAsia="Helvetica" w:hAnsi="Times New Roman"/>
          <w:b w:val="0"/>
          <w:sz w:val="24"/>
          <w:szCs w:val="24"/>
        </w:rPr>
        <w:t>Ministru kabineta 2000.gada 22.augusta noteikumus Nr.291 “Kārtība, kādā apliecināmi dokumentu tulkojumi valsts valodā”</w:t>
      </w:r>
      <w:r w:rsidRPr="000B3564">
        <w:rPr>
          <w:rFonts w:ascii="Times New Roman" w:hAnsi="Times New Roman"/>
          <w:b w:val="0"/>
          <w:sz w:val="24"/>
          <w:szCs w:val="24"/>
        </w:rPr>
        <w:t>).</w:t>
      </w:r>
    </w:p>
    <w:p w14:paraId="0057FF2D" w14:textId="77777777" w:rsidR="00100CAB" w:rsidRPr="000B3564" w:rsidRDefault="00100CAB" w:rsidP="00100CAB">
      <w:pPr>
        <w:pStyle w:val="Heading2"/>
        <w:keepNext w:val="0"/>
        <w:widowControl w:val="0"/>
        <w:numPr>
          <w:ilvl w:val="1"/>
          <w:numId w:val="10"/>
        </w:numPr>
        <w:tabs>
          <w:tab w:val="clear" w:pos="284"/>
        </w:tabs>
        <w:spacing w:after="0"/>
        <w:ind w:left="561" w:right="-109" w:hanging="360"/>
        <w:rPr>
          <w:rFonts w:ascii="Times New Roman" w:hAnsi="Times New Roman"/>
          <w:b w:val="0"/>
          <w:sz w:val="24"/>
          <w:szCs w:val="24"/>
        </w:rPr>
      </w:pPr>
      <w:r w:rsidRPr="000B3564">
        <w:rPr>
          <w:rFonts w:ascii="Times New Roman" w:hAnsi="Times New Roman"/>
          <w:b w:val="0"/>
          <w:sz w:val="24"/>
          <w:szCs w:val="24"/>
        </w:rPr>
        <w:t>Piedāvājums jāsagatavo tā, lai nekādā veidā netiktu apdraudēta Elektronisko iepirkumu sistēmas e-konkursu apakšsistēmas darbība un nebūtu ierobežota piekļuve piedāvājumā ietvertajai informācijai, tostarp piedāvājums nedrīkst saturēt datorvīrusus un citas kaitīgas programmatūras vai to ģeneratorus. Ja piedāvājums saturēs kādu no šajā punktā minētajiem riskiem, tas netiks izskatīts.</w:t>
      </w:r>
    </w:p>
    <w:p w14:paraId="4AE513C6" w14:textId="77777777" w:rsidR="00100CAB" w:rsidRPr="000B3564" w:rsidRDefault="00100CAB" w:rsidP="00100CAB">
      <w:pPr>
        <w:pStyle w:val="Heading2"/>
        <w:keepNext w:val="0"/>
        <w:widowControl w:val="0"/>
        <w:numPr>
          <w:ilvl w:val="1"/>
          <w:numId w:val="10"/>
        </w:numPr>
        <w:tabs>
          <w:tab w:val="clear" w:pos="284"/>
        </w:tabs>
        <w:spacing w:after="0"/>
        <w:ind w:left="561" w:right="-109" w:hanging="360"/>
        <w:rPr>
          <w:rFonts w:ascii="Times New Roman" w:hAnsi="Times New Roman"/>
          <w:b w:val="0"/>
          <w:sz w:val="24"/>
          <w:szCs w:val="24"/>
        </w:rPr>
      </w:pPr>
      <w:r w:rsidRPr="000B3564">
        <w:rPr>
          <w:rFonts w:ascii="Times New Roman" w:hAnsi="Times New Roman"/>
          <w:b w:val="0"/>
          <w:sz w:val="24"/>
          <w:szCs w:val="24"/>
        </w:rPr>
        <w:t>Piedāvājumā norāda, vai attiecībā uz piedāvājuma priekšmetu vai atsevišķām tā daļām nepieciešams ievērot komercnoslēpumu. Ja piedāvājums vai kāda tā daļa satur komercnoslēpumu, pretendents norāda, kura informācija ir komercnoslēpums un kāds ir šāda statusa tiesiskais pamats. Piegādātājs nevar prasīt ievērot komercnoslēpumu uz tādu informāciju, kas ir vispārpieejama saskaņā ar normatīvajiem aktiem</w:t>
      </w:r>
    </w:p>
    <w:p w14:paraId="51347623" w14:textId="77777777" w:rsidR="00100CAB" w:rsidRPr="000B3564" w:rsidRDefault="00100CAB" w:rsidP="00100CAB">
      <w:pPr>
        <w:rPr>
          <w:rFonts w:ascii="Times New Roman" w:hAnsi="Times New Roman"/>
          <w:lang w:eastAsia="lv-LV"/>
        </w:rPr>
      </w:pPr>
    </w:p>
    <w:p w14:paraId="64A4F175" w14:textId="77777777" w:rsidR="00100CAB" w:rsidRPr="000B3564" w:rsidRDefault="00100CAB" w:rsidP="00100CAB">
      <w:pPr>
        <w:pStyle w:val="Heading1"/>
        <w:keepNext w:val="0"/>
        <w:widowControl w:val="0"/>
        <w:numPr>
          <w:ilvl w:val="0"/>
          <w:numId w:val="10"/>
        </w:numPr>
        <w:ind w:left="426" w:right="-109" w:hanging="360"/>
        <w:rPr>
          <w:rFonts w:ascii="Times New Roman" w:hAnsi="Times New Roman"/>
          <w:b/>
          <w:sz w:val="24"/>
          <w:szCs w:val="24"/>
        </w:rPr>
      </w:pPr>
      <w:r w:rsidRPr="000B3564">
        <w:rPr>
          <w:rFonts w:ascii="Times New Roman" w:hAnsi="Times New Roman"/>
          <w:b/>
          <w:sz w:val="24"/>
          <w:szCs w:val="24"/>
        </w:rPr>
        <w:t>PIEDĀVĀJUMU VĒRTĒŠANA</w:t>
      </w:r>
    </w:p>
    <w:p w14:paraId="26D0000E" w14:textId="77777777" w:rsidR="00100CAB" w:rsidRPr="000B3564" w:rsidRDefault="00100CAB" w:rsidP="00100CAB">
      <w:pPr>
        <w:widowControl w:val="0"/>
        <w:numPr>
          <w:ilvl w:val="1"/>
          <w:numId w:val="10"/>
        </w:numPr>
        <w:ind w:left="567" w:right="-109" w:hanging="636"/>
        <w:jc w:val="both"/>
        <w:outlineLvl w:val="2"/>
        <w:rPr>
          <w:rFonts w:ascii="Times New Roman" w:hAnsi="Times New Roman"/>
          <w:b w:val="0"/>
        </w:rPr>
      </w:pPr>
      <w:r w:rsidRPr="000B3564">
        <w:rPr>
          <w:rFonts w:ascii="Times New Roman" w:hAnsi="Times New Roman"/>
          <w:b w:val="0"/>
        </w:rPr>
        <w:t>Piedāvājumi tiek izvērtēti Konkursa komisijas slēgtās sēdēs.</w:t>
      </w:r>
      <w:bookmarkStart w:id="12" w:name="_Hlk515615007"/>
    </w:p>
    <w:p w14:paraId="149ED7CE" w14:textId="77777777" w:rsidR="00100CAB" w:rsidRPr="000B3564" w:rsidRDefault="00100CAB" w:rsidP="00100CAB">
      <w:pPr>
        <w:widowControl w:val="0"/>
        <w:numPr>
          <w:ilvl w:val="1"/>
          <w:numId w:val="10"/>
        </w:numPr>
        <w:ind w:left="567" w:right="-109" w:hanging="636"/>
        <w:jc w:val="both"/>
        <w:outlineLvl w:val="2"/>
        <w:rPr>
          <w:rFonts w:ascii="Times New Roman" w:hAnsi="Times New Roman"/>
          <w:b w:val="0"/>
        </w:rPr>
      </w:pPr>
      <w:r w:rsidRPr="000B3564">
        <w:rPr>
          <w:rFonts w:ascii="Times New Roman" w:hAnsi="Times New Roman"/>
          <w:b w:val="0"/>
        </w:rPr>
        <w:t xml:space="preserve">Piedāvājumu vērtēšanas kritēriji, saskaņā ar Publisko iepirkumu likuma 51. panta otro daļu – saimnieciski visizdevīgākais piedāvājums, kurš tiek noteikts </w:t>
      </w:r>
      <w:r w:rsidRPr="000B3564">
        <w:rPr>
          <w:rFonts w:ascii="Times New Roman" w:eastAsia="Calibri" w:hAnsi="Times New Roman"/>
          <w:b w:val="0"/>
          <w:bCs/>
          <w:lang w:eastAsia="zh-CN"/>
        </w:rPr>
        <w:t>ņemot vērā saimnieciski izdevīgākā piedāvājuma izvērtēšanas kritērijus</w:t>
      </w:r>
      <w:r w:rsidRPr="000B3564">
        <w:rPr>
          <w:rFonts w:ascii="Times New Roman" w:eastAsia="Calibri" w:hAnsi="Times New Roman"/>
          <w:lang w:eastAsia="zh-CN"/>
        </w:rPr>
        <w:t>:</w:t>
      </w:r>
    </w:p>
    <w:tbl>
      <w:tblPr>
        <w:tblW w:w="8845" w:type="dxa"/>
        <w:tblInd w:w="81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134"/>
        <w:gridCol w:w="5954"/>
        <w:gridCol w:w="1751"/>
        <w:gridCol w:w="6"/>
      </w:tblGrid>
      <w:tr w:rsidR="00100CAB" w:rsidRPr="000B3564" w14:paraId="1685719D" w14:textId="77777777" w:rsidTr="00F4458D">
        <w:tc>
          <w:tcPr>
            <w:tcW w:w="1134"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2CC9AE96" w14:textId="77777777" w:rsidR="00100CAB" w:rsidRPr="000B3564" w:rsidRDefault="00100CAB" w:rsidP="00F4458D">
            <w:pPr>
              <w:tabs>
                <w:tab w:val="left" w:pos="567"/>
              </w:tabs>
              <w:jc w:val="center"/>
              <w:rPr>
                <w:rFonts w:ascii="Times New Roman" w:eastAsia="Calibri" w:hAnsi="Times New Roman"/>
              </w:rPr>
            </w:pPr>
            <w:r w:rsidRPr="000B3564">
              <w:rPr>
                <w:rFonts w:ascii="Times New Roman" w:eastAsia="Calibri" w:hAnsi="Times New Roman"/>
              </w:rPr>
              <w:t>Kritērijs</w:t>
            </w:r>
          </w:p>
        </w:tc>
        <w:tc>
          <w:tcPr>
            <w:tcW w:w="5954" w:type="dxa"/>
            <w:tcBorders>
              <w:top w:val="single" w:sz="4" w:space="0" w:color="000000"/>
              <w:left w:val="single" w:sz="4" w:space="0" w:color="000000"/>
              <w:bottom w:val="single" w:sz="4" w:space="0" w:color="000000"/>
              <w:right w:val="single" w:sz="4" w:space="0" w:color="000000"/>
            </w:tcBorders>
            <w:shd w:val="clear" w:color="auto" w:fill="F2F2F2"/>
            <w:vAlign w:val="center"/>
            <w:hideMark/>
          </w:tcPr>
          <w:p w14:paraId="503B8589" w14:textId="77777777" w:rsidR="00100CAB" w:rsidRPr="000B3564" w:rsidRDefault="00100CAB" w:rsidP="00F4458D">
            <w:pPr>
              <w:tabs>
                <w:tab w:val="left" w:pos="567"/>
              </w:tabs>
              <w:jc w:val="center"/>
              <w:rPr>
                <w:rFonts w:ascii="Times New Roman" w:eastAsia="Calibri" w:hAnsi="Times New Roman"/>
              </w:rPr>
            </w:pPr>
            <w:r w:rsidRPr="000B3564">
              <w:rPr>
                <w:rFonts w:ascii="Times New Roman" w:eastAsia="Calibri" w:hAnsi="Times New Roman"/>
              </w:rPr>
              <w:t>Vērtēšanas kritēriji</w:t>
            </w:r>
          </w:p>
        </w:tc>
        <w:tc>
          <w:tcPr>
            <w:tcW w:w="1757" w:type="dxa"/>
            <w:gridSpan w:val="2"/>
            <w:tcBorders>
              <w:top w:val="single" w:sz="4" w:space="0" w:color="000000"/>
              <w:left w:val="single" w:sz="4" w:space="0" w:color="000000"/>
              <w:bottom w:val="single" w:sz="4" w:space="0" w:color="000000"/>
              <w:right w:val="single" w:sz="4" w:space="0" w:color="000000"/>
            </w:tcBorders>
            <w:shd w:val="clear" w:color="auto" w:fill="F2F2F2"/>
            <w:vAlign w:val="center"/>
            <w:hideMark/>
          </w:tcPr>
          <w:p w14:paraId="167EB8D5" w14:textId="77777777" w:rsidR="00100CAB" w:rsidRPr="000B3564" w:rsidRDefault="00100CAB" w:rsidP="00F4458D">
            <w:pPr>
              <w:tabs>
                <w:tab w:val="left" w:pos="567"/>
              </w:tabs>
              <w:jc w:val="center"/>
              <w:rPr>
                <w:rFonts w:ascii="Times New Roman" w:eastAsia="Calibri" w:hAnsi="Times New Roman"/>
              </w:rPr>
            </w:pPr>
            <w:r w:rsidRPr="000B3564">
              <w:rPr>
                <w:rFonts w:ascii="Times New Roman" w:eastAsia="Calibri" w:hAnsi="Times New Roman"/>
              </w:rPr>
              <w:t>Maksimālais iespējamais punktu skaits</w:t>
            </w:r>
          </w:p>
        </w:tc>
      </w:tr>
      <w:tr w:rsidR="00100CAB" w:rsidRPr="000B3564" w14:paraId="370190A9" w14:textId="77777777" w:rsidTr="00F4458D">
        <w:tc>
          <w:tcPr>
            <w:tcW w:w="1134" w:type="dxa"/>
            <w:tcBorders>
              <w:top w:val="single" w:sz="4" w:space="0" w:color="000000"/>
              <w:left w:val="single" w:sz="4" w:space="0" w:color="000000"/>
              <w:bottom w:val="single" w:sz="4" w:space="0" w:color="000000"/>
              <w:right w:val="single" w:sz="4" w:space="0" w:color="000000"/>
            </w:tcBorders>
            <w:vAlign w:val="center"/>
          </w:tcPr>
          <w:p w14:paraId="18644A49" w14:textId="77777777" w:rsidR="00100CAB" w:rsidRPr="000B3564" w:rsidRDefault="00100CAB" w:rsidP="00F4458D">
            <w:pPr>
              <w:tabs>
                <w:tab w:val="left" w:pos="567"/>
              </w:tabs>
              <w:jc w:val="center"/>
              <w:rPr>
                <w:rFonts w:ascii="Times New Roman" w:eastAsia="Calibri" w:hAnsi="Times New Roman"/>
                <w:b w:val="0"/>
              </w:rPr>
            </w:pPr>
            <w:r w:rsidRPr="000B3564">
              <w:rPr>
                <w:rFonts w:ascii="Times New Roman" w:eastAsia="Calibri" w:hAnsi="Times New Roman"/>
                <w:b w:val="0"/>
              </w:rPr>
              <w:t>A</w:t>
            </w:r>
          </w:p>
        </w:tc>
        <w:tc>
          <w:tcPr>
            <w:tcW w:w="5954" w:type="dxa"/>
            <w:tcBorders>
              <w:top w:val="single" w:sz="4" w:space="0" w:color="000000"/>
              <w:left w:val="single" w:sz="4" w:space="0" w:color="000000"/>
              <w:bottom w:val="single" w:sz="4" w:space="0" w:color="000000"/>
              <w:right w:val="single" w:sz="4" w:space="0" w:color="000000"/>
            </w:tcBorders>
            <w:vAlign w:val="center"/>
            <w:hideMark/>
          </w:tcPr>
          <w:p w14:paraId="5A82997A" w14:textId="77777777" w:rsidR="00100CAB" w:rsidRPr="000B3564" w:rsidRDefault="00100CAB" w:rsidP="00F4458D">
            <w:pPr>
              <w:tabs>
                <w:tab w:val="left" w:pos="567"/>
              </w:tabs>
              <w:jc w:val="center"/>
              <w:rPr>
                <w:rFonts w:ascii="Times New Roman" w:eastAsia="Calibri" w:hAnsi="Times New Roman"/>
                <w:b w:val="0"/>
              </w:rPr>
            </w:pPr>
            <w:r w:rsidRPr="000B3564">
              <w:rPr>
                <w:rFonts w:ascii="Times New Roman" w:eastAsia="Calibri" w:hAnsi="Times New Roman"/>
                <w:b w:val="0"/>
              </w:rPr>
              <w:t>Piedāvātā līgumcena (EUR, bez PVN) - A</w:t>
            </w:r>
          </w:p>
        </w:tc>
        <w:tc>
          <w:tcPr>
            <w:tcW w:w="1757" w:type="dxa"/>
            <w:gridSpan w:val="2"/>
            <w:tcBorders>
              <w:top w:val="single" w:sz="4" w:space="0" w:color="000000"/>
              <w:left w:val="single" w:sz="4" w:space="0" w:color="000000"/>
              <w:bottom w:val="single" w:sz="4" w:space="0" w:color="000000"/>
              <w:right w:val="single" w:sz="4" w:space="0" w:color="000000"/>
            </w:tcBorders>
            <w:vAlign w:val="center"/>
            <w:hideMark/>
          </w:tcPr>
          <w:p w14:paraId="5F46B7AF" w14:textId="77777777" w:rsidR="00100CAB" w:rsidRPr="000B3564" w:rsidRDefault="00100CAB" w:rsidP="00F4458D">
            <w:pPr>
              <w:tabs>
                <w:tab w:val="left" w:pos="567"/>
              </w:tabs>
              <w:jc w:val="center"/>
              <w:rPr>
                <w:rFonts w:ascii="Times New Roman" w:eastAsia="Calibri" w:hAnsi="Times New Roman"/>
                <w:b w:val="0"/>
              </w:rPr>
            </w:pPr>
            <w:r w:rsidRPr="000B3564">
              <w:rPr>
                <w:rFonts w:ascii="Times New Roman" w:eastAsia="Calibri" w:hAnsi="Times New Roman"/>
                <w:b w:val="0"/>
              </w:rPr>
              <w:t>50</w:t>
            </w:r>
          </w:p>
        </w:tc>
      </w:tr>
      <w:tr w:rsidR="00100CAB" w:rsidRPr="000B3564" w14:paraId="61FF7674" w14:textId="77777777" w:rsidTr="00F4458D">
        <w:tc>
          <w:tcPr>
            <w:tcW w:w="1134" w:type="dxa"/>
            <w:tcBorders>
              <w:top w:val="single" w:sz="4" w:space="0" w:color="000000"/>
              <w:left w:val="single" w:sz="4" w:space="0" w:color="000000"/>
              <w:bottom w:val="single" w:sz="4" w:space="0" w:color="000000"/>
              <w:right w:val="single" w:sz="4" w:space="0" w:color="000000"/>
            </w:tcBorders>
            <w:vAlign w:val="center"/>
          </w:tcPr>
          <w:p w14:paraId="5217864D" w14:textId="77777777" w:rsidR="00100CAB" w:rsidRPr="000B3564" w:rsidRDefault="00100CAB" w:rsidP="00F4458D">
            <w:pPr>
              <w:tabs>
                <w:tab w:val="left" w:pos="567"/>
              </w:tabs>
              <w:jc w:val="center"/>
              <w:rPr>
                <w:rFonts w:ascii="Times New Roman" w:eastAsia="Calibri" w:hAnsi="Times New Roman"/>
                <w:b w:val="0"/>
              </w:rPr>
            </w:pPr>
            <w:r w:rsidRPr="000B3564">
              <w:rPr>
                <w:rFonts w:ascii="Times New Roman" w:eastAsia="Calibri" w:hAnsi="Times New Roman"/>
                <w:b w:val="0"/>
              </w:rPr>
              <w:t>B</w:t>
            </w:r>
          </w:p>
        </w:tc>
        <w:tc>
          <w:tcPr>
            <w:tcW w:w="5954" w:type="dxa"/>
            <w:tcBorders>
              <w:top w:val="single" w:sz="4" w:space="0" w:color="000000"/>
              <w:left w:val="single" w:sz="4" w:space="0" w:color="000000"/>
              <w:bottom w:val="single" w:sz="4" w:space="0" w:color="000000"/>
              <w:right w:val="single" w:sz="4" w:space="0" w:color="000000"/>
            </w:tcBorders>
            <w:vAlign w:val="center"/>
            <w:hideMark/>
          </w:tcPr>
          <w:p w14:paraId="6B8808D1" w14:textId="77777777" w:rsidR="00100CAB" w:rsidRPr="000B3564" w:rsidRDefault="00100CAB" w:rsidP="00F4458D">
            <w:pPr>
              <w:tabs>
                <w:tab w:val="left" w:pos="567"/>
              </w:tabs>
              <w:jc w:val="center"/>
              <w:rPr>
                <w:rFonts w:ascii="Times New Roman" w:eastAsia="Calibri" w:hAnsi="Times New Roman"/>
                <w:b w:val="0"/>
              </w:rPr>
            </w:pPr>
            <w:r w:rsidRPr="000B3564">
              <w:rPr>
                <w:rFonts w:ascii="Times New Roman" w:eastAsia="Calibri" w:hAnsi="Times New Roman"/>
                <w:b w:val="0"/>
              </w:rPr>
              <w:t>Piedāvāto preču efektivitātes kritērijs (Lm/W) - B</w:t>
            </w:r>
          </w:p>
        </w:tc>
        <w:tc>
          <w:tcPr>
            <w:tcW w:w="1757" w:type="dxa"/>
            <w:gridSpan w:val="2"/>
            <w:tcBorders>
              <w:top w:val="single" w:sz="4" w:space="0" w:color="000000"/>
              <w:left w:val="single" w:sz="4" w:space="0" w:color="000000"/>
              <w:bottom w:val="single" w:sz="4" w:space="0" w:color="000000"/>
              <w:right w:val="single" w:sz="4" w:space="0" w:color="000000"/>
            </w:tcBorders>
            <w:vAlign w:val="center"/>
            <w:hideMark/>
          </w:tcPr>
          <w:p w14:paraId="5CC739C1" w14:textId="77777777" w:rsidR="00100CAB" w:rsidRPr="000B3564" w:rsidRDefault="00100CAB" w:rsidP="00F4458D">
            <w:pPr>
              <w:tabs>
                <w:tab w:val="left" w:pos="567"/>
              </w:tabs>
              <w:jc w:val="center"/>
              <w:rPr>
                <w:rFonts w:ascii="Times New Roman" w:eastAsia="Calibri" w:hAnsi="Times New Roman"/>
                <w:b w:val="0"/>
              </w:rPr>
            </w:pPr>
            <w:r w:rsidRPr="000B3564">
              <w:rPr>
                <w:rFonts w:ascii="Times New Roman" w:eastAsia="Calibri" w:hAnsi="Times New Roman"/>
                <w:b w:val="0"/>
              </w:rPr>
              <w:t>20</w:t>
            </w:r>
          </w:p>
        </w:tc>
      </w:tr>
      <w:tr w:rsidR="00100CAB" w:rsidRPr="000B3564" w14:paraId="172D61C4" w14:textId="77777777" w:rsidTr="00F4458D">
        <w:tc>
          <w:tcPr>
            <w:tcW w:w="1134" w:type="dxa"/>
            <w:tcBorders>
              <w:top w:val="single" w:sz="4" w:space="0" w:color="000000"/>
              <w:left w:val="single" w:sz="4" w:space="0" w:color="000000"/>
              <w:bottom w:val="single" w:sz="4" w:space="0" w:color="000000"/>
              <w:right w:val="single" w:sz="4" w:space="0" w:color="000000"/>
            </w:tcBorders>
            <w:vAlign w:val="center"/>
          </w:tcPr>
          <w:p w14:paraId="20703C13" w14:textId="77777777" w:rsidR="00100CAB" w:rsidRPr="000B3564" w:rsidRDefault="00100CAB" w:rsidP="00F4458D">
            <w:pPr>
              <w:tabs>
                <w:tab w:val="left" w:pos="567"/>
              </w:tabs>
              <w:jc w:val="center"/>
              <w:rPr>
                <w:rFonts w:ascii="Times New Roman" w:eastAsia="Calibri" w:hAnsi="Times New Roman"/>
                <w:b w:val="0"/>
              </w:rPr>
            </w:pPr>
            <w:r w:rsidRPr="000B3564">
              <w:rPr>
                <w:rFonts w:ascii="Times New Roman" w:eastAsia="Calibri" w:hAnsi="Times New Roman"/>
                <w:b w:val="0"/>
              </w:rPr>
              <w:t>C</w:t>
            </w:r>
          </w:p>
        </w:tc>
        <w:tc>
          <w:tcPr>
            <w:tcW w:w="5954" w:type="dxa"/>
            <w:tcBorders>
              <w:top w:val="single" w:sz="4" w:space="0" w:color="000000"/>
              <w:left w:val="single" w:sz="4" w:space="0" w:color="000000"/>
              <w:bottom w:val="single" w:sz="4" w:space="0" w:color="000000"/>
              <w:right w:val="single" w:sz="4" w:space="0" w:color="000000"/>
            </w:tcBorders>
            <w:vAlign w:val="center"/>
            <w:hideMark/>
          </w:tcPr>
          <w:p w14:paraId="0CBD6904" w14:textId="77777777" w:rsidR="00100CAB" w:rsidRPr="000B3564" w:rsidRDefault="00100CAB" w:rsidP="00F4458D">
            <w:pPr>
              <w:tabs>
                <w:tab w:val="left" w:pos="567"/>
              </w:tabs>
              <w:jc w:val="center"/>
              <w:rPr>
                <w:rFonts w:ascii="Times New Roman" w:eastAsia="Calibri" w:hAnsi="Times New Roman"/>
                <w:b w:val="0"/>
              </w:rPr>
            </w:pPr>
            <w:r w:rsidRPr="000B3564">
              <w:rPr>
                <w:rFonts w:ascii="Times New Roman" w:eastAsia="Calibri" w:hAnsi="Times New Roman"/>
                <w:b w:val="0"/>
              </w:rPr>
              <w:t xml:space="preserve">Kopējā uzstādītā LED gaismekļu jauda, t.sk. zudumi </w:t>
            </w:r>
            <w:proofErr w:type="spellStart"/>
            <w:r w:rsidRPr="000B3564">
              <w:rPr>
                <w:rFonts w:ascii="Times New Roman" w:eastAsia="Calibri" w:hAnsi="Times New Roman"/>
                <w:b w:val="0"/>
              </w:rPr>
              <w:t>kW</w:t>
            </w:r>
            <w:proofErr w:type="spellEnd"/>
          </w:p>
        </w:tc>
        <w:tc>
          <w:tcPr>
            <w:tcW w:w="1757" w:type="dxa"/>
            <w:gridSpan w:val="2"/>
            <w:tcBorders>
              <w:top w:val="single" w:sz="4" w:space="0" w:color="000000"/>
              <w:left w:val="single" w:sz="4" w:space="0" w:color="000000"/>
              <w:bottom w:val="single" w:sz="4" w:space="0" w:color="000000"/>
              <w:right w:val="single" w:sz="4" w:space="0" w:color="000000"/>
            </w:tcBorders>
            <w:vAlign w:val="center"/>
            <w:hideMark/>
          </w:tcPr>
          <w:p w14:paraId="59727633" w14:textId="77777777" w:rsidR="00100CAB" w:rsidRPr="000B3564" w:rsidRDefault="00100CAB" w:rsidP="00F4458D">
            <w:pPr>
              <w:tabs>
                <w:tab w:val="left" w:pos="567"/>
              </w:tabs>
              <w:jc w:val="center"/>
              <w:rPr>
                <w:rFonts w:ascii="Times New Roman" w:eastAsia="Calibri" w:hAnsi="Times New Roman"/>
                <w:b w:val="0"/>
              </w:rPr>
            </w:pPr>
            <w:r w:rsidRPr="000B3564">
              <w:rPr>
                <w:rFonts w:ascii="Times New Roman" w:eastAsia="Calibri" w:hAnsi="Times New Roman"/>
                <w:b w:val="0"/>
              </w:rPr>
              <w:t>30</w:t>
            </w:r>
          </w:p>
        </w:tc>
      </w:tr>
      <w:tr w:rsidR="00100CAB" w:rsidRPr="000B3564" w14:paraId="34831C02" w14:textId="77777777" w:rsidTr="00F4458D">
        <w:trPr>
          <w:gridAfter w:val="1"/>
          <w:wAfter w:w="6" w:type="dxa"/>
        </w:trPr>
        <w:tc>
          <w:tcPr>
            <w:tcW w:w="1134" w:type="dxa"/>
            <w:tcBorders>
              <w:top w:val="single" w:sz="4" w:space="0" w:color="000000"/>
              <w:left w:val="single" w:sz="4" w:space="0" w:color="000000"/>
              <w:bottom w:val="single" w:sz="4" w:space="0" w:color="000000"/>
              <w:right w:val="single" w:sz="4" w:space="0" w:color="000000"/>
            </w:tcBorders>
            <w:vAlign w:val="center"/>
          </w:tcPr>
          <w:p w14:paraId="430C4A82" w14:textId="77777777" w:rsidR="00100CAB" w:rsidRPr="000B3564" w:rsidRDefault="00100CAB" w:rsidP="00F4458D">
            <w:pPr>
              <w:tabs>
                <w:tab w:val="left" w:pos="567"/>
              </w:tabs>
              <w:jc w:val="center"/>
              <w:rPr>
                <w:rFonts w:ascii="Times New Roman" w:eastAsia="Calibri" w:hAnsi="Times New Roman"/>
                <w:b w:val="0"/>
              </w:rPr>
            </w:pPr>
          </w:p>
        </w:tc>
        <w:tc>
          <w:tcPr>
            <w:tcW w:w="5954" w:type="dxa"/>
            <w:tcBorders>
              <w:top w:val="single" w:sz="4" w:space="0" w:color="000000"/>
              <w:left w:val="single" w:sz="4" w:space="0" w:color="000000"/>
              <w:bottom w:val="single" w:sz="4" w:space="0" w:color="000000"/>
              <w:right w:val="single" w:sz="4" w:space="0" w:color="000000"/>
            </w:tcBorders>
            <w:vAlign w:val="center"/>
            <w:hideMark/>
          </w:tcPr>
          <w:p w14:paraId="499340CE" w14:textId="77777777" w:rsidR="00100CAB" w:rsidRPr="000B3564" w:rsidRDefault="00100CAB" w:rsidP="00F4458D">
            <w:pPr>
              <w:tabs>
                <w:tab w:val="left" w:pos="567"/>
              </w:tabs>
              <w:jc w:val="center"/>
              <w:rPr>
                <w:rFonts w:ascii="Times New Roman" w:eastAsia="Calibri" w:hAnsi="Times New Roman"/>
                <w:b w:val="0"/>
              </w:rPr>
            </w:pPr>
            <w:r w:rsidRPr="000B3564">
              <w:rPr>
                <w:rFonts w:ascii="Times New Roman" w:eastAsia="Calibri" w:hAnsi="Times New Roman"/>
                <w:b w:val="0"/>
              </w:rPr>
              <w:t>Maksimālais iespējamais kopējais punktu skaits  A+B+C</w:t>
            </w:r>
          </w:p>
        </w:tc>
        <w:tc>
          <w:tcPr>
            <w:tcW w:w="1751" w:type="dxa"/>
            <w:tcBorders>
              <w:top w:val="single" w:sz="4" w:space="0" w:color="000000"/>
              <w:left w:val="single" w:sz="4" w:space="0" w:color="000000"/>
              <w:bottom w:val="single" w:sz="4" w:space="0" w:color="000000"/>
              <w:right w:val="single" w:sz="4" w:space="0" w:color="000000"/>
            </w:tcBorders>
            <w:vAlign w:val="center"/>
            <w:hideMark/>
          </w:tcPr>
          <w:p w14:paraId="312A0809" w14:textId="77777777" w:rsidR="00100CAB" w:rsidRPr="000B3564" w:rsidRDefault="00100CAB" w:rsidP="00F4458D">
            <w:pPr>
              <w:tabs>
                <w:tab w:val="left" w:pos="567"/>
              </w:tabs>
              <w:jc w:val="center"/>
              <w:rPr>
                <w:rFonts w:ascii="Times New Roman" w:eastAsia="Calibri" w:hAnsi="Times New Roman"/>
                <w:b w:val="0"/>
              </w:rPr>
            </w:pPr>
            <w:r w:rsidRPr="000B3564">
              <w:rPr>
                <w:rFonts w:ascii="Times New Roman" w:eastAsia="Calibri" w:hAnsi="Times New Roman"/>
                <w:b w:val="0"/>
              </w:rPr>
              <w:t>100</w:t>
            </w:r>
          </w:p>
        </w:tc>
      </w:tr>
    </w:tbl>
    <w:p w14:paraId="24D6514B" w14:textId="77777777" w:rsidR="00100CAB" w:rsidRPr="000B3564" w:rsidRDefault="00100CAB" w:rsidP="00100CAB">
      <w:pPr>
        <w:widowControl w:val="0"/>
        <w:numPr>
          <w:ilvl w:val="2"/>
          <w:numId w:val="10"/>
        </w:numPr>
        <w:ind w:right="-109"/>
        <w:jc w:val="both"/>
        <w:outlineLvl w:val="2"/>
        <w:rPr>
          <w:rFonts w:ascii="Times New Roman" w:eastAsia="Calibri" w:hAnsi="Times New Roman"/>
          <w:b w:val="0"/>
          <w:lang w:eastAsia="zh-CN"/>
        </w:rPr>
      </w:pPr>
      <w:r w:rsidRPr="000B3564">
        <w:rPr>
          <w:rFonts w:ascii="Times New Roman" w:eastAsia="Calibri" w:hAnsi="Times New Roman"/>
          <w:b w:val="0"/>
          <w:lang w:eastAsia="zh-CN"/>
        </w:rPr>
        <w:t xml:space="preserve">Kritērijā A - „Piedāvātā līgumcena (EUR, bez PVN) </w:t>
      </w:r>
      <w:r w:rsidRPr="000B3564">
        <w:rPr>
          <w:rFonts w:ascii="Times New Roman" w:eastAsia="Calibri" w:hAnsi="Times New Roman"/>
          <w:b w:val="0"/>
        </w:rPr>
        <w:t>maksimālais punktu skaits - 50 punkti, tiek piešķirts piedāvājumam ar viszemāko piedāvāto līgumcenu (EUR bez PVN), bet pārējiem piedāvājumiem piešķiramie punkti tiek aprēķināti saskaņā ar formulu:</w:t>
      </w:r>
    </w:p>
    <w:p w14:paraId="4CF9788C" w14:textId="77777777" w:rsidR="00100CAB" w:rsidRPr="000B3564" w:rsidRDefault="00100CAB" w:rsidP="00100CAB">
      <w:pPr>
        <w:ind w:left="1701"/>
        <w:contextualSpacing/>
        <w:jc w:val="both"/>
        <w:rPr>
          <w:rFonts w:ascii="Times New Roman" w:eastAsia="Calibri" w:hAnsi="Times New Roman"/>
          <w:b w:val="0"/>
          <w:bCs/>
        </w:rPr>
      </w:pPr>
      <w:r w:rsidRPr="000B3564">
        <w:rPr>
          <w:rFonts w:ascii="Times New Roman" w:eastAsia="Calibri" w:hAnsi="Times New Roman"/>
          <w:b w:val="0"/>
          <w:bCs/>
        </w:rPr>
        <w:t xml:space="preserve">A = </w:t>
      </w:r>
      <w:proofErr w:type="spellStart"/>
      <w:r w:rsidRPr="000B3564">
        <w:rPr>
          <w:rFonts w:ascii="Times New Roman" w:eastAsia="Calibri" w:hAnsi="Times New Roman"/>
          <w:b w:val="0"/>
          <w:bCs/>
        </w:rPr>
        <w:t>A</w:t>
      </w:r>
      <w:r w:rsidRPr="000B3564">
        <w:rPr>
          <w:rFonts w:ascii="Times New Roman" w:eastAsia="Calibri" w:hAnsi="Times New Roman"/>
          <w:b w:val="0"/>
          <w:bCs/>
          <w:vertAlign w:val="subscript"/>
        </w:rPr>
        <w:t>min</w:t>
      </w:r>
      <w:proofErr w:type="spellEnd"/>
      <w:r w:rsidRPr="000B3564">
        <w:rPr>
          <w:rFonts w:ascii="Times New Roman" w:eastAsia="Calibri" w:hAnsi="Times New Roman"/>
          <w:b w:val="0"/>
          <w:bCs/>
        </w:rPr>
        <w:t>/</w:t>
      </w:r>
      <w:proofErr w:type="spellStart"/>
      <w:r w:rsidRPr="000B3564">
        <w:rPr>
          <w:rFonts w:ascii="Times New Roman" w:eastAsia="Calibri" w:hAnsi="Times New Roman"/>
          <w:b w:val="0"/>
          <w:bCs/>
        </w:rPr>
        <w:t>A</w:t>
      </w:r>
      <w:r w:rsidRPr="000B3564">
        <w:rPr>
          <w:rFonts w:ascii="Times New Roman" w:eastAsia="Calibri" w:hAnsi="Times New Roman"/>
          <w:b w:val="0"/>
          <w:bCs/>
          <w:vertAlign w:val="subscript"/>
        </w:rPr>
        <w:t>ver</w:t>
      </w:r>
      <w:proofErr w:type="spellEnd"/>
      <w:r w:rsidRPr="000B3564">
        <w:rPr>
          <w:rFonts w:ascii="Times New Roman" w:eastAsia="Calibri" w:hAnsi="Times New Roman"/>
          <w:b w:val="0"/>
          <w:bCs/>
        </w:rPr>
        <w:t xml:space="preserve"> x 50, kur: </w:t>
      </w:r>
    </w:p>
    <w:p w14:paraId="19926595" w14:textId="77777777" w:rsidR="00100CAB" w:rsidRPr="000B3564" w:rsidRDefault="00100CAB" w:rsidP="00100CAB">
      <w:pPr>
        <w:ind w:left="1701"/>
        <w:contextualSpacing/>
        <w:jc w:val="both"/>
        <w:rPr>
          <w:rFonts w:ascii="Times New Roman" w:eastAsia="Calibri" w:hAnsi="Times New Roman"/>
          <w:b w:val="0"/>
          <w:bCs/>
        </w:rPr>
      </w:pPr>
      <w:r w:rsidRPr="000B3564">
        <w:rPr>
          <w:rFonts w:ascii="Times New Roman" w:eastAsia="Calibri" w:hAnsi="Times New Roman"/>
          <w:b w:val="0"/>
          <w:bCs/>
        </w:rPr>
        <w:t>A – kritērija novērtējuma rezultāts;</w:t>
      </w:r>
    </w:p>
    <w:p w14:paraId="204FCCFD" w14:textId="77777777" w:rsidR="00100CAB" w:rsidRPr="000B3564" w:rsidRDefault="00100CAB" w:rsidP="00100CAB">
      <w:pPr>
        <w:ind w:left="1701"/>
        <w:contextualSpacing/>
        <w:jc w:val="both"/>
        <w:rPr>
          <w:rFonts w:ascii="Times New Roman" w:eastAsia="Calibri" w:hAnsi="Times New Roman"/>
          <w:b w:val="0"/>
          <w:bCs/>
        </w:rPr>
      </w:pPr>
      <w:r w:rsidRPr="000B3564">
        <w:rPr>
          <w:rFonts w:ascii="Times New Roman" w:eastAsia="Calibri" w:hAnsi="Times New Roman"/>
          <w:b w:val="0"/>
          <w:bCs/>
        </w:rPr>
        <w:t xml:space="preserve">50 – kritērijam maksimālais noteiktais iegūstamo punktu skaits; </w:t>
      </w:r>
    </w:p>
    <w:p w14:paraId="3077C0CE" w14:textId="77777777" w:rsidR="00100CAB" w:rsidRPr="000B3564" w:rsidRDefault="00100CAB" w:rsidP="00100CAB">
      <w:pPr>
        <w:widowControl w:val="0"/>
        <w:tabs>
          <w:tab w:val="left" w:pos="3240"/>
        </w:tabs>
        <w:ind w:left="1701"/>
        <w:contextualSpacing/>
        <w:jc w:val="both"/>
        <w:rPr>
          <w:rFonts w:ascii="Times New Roman" w:eastAsia="Calibri" w:hAnsi="Times New Roman"/>
          <w:b w:val="0"/>
          <w:bCs/>
        </w:rPr>
      </w:pPr>
      <w:proofErr w:type="spellStart"/>
      <w:r w:rsidRPr="000B3564">
        <w:rPr>
          <w:rFonts w:ascii="Times New Roman" w:eastAsia="Calibri" w:hAnsi="Times New Roman"/>
          <w:b w:val="0"/>
          <w:bCs/>
        </w:rPr>
        <w:t>A</w:t>
      </w:r>
      <w:r w:rsidRPr="000B3564">
        <w:rPr>
          <w:rFonts w:ascii="Times New Roman" w:eastAsia="Calibri" w:hAnsi="Times New Roman"/>
          <w:b w:val="0"/>
          <w:bCs/>
          <w:vertAlign w:val="subscript"/>
        </w:rPr>
        <w:t>min</w:t>
      </w:r>
      <w:proofErr w:type="spellEnd"/>
      <w:r w:rsidRPr="000B3564">
        <w:rPr>
          <w:rFonts w:ascii="Times New Roman" w:eastAsia="Calibri" w:hAnsi="Times New Roman"/>
          <w:b w:val="0"/>
          <w:bCs/>
        </w:rPr>
        <w:t xml:space="preserve"> - viszemākā piedāvātā līgumcena;</w:t>
      </w:r>
    </w:p>
    <w:p w14:paraId="7D2C6FD4" w14:textId="77777777" w:rsidR="00100CAB" w:rsidRPr="000B3564" w:rsidRDefault="00100CAB" w:rsidP="00100CAB">
      <w:pPr>
        <w:widowControl w:val="0"/>
        <w:tabs>
          <w:tab w:val="center" w:pos="4153"/>
          <w:tab w:val="right" w:pos="8306"/>
        </w:tabs>
        <w:autoSpaceDE w:val="0"/>
        <w:autoSpaceDN w:val="0"/>
        <w:snapToGrid w:val="0"/>
        <w:ind w:left="1701"/>
        <w:contextualSpacing/>
        <w:jc w:val="both"/>
        <w:rPr>
          <w:rFonts w:ascii="Times New Roman" w:eastAsia="Calibri" w:hAnsi="Times New Roman"/>
          <w:b w:val="0"/>
          <w:bCs/>
        </w:rPr>
      </w:pPr>
      <w:proofErr w:type="spellStart"/>
      <w:r w:rsidRPr="000B3564">
        <w:rPr>
          <w:rFonts w:ascii="Times New Roman" w:eastAsia="Calibri" w:hAnsi="Times New Roman"/>
          <w:b w:val="0"/>
          <w:bCs/>
        </w:rPr>
        <w:t>A</w:t>
      </w:r>
      <w:r w:rsidRPr="000B3564">
        <w:rPr>
          <w:rFonts w:ascii="Times New Roman" w:eastAsia="Calibri" w:hAnsi="Times New Roman"/>
          <w:b w:val="0"/>
          <w:bCs/>
          <w:vertAlign w:val="subscript"/>
        </w:rPr>
        <w:t>ver</w:t>
      </w:r>
      <w:proofErr w:type="spellEnd"/>
      <w:r w:rsidRPr="000B3564">
        <w:rPr>
          <w:rFonts w:ascii="Times New Roman" w:eastAsia="Calibri" w:hAnsi="Times New Roman"/>
          <w:b w:val="0"/>
          <w:bCs/>
        </w:rPr>
        <w:t xml:space="preserve"> – vērtējamā piedāvājuma līgumcena.</w:t>
      </w:r>
    </w:p>
    <w:p w14:paraId="2CCB25C8" w14:textId="77777777" w:rsidR="00100CAB" w:rsidRPr="000B3564" w:rsidRDefault="00100CAB" w:rsidP="00100CAB">
      <w:pPr>
        <w:widowControl w:val="0"/>
        <w:numPr>
          <w:ilvl w:val="2"/>
          <w:numId w:val="10"/>
        </w:numPr>
        <w:ind w:right="-109"/>
        <w:jc w:val="both"/>
        <w:outlineLvl w:val="2"/>
        <w:rPr>
          <w:rFonts w:ascii="Times New Roman" w:eastAsia="Calibri" w:hAnsi="Times New Roman"/>
          <w:b w:val="0"/>
          <w:lang w:eastAsia="zh-CN"/>
        </w:rPr>
      </w:pPr>
      <w:r w:rsidRPr="000B3564">
        <w:rPr>
          <w:rFonts w:ascii="Times New Roman" w:eastAsia="Calibri" w:hAnsi="Times New Roman"/>
          <w:b w:val="0"/>
          <w:lang w:eastAsia="zh-CN"/>
        </w:rPr>
        <w:t>Kritērijā B - “</w:t>
      </w:r>
      <w:r w:rsidRPr="000B3564">
        <w:rPr>
          <w:rFonts w:ascii="Times New Roman" w:eastAsia="Calibri" w:hAnsi="Times New Roman"/>
          <w:bCs/>
          <w:lang w:eastAsia="zh-CN"/>
        </w:rPr>
        <w:t>Piedāvāto preču efektivitātes kritērijs (Lm/W)”</w:t>
      </w:r>
      <w:r w:rsidRPr="000B3564">
        <w:rPr>
          <w:rFonts w:ascii="Times New Roman" w:eastAsia="Calibri" w:hAnsi="Times New Roman"/>
          <w:b w:val="0"/>
          <w:lang w:eastAsia="zh-CN"/>
        </w:rPr>
        <w:t xml:space="preserve"> </w:t>
      </w:r>
      <w:r w:rsidRPr="000B3564">
        <w:rPr>
          <w:rFonts w:ascii="Times New Roman" w:eastAsia="Calibri" w:hAnsi="Times New Roman"/>
          <w:b w:val="0"/>
          <w:lang w:eastAsia="ar-SA"/>
        </w:rPr>
        <w:t>tiek vērtēta piedāvāto</w:t>
      </w:r>
      <w:r w:rsidRPr="000B3564">
        <w:rPr>
          <w:rFonts w:ascii="Times New Roman" w:eastAsia="Calibri" w:hAnsi="Times New Roman"/>
          <w:b w:val="0"/>
          <w:lang w:eastAsia="lv-LV"/>
        </w:rPr>
        <w:t xml:space="preserve"> LED gaismekļu efektivitāte (vidējā vērtība). </w:t>
      </w:r>
      <w:bookmarkStart w:id="13" w:name="_Hlk34379714"/>
      <w:r w:rsidRPr="000B3564">
        <w:rPr>
          <w:rFonts w:ascii="Times New Roman" w:eastAsia="Calibri" w:hAnsi="Times New Roman"/>
          <w:b w:val="0"/>
        </w:rPr>
        <w:t>Vidējo gaismekļa efektivitāti aprēķina kā svērto aritmētisko vidējo:</w:t>
      </w:r>
    </w:p>
    <w:p w14:paraId="0875369C" w14:textId="0822E390" w:rsidR="00100CAB" w:rsidRPr="000B3564" w:rsidRDefault="00100CAB" w:rsidP="00100CAB">
      <w:pPr>
        <w:widowControl w:val="0"/>
        <w:numPr>
          <w:ilvl w:val="0"/>
          <w:numId w:val="4"/>
        </w:numPr>
        <w:ind w:left="1985" w:right="-109"/>
        <w:jc w:val="both"/>
        <w:outlineLvl w:val="2"/>
        <w:rPr>
          <w:rFonts w:ascii="Times New Roman" w:eastAsia="Calibri" w:hAnsi="Times New Roman"/>
          <w:b w:val="0"/>
          <w:lang w:eastAsia="zh-CN"/>
        </w:rPr>
      </w:pPr>
      <w:r w:rsidRPr="000B3564">
        <w:rPr>
          <w:rFonts w:ascii="Times New Roman" w:eastAsia="Calibri" w:hAnsi="Times New Roman"/>
          <w:b w:val="0"/>
        </w:rPr>
        <w:t>((gaismekļa Lm/W * gaismekļu skaits) + (nākamā gaismekļa Lm/W * gaismekļu skaits) + (...)) /</w:t>
      </w:r>
      <w:r w:rsidR="00F8214B">
        <w:rPr>
          <w:rFonts w:ascii="Times New Roman" w:eastAsia="Calibri" w:hAnsi="Times New Roman"/>
          <w:b w:val="0"/>
          <w:shd w:val="clear" w:color="auto" w:fill="FFFFFF"/>
        </w:rPr>
        <w:t>147</w:t>
      </w:r>
      <w:r w:rsidRPr="000B3564">
        <w:rPr>
          <w:rFonts w:ascii="Times New Roman" w:eastAsia="Calibri" w:hAnsi="Times New Roman"/>
          <w:b w:val="0"/>
        </w:rPr>
        <w:t>, kas ir kopējais gaismekļu skaits</w:t>
      </w:r>
      <w:bookmarkEnd w:id="13"/>
      <w:r w:rsidRPr="000B3564">
        <w:rPr>
          <w:rFonts w:ascii="Times New Roman" w:eastAsia="Calibri" w:hAnsi="Times New Roman"/>
          <w:b w:val="0"/>
        </w:rPr>
        <w:t>.</w:t>
      </w:r>
    </w:p>
    <w:p w14:paraId="13BCC70E" w14:textId="77777777" w:rsidR="00100CAB" w:rsidRPr="000B3564" w:rsidRDefault="00100CAB" w:rsidP="00100CAB">
      <w:pPr>
        <w:widowControl w:val="0"/>
        <w:numPr>
          <w:ilvl w:val="0"/>
          <w:numId w:val="4"/>
        </w:numPr>
        <w:ind w:left="1985" w:right="-109"/>
        <w:jc w:val="both"/>
        <w:outlineLvl w:val="2"/>
        <w:rPr>
          <w:rFonts w:ascii="Times New Roman" w:eastAsia="Calibri" w:hAnsi="Times New Roman"/>
          <w:b w:val="0"/>
          <w:lang w:eastAsia="zh-CN"/>
        </w:rPr>
      </w:pPr>
      <w:r w:rsidRPr="000B3564">
        <w:rPr>
          <w:rFonts w:ascii="Times New Roman" w:eastAsia="Calibri" w:hAnsi="Times New Roman"/>
          <w:b w:val="0"/>
          <w:i/>
          <w:iCs/>
        </w:rPr>
        <w:t xml:space="preserve"> </w:t>
      </w:r>
      <w:r w:rsidRPr="000B3564">
        <w:rPr>
          <w:rFonts w:ascii="Times New Roman" w:eastAsia="Calibri" w:hAnsi="Times New Roman"/>
          <w:b w:val="0"/>
          <w:lang w:eastAsia="ar-SA"/>
        </w:rPr>
        <w:t>Iegūtie punkti tiek noapaļoti līdz 2 (diviem) cipariem aiz komata.</w:t>
      </w:r>
    </w:p>
    <w:p w14:paraId="4C2D2965" w14:textId="77777777" w:rsidR="00100CAB" w:rsidRPr="000B3564" w:rsidRDefault="00100CAB" w:rsidP="00100CAB">
      <w:pPr>
        <w:widowControl w:val="0"/>
        <w:numPr>
          <w:ilvl w:val="0"/>
          <w:numId w:val="4"/>
        </w:numPr>
        <w:ind w:left="1985" w:right="-109"/>
        <w:jc w:val="both"/>
        <w:outlineLvl w:val="2"/>
        <w:rPr>
          <w:rFonts w:ascii="Times New Roman" w:eastAsia="Calibri" w:hAnsi="Times New Roman"/>
          <w:b w:val="0"/>
          <w:lang w:eastAsia="zh-CN"/>
        </w:rPr>
      </w:pPr>
      <w:r w:rsidRPr="000B3564">
        <w:rPr>
          <w:rFonts w:ascii="Times New Roman" w:eastAsia="Calibri" w:hAnsi="Times New Roman"/>
          <w:b w:val="0"/>
        </w:rPr>
        <w:t xml:space="preserve"> </w:t>
      </w:r>
      <w:r w:rsidRPr="000B3564">
        <w:rPr>
          <w:rFonts w:ascii="Times New Roman" w:eastAsia="Calibri" w:hAnsi="Times New Roman"/>
          <w:b w:val="0"/>
          <w:lang w:eastAsia="ar-SA"/>
        </w:rPr>
        <w:t xml:space="preserve">Pretendenta piedāvāto ielas gaismekļu vidējo svērtās efektivitātes kritēriju „B” </w:t>
      </w:r>
      <w:r w:rsidRPr="000B3564">
        <w:rPr>
          <w:rFonts w:ascii="Times New Roman" w:eastAsia="Calibri" w:hAnsi="Times New Roman"/>
          <w:b w:val="0"/>
        </w:rPr>
        <w:t>tiks aprēķināti</w:t>
      </w:r>
      <w:r w:rsidRPr="000B3564">
        <w:rPr>
          <w:rFonts w:ascii="Times New Roman" w:eastAsia="Calibri" w:hAnsi="Times New Roman"/>
          <w:b w:val="0"/>
          <w:lang w:eastAsia="ar-SA"/>
        </w:rPr>
        <w:t>:</w:t>
      </w:r>
    </w:p>
    <w:tbl>
      <w:tblPr>
        <w:tblW w:w="467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2693"/>
        <w:gridCol w:w="1984"/>
      </w:tblGrid>
      <w:tr w:rsidR="00100CAB" w:rsidRPr="000B3564" w14:paraId="4A19C1BF" w14:textId="77777777" w:rsidTr="00F4458D">
        <w:trPr>
          <w:trHeight w:val="300"/>
          <w:jc w:val="center"/>
        </w:trPr>
        <w:tc>
          <w:tcPr>
            <w:tcW w:w="2693" w:type="dxa"/>
            <w:tcBorders>
              <w:top w:val="single" w:sz="4" w:space="0" w:color="auto"/>
              <w:left w:val="single" w:sz="4" w:space="0" w:color="auto"/>
              <w:bottom w:val="single" w:sz="4" w:space="0" w:color="auto"/>
              <w:right w:val="single" w:sz="4" w:space="0" w:color="auto"/>
            </w:tcBorders>
            <w:shd w:val="clear" w:color="auto" w:fill="D9D9D9"/>
            <w:noWrap/>
            <w:tcMar>
              <w:top w:w="0" w:type="dxa"/>
              <w:left w:w="108" w:type="dxa"/>
              <w:bottom w:w="0" w:type="dxa"/>
              <w:right w:w="108" w:type="dxa"/>
            </w:tcMar>
            <w:vAlign w:val="bottom"/>
            <w:hideMark/>
          </w:tcPr>
          <w:p w14:paraId="7B99E234" w14:textId="77777777" w:rsidR="00100CAB" w:rsidRPr="000B3564" w:rsidRDefault="00100CAB" w:rsidP="00F4458D">
            <w:pPr>
              <w:jc w:val="center"/>
              <w:rPr>
                <w:rFonts w:ascii="Times New Roman" w:eastAsia="Calibri" w:hAnsi="Times New Roman"/>
                <w:lang w:eastAsia="lv-LV"/>
              </w:rPr>
            </w:pPr>
            <w:r w:rsidRPr="000B3564">
              <w:rPr>
                <w:rFonts w:ascii="Times New Roman" w:eastAsia="Calibri" w:hAnsi="Times New Roman"/>
                <w:lang w:eastAsia="lv-LV"/>
              </w:rPr>
              <w:t>Lm/W</w:t>
            </w:r>
          </w:p>
        </w:tc>
        <w:tc>
          <w:tcPr>
            <w:tcW w:w="1984" w:type="dxa"/>
            <w:tcBorders>
              <w:top w:val="single" w:sz="4" w:space="0" w:color="auto"/>
              <w:left w:val="single" w:sz="4" w:space="0" w:color="auto"/>
              <w:bottom w:val="single" w:sz="4" w:space="0" w:color="auto"/>
              <w:right w:val="single" w:sz="4" w:space="0" w:color="auto"/>
            </w:tcBorders>
            <w:shd w:val="clear" w:color="auto" w:fill="D9D9D9"/>
            <w:noWrap/>
            <w:tcMar>
              <w:top w:w="0" w:type="dxa"/>
              <w:left w:w="108" w:type="dxa"/>
              <w:bottom w:w="0" w:type="dxa"/>
              <w:right w:w="108" w:type="dxa"/>
            </w:tcMar>
            <w:vAlign w:val="bottom"/>
            <w:hideMark/>
          </w:tcPr>
          <w:p w14:paraId="5987CEEA" w14:textId="77777777" w:rsidR="00100CAB" w:rsidRPr="000B3564" w:rsidRDefault="00100CAB" w:rsidP="00F4458D">
            <w:pPr>
              <w:jc w:val="center"/>
              <w:rPr>
                <w:rFonts w:ascii="Times New Roman" w:eastAsia="Calibri" w:hAnsi="Times New Roman"/>
                <w:lang w:eastAsia="lv-LV"/>
              </w:rPr>
            </w:pPr>
            <w:r w:rsidRPr="000B3564">
              <w:rPr>
                <w:rFonts w:ascii="Times New Roman" w:eastAsia="Calibri" w:hAnsi="Times New Roman"/>
                <w:lang w:eastAsia="lv-LV"/>
              </w:rPr>
              <w:t>Punkti</w:t>
            </w:r>
          </w:p>
        </w:tc>
      </w:tr>
      <w:tr w:rsidR="00100CAB" w:rsidRPr="000B3564" w14:paraId="2DC64A46" w14:textId="77777777" w:rsidTr="00F4458D">
        <w:trPr>
          <w:trHeight w:val="300"/>
          <w:jc w:val="center"/>
        </w:trPr>
        <w:tc>
          <w:tcPr>
            <w:tcW w:w="2693" w:type="dxa"/>
            <w:tcBorders>
              <w:top w:val="single" w:sz="4" w:space="0" w:color="auto"/>
              <w:left w:val="single" w:sz="4" w:space="0" w:color="auto"/>
              <w:bottom w:val="single" w:sz="4" w:space="0" w:color="auto"/>
              <w:right w:val="single" w:sz="4" w:space="0" w:color="auto"/>
            </w:tcBorders>
            <w:noWrap/>
            <w:tcMar>
              <w:top w:w="0" w:type="dxa"/>
              <w:left w:w="108" w:type="dxa"/>
              <w:bottom w:w="0" w:type="dxa"/>
              <w:right w:w="108" w:type="dxa"/>
            </w:tcMar>
            <w:vAlign w:val="bottom"/>
            <w:hideMark/>
          </w:tcPr>
          <w:p w14:paraId="592A94F3" w14:textId="77777777" w:rsidR="00100CAB" w:rsidRPr="000B3564" w:rsidRDefault="00100CAB" w:rsidP="00F4458D">
            <w:pPr>
              <w:jc w:val="center"/>
              <w:rPr>
                <w:rFonts w:ascii="Times New Roman" w:eastAsia="Calibri" w:hAnsi="Times New Roman"/>
                <w:b w:val="0"/>
                <w:bCs/>
                <w:lang w:eastAsia="lv-LV"/>
              </w:rPr>
            </w:pPr>
            <w:r w:rsidRPr="000B3564">
              <w:rPr>
                <w:rFonts w:ascii="Times New Roman" w:eastAsia="Calibri" w:hAnsi="Times New Roman"/>
                <w:b w:val="0"/>
                <w:bCs/>
                <w:lang w:eastAsia="lv-LV"/>
              </w:rPr>
              <w:t>165 &gt;</w:t>
            </w:r>
          </w:p>
        </w:tc>
        <w:tc>
          <w:tcPr>
            <w:tcW w:w="1984" w:type="dxa"/>
            <w:tcBorders>
              <w:top w:val="single" w:sz="4" w:space="0" w:color="auto"/>
              <w:left w:val="single" w:sz="4" w:space="0" w:color="auto"/>
              <w:bottom w:val="single" w:sz="4" w:space="0" w:color="auto"/>
              <w:right w:val="single" w:sz="4" w:space="0" w:color="auto"/>
            </w:tcBorders>
            <w:noWrap/>
            <w:tcMar>
              <w:top w:w="0" w:type="dxa"/>
              <w:left w:w="108" w:type="dxa"/>
              <w:bottom w:w="0" w:type="dxa"/>
              <w:right w:w="108" w:type="dxa"/>
            </w:tcMar>
            <w:vAlign w:val="bottom"/>
            <w:hideMark/>
          </w:tcPr>
          <w:p w14:paraId="51A122F1" w14:textId="77777777" w:rsidR="00100CAB" w:rsidRPr="000B3564" w:rsidRDefault="00100CAB" w:rsidP="00F4458D">
            <w:pPr>
              <w:jc w:val="center"/>
              <w:rPr>
                <w:rFonts w:ascii="Times New Roman" w:eastAsia="Calibri" w:hAnsi="Times New Roman"/>
                <w:b w:val="0"/>
                <w:bCs/>
                <w:lang w:eastAsia="lv-LV"/>
              </w:rPr>
            </w:pPr>
            <w:r w:rsidRPr="000B3564">
              <w:rPr>
                <w:rFonts w:ascii="Times New Roman" w:eastAsia="Calibri" w:hAnsi="Times New Roman"/>
                <w:b w:val="0"/>
                <w:bCs/>
                <w:lang w:eastAsia="lv-LV"/>
              </w:rPr>
              <w:t xml:space="preserve">20 </w:t>
            </w:r>
          </w:p>
        </w:tc>
      </w:tr>
      <w:tr w:rsidR="00100CAB" w:rsidRPr="000B3564" w14:paraId="36BD2F4B" w14:textId="77777777" w:rsidTr="00F4458D">
        <w:trPr>
          <w:trHeight w:val="300"/>
          <w:jc w:val="center"/>
        </w:trPr>
        <w:tc>
          <w:tcPr>
            <w:tcW w:w="2693" w:type="dxa"/>
            <w:tcBorders>
              <w:top w:val="single" w:sz="4" w:space="0" w:color="auto"/>
              <w:left w:val="single" w:sz="4" w:space="0" w:color="auto"/>
              <w:bottom w:val="single" w:sz="4" w:space="0" w:color="auto"/>
              <w:right w:val="single" w:sz="4" w:space="0" w:color="auto"/>
            </w:tcBorders>
            <w:noWrap/>
            <w:tcMar>
              <w:top w:w="0" w:type="dxa"/>
              <w:left w:w="108" w:type="dxa"/>
              <w:bottom w:w="0" w:type="dxa"/>
              <w:right w:w="108" w:type="dxa"/>
            </w:tcMar>
            <w:vAlign w:val="bottom"/>
            <w:hideMark/>
          </w:tcPr>
          <w:p w14:paraId="2B1C274A" w14:textId="77777777" w:rsidR="00100CAB" w:rsidRPr="000B3564" w:rsidRDefault="00100CAB" w:rsidP="00F4458D">
            <w:pPr>
              <w:jc w:val="center"/>
              <w:rPr>
                <w:rFonts w:ascii="Times New Roman" w:eastAsia="Calibri" w:hAnsi="Times New Roman"/>
                <w:b w:val="0"/>
                <w:bCs/>
                <w:lang w:eastAsia="lv-LV"/>
              </w:rPr>
            </w:pPr>
            <w:r w:rsidRPr="000B3564">
              <w:rPr>
                <w:rFonts w:ascii="Times New Roman" w:eastAsia="Calibri" w:hAnsi="Times New Roman"/>
                <w:b w:val="0"/>
                <w:bCs/>
                <w:lang w:eastAsia="lv-LV"/>
              </w:rPr>
              <w:t>160 - 164</w:t>
            </w:r>
          </w:p>
        </w:tc>
        <w:tc>
          <w:tcPr>
            <w:tcW w:w="1984" w:type="dxa"/>
            <w:tcBorders>
              <w:top w:val="single" w:sz="4" w:space="0" w:color="auto"/>
              <w:left w:val="single" w:sz="4" w:space="0" w:color="auto"/>
              <w:bottom w:val="single" w:sz="4" w:space="0" w:color="auto"/>
              <w:right w:val="single" w:sz="4" w:space="0" w:color="auto"/>
            </w:tcBorders>
            <w:noWrap/>
            <w:tcMar>
              <w:top w:w="0" w:type="dxa"/>
              <w:left w:w="108" w:type="dxa"/>
              <w:bottom w:w="0" w:type="dxa"/>
              <w:right w:w="108" w:type="dxa"/>
            </w:tcMar>
            <w:vAlign w:val="bottom"/>
            <w:hideMark/>
          </w:tcPr>
          <w:p w14:paraId="721BFCC6" w14:textId="77777777" w:rsidR="00100CAB" w:rsidRPr="000B3564" w:rsidRDefault="00100CAB" w:rsidP="00F4458D">
            <w:pPr>
              <w:jc w:val="center"/>
              <w:rPr>
                <w:rFonts w:ascii="Times New Roman" w:eastAsia="Calibri" w:hAnsi="Times New Roman"/>
                <w:b w:val="0"/>
                <w:bCs/>
                <w:lang w:eastAsia="lv-LV"/>
              </w:rPr>
            </w:pPr>
            <w:r w:rsidRPr="000B3564">
              <w:rPr>
                <w:rFonts w:ascii="Times New Roman" w:eastAsia="Calibri" w:hAnsi="Times New Roman"/>
                <w:b w:val="0"/>
                <w:bCs/>
                <w:lang w:eastAsia="lv-LV"/>
              </w:rPr>
              <w:t>15</w:t>
            </w:r>
          </w:p>
        </w:tc>
      </w:tr>
      <w:tr w:rsidR="00100CAB" w:rsidRPr="000B3564" w14:paraId="00D9563C" w14:textId="77777777" w:rsidTr="00F4458D">
        <w:trPr>
          <w:trHeight w:val="300"/>
          <w:jc w:val="center"/>
        </w:trPr>
        <w:tc>
          <w:tcPr>
            <w:tcW w:w="2693" w:type="dxa"/>
            <w:tcBorders>
              <w:top w:val="single" w:sz="4" w:space="0" w:color="auto"/>
              <w:left w:val="single" w:sz="4" w:space="0" w:color="auto"/>
              <w:bottom w:val="single" w:sz="4" w:space="0" w:color="auto"/>
              <w:right w:val="single" w:sz="4" w:space="0" w:color="auto"/>
            </w:tcBorders>
            <w:noWrap/>
            <w:tcMar>
              <w:top w:w="0" w:type="dxa"/>
              <w:left w:w="108" w:type="dxa"/>
              <w:bottom w:w="0" w:type="dxa"/>
              <w:right w:w="108" w:type="dxa"/>
            </w:tcMar>
            <w:vAlign w:val="bottom"/>
            <w:hideMark/>
          </w:tcPr>
          <w:p w14:paraId="12CC115D" w14:textId="77777777" w:rsidR="00100CAB" w:rsidRPr="000B3564" w:rsidRDefault="00100CAB" w:rsidP="00F4458D">
            <w:pPr>
              <w:jc w:val="center"/>
              <w:rPr>
                <w:rFonts w:ascii="Times New Roman" w:eastAsia="Calibri" w:hAnsi="Times New Roman"/>
                <w:b w:val="0"/>
                <w:bCs/>
                <w:lang w:eastAsia="lv-LV"/>
              </w:rPr>
            </w:pPr>
            <w:r w:rsidRPr="000B3564">
              <w:rPr>
                <w:rFonts w:ascii="Times New Roman" w:eastAsia="Calibri" w:hAnsi="Times New Roman"/>
                <w:b w:val="0"/>
                <w:bCs/>
                <w:lang w:eastAsia="lv-LV"/>
              </w:rPr>
              <w:t>155 - 159</w:t>
            </w:r>
          </w:p>
        </w:tc>
        <w:tc>
          <w:tcPr>
            <w:tcW w:w="1984" w:type="dxa"/>
            <w:tcBorders>
              <w:top w:val="single" w:sz="4" w:space="0" w:color="auto"/>
              <w:left w:val="single" w:sz="4" w:space="0" w:color="auto"/>
              <w:bottom w:val="single" w:sz="4" w:space="0" w:color="auto"/>
              <w:right w:val="single" w:sz="4" w:space="0" w:color="auto"/>
            </w:tcBorders>
            <w:noWrap/>
            <w:tcMar>
              <w:top w:w="0" w:type="dxa"/>
              <w:left w:w="108" w:type="dxa"/>
              <w:bottom w:w="0" w:type="dxa"/>
              <w:right w:w="108" w:type="dxa"/>
            </w:tcMar>
            <w:vAlign w:val="bottom"/>
            <w:hideMark/>
          </w:tcPr>
          <w:p w14:paraId="39C2CA58" w14:textId="77777777" w:rsidR="00100CAB" w:rsidRPr="000B3564" w:rsidRDefault="00100CAB" w:rsidP="00F4458D">
            <w:pPr>
              <w:jc w:val="center"/>
              <w:rPr>
                <w:rFonts w:ascii="Times New Roman" w:eastAsia="Calibri" w:hAnsi="Times New Roman"/>
                <w:b w:val="0"/>
                <w:bCs/>
                <w:lang w:eastAsia="lv-LV"/>
              </w:rPr>
            </w:pPr>
            <w:r w:rsidRPr="000B3564">
              <w:rPr>
                <w:rFonts w:ascii="Times New Roman" w:eastAsia="Calibri" w:hAnsi="Times New Roman"/>
                <w:b w:val="0"/>
                <w:bCs/>
                <w:lang w:eastAsia="lv-LV"/>
              </w:rPr>
              <w:t>10</w:t>
            </w:r>
          </w:p>
        </w:tc>
      </w:tr>
      <w:tr w:rsidR="00100CAB" w:rsidRPr="000B3564" w14:paraId="1068DFC0" w14:textId="77777777" w:rsidTr="00F4458D">
        <w:trPr>
          <w:trHeight w:val="315"/>
          <w:jc w:val="center"/>
        </w:trPr>
        <w:tc>
          <w:tcPr>
            <w:tcW w:w="2693" w:type="dxa"/>
            <w:tcBorders>
              <w:top w:val="single" w:sz="4" w:space="0" w:color="auto"/>
              <w:left w:val="single" w:sz="4" w:space="0" w:color="auto"/>
              <w:bottom w:val="single" w:sz="4" w:space="0" w:color="auto"/>
              <w:right w:val="single" w:sz="4" w:space="0" w:color="auto"/>
            </w:tcBorders>
            <w:noWrap/>
            <w:tcMar>
              <w:top w:w="0" w:type="dxa"/>
              <w:left w:w="108" w:type="dxa"/>
              <w:bottom w:w="0" w:type="dxa"/>
              <w:right w:w="108" w:type="dxa"/>
            </w:tcMar>
            <w:vAlign w:val="bottom"/>
            <w:hideMark/>
          </w:tcPr>
          <w:p w14:paraId="2CCDDB1E" w14:textId="77777777" w:rsidR="00100CAB" w:rsidRPr="000B3564" w:rsidRDefault="00100CAB" w:rsidP="00F4458D">
            <w:pPr>
              <w:jc w:val="center"/>
              <w:rPr>
                <w:rFonts w:ascii="Times New Roman" w:eastAsia="Calibri" w:hAnsi="Times New Roman"/>
                <w:b w:val="0"/>
                <w:bCs/>
                <w:lang w:eastAsia="lv-LV"/>
              </w:rPr>
            </w:pPr>
            <w:r w:rsidRPr="000B3564">
              <w:rPr>
                <w:rFonts w:ascii="Times New Roman" w:eastAsia="Calibri" w:hAnsi="Times New Roman"/>
                <w:b w:val="0"/>
                <w:bCs/>
                <w:lang w:eastAsia="lv-LV"/>
              </w:rPr>
              <w:t>150 - 154</w:t>
            </w:r>
          </w:p>
        </w:tc>
        <w:tc>
          <w:tcPr>
            <w:tcW w:w="1984" w:type="dxa"/>
            <w:tcBorders>
              <w:top w:val="single" w:sz="4" w:space="0" w:color="auto"/>
              <w:left w:val="single" w:sz="4" w:space="0" w:color="auto"/>
              <w:bottom w:val="single" w:sz="4" w:space="0" w:color="auto"/>
              <w:right w:val="single" w:sz="4" w:space="0" w:color="auto"/>
            </w:tcBorders>
            <w:noWrap/>
            <w:tcMar>
              <w:top w:w="0" w:type="dxa"/>
              <w:left w:w="108" w:type="dxa"/>
              <w:bottom w:w="0" w:type="dxa"/>
              <w:right w:w="108" w:type="dxa"/>
            </w:tcMar>
            <w:vAlign w:val="bottom"/>
            <w:hideMark/>
          </w:tcPr>
          <w:p w14:paraId="705BE4E4" w14:textId="77777777" w:rsidR="00100CAB" w:rsidRPr="000B3564" w:rsidRDefault="00100CAB" w:rsidP="00F4458D">
            <w:pPr>
              <w:jc w:val="center"/>
              <w:rPr>
                <w:rFonts w:ascii="Times New Roman" w:eastAsia="Calibri" w:hAnsi="Times New Roman"/>
                <w:b w:val="0"/>
                <w:bCs/>
                <w:lang w:eastAsia="lv-LV"/>
              </w:rPr>
            </w:pPr>
            <w:r w:rsidRPr="000B3564">
              <w:rPr>
                <w:rFonts w:ascii="Times New Roman" w:eastAsia="Calibri" w:hAnsi="Times New Roman"/>
                <w:b w:val="0"/>
                <w:bCs/>
                <w:lang w:eastAsia="lv-LV"/>
              </w:rPr>
              <w:t>5</w:t>
            </w:r>
          </w:p>
        </w:tc>
      </w:tr>
      <w:tr w:rsidR="00100CAB" w:rsidRPr="000B3564" w14:paraId="593EDF0C" w14:textId="77777777" w:rsidTr="00F4458D">
        <w:trPr>
          <w:trHeight w:val="315"/>
          <w:jc w:val="center"/>
        </w:trPr>
        <w:tc>
          <w:tcPr>
            <w:tcW w:w="2693" w:type="dxa"/>
            <w:tcBorders>
              <w:top w:val="single" w:sz="4" w:space="0" w:color="auto"/>
              <w:left w:val="single" w:sz="4" w:space="0" w:color="auto"/>
              <w:bottom w:val="single" w:sz="4" w:space="0" w:color="auto"/>
              <w:right w:val="single" w:sz="4" w:space="0" w:color="auto"/>
            </w:tcBorders>
            <w:noWrap/>
            <w:tcMar>
              <w:top w:w="0" w:type="dxa"/>
              <w:left w:w="108" w:type="dxa"/>
              <w:bottom w:w="0" w:type="dxa"/>
              <w:right w:w="108" w:type="dxa"/>
            </w:tcMar>
            <w:vAlign w:val="bottom"/>
            <w:hideMark/>
          </w:tcPr>
          <w:p w14:paraId="225C8D9C" w14:textId="77777777" w:rsidR="00100CAB" w:rsidRPr="000B3564" w:rsidRDefault="00100CAB" w:rsidP="00F4458D">
            <w:pPr>
              <w:jc w:val="center"/>
              <w:rPr>
                <w:rFonts w:ascii="Times New Roman" w:eastAsia="Calibri" w:hAnsi="Times New Roman"/>
                <w:b w:val="0"/>
                <w:bCs/>
                <w:lang w:eastAsia="lv-LV"/>
              </w:rPr>
            </w:pPr>
            <w:r w:rsidRPr="000B3564">
              <w:rPr>
                <w:rFonts w:ascii="Times New Roman" w:eastAsia="Calibri" w:hAnsi="Times New Roman"/>
                <w:b w:val="0"/>
                <w:bCs/>
                <w:lang w:eastAsia="lv-LV"/>
              </w:rPr>
              <w:t>Līdz 150</w:t>
            </w:r>
          </w:p>
        </w:tc>
        <w:tc>
          <w:tcPr>
            <w:tcW w:w="1984" w:type="dxa"/>
            <w:tcBorders>
              <w:top w:val="single" w:sz="4" w:space="0" w:color="auto"/>
              <w:left w:val="single" w:sz="4" w:space="0" w:color="auto"/>
              <w:bottom w:val="single" w:sz="4" w:space="0" w:color="auto"/>
              <w:right w:val="single" w:sz="4" w:space="0" w:color="auto"/>
            </w:tcBorders>
            <w:noWrap/>
            <w:tcMar>
              <w:top w:w="0" w:type="dxa"/>
              <w:left w:w="108" w:type="dxa"/>
              <w:bottom w:w="0" w:type="dxa"/>
              <w:right w:w="108" w:type="dxa"/>
            </w:tcMar>
            <w:vAlign w:val="bottom"/>
            <w:hideMark/>
          </w:tcPr>
          <w:p w14:paraId="53B170BD" w14:textId="77777777" w:rsidR="00100CAB" w:rsidRPr="000B3564" w:rsidRDefault="00100CAB" w:rsidP="00F4458D">
            <w:pPr>
              <w:jc w:val="center"/>
              <w:rPr>
                <w:rFonts w:ascii="Times New Roman" w:eastAsia="Calibri" w:hAnsi="Times New Roman"/>
                <w:b w:val="0"/>
                <w:bCs/>
                <w:lang w:eastAsia="lv-LV"/>
              </w:rPr>
            </w:pPr>
            <w:r w:rsidRPr="000B3564">
              <w:rPr>
                <w:rFonts w:ascii="Times New Roman" w:eastAsia="Calibri" w:hAnsi="Times New Roman"/>
                <w:b w:val="0"/>
                <w:bCs/>
                <w:lang w:eastAsia="lv-LV"/>
              </w:rPr>
              <w:t>0</w:t>
            </w:r>
          </w:p>
        </w:tc>
      </w:tr>
    </w:tbl>
    <w:p w14:paraId="5BFFA7C6" w14:textId="77777777" w:rsidR="00100CAB" w:rsidRPr="000B3564" w:rsidRDefault="00100CAB" w:rsidP="00100CAB">
      <w:pPr>
        <w:widowControl w:val="0"/>
        <w:numPr>
          <w:ilvl w:val="2"/>
          <w:numId w:val="10"/>
        </w:numPr>
        <w:ind w:right="-109"/>
        <w:jc w:val="both"/>
        <w:outlineLvl w:val="2"/>
        <w:rPr>
          <w:rFonts w:ascii="Times New Roman" w:eastAsia="Calibri" w:hAnsi="Times New Roman"/>
          <w:b w:val="0"/>
          <w:bCs/>
          <w:lang w:eastAsia="zh-CN"/>
        </w:rPr>
      </w:pPr>
      <w:r w:rsidRPr="000B3564">
        <w:rPr>
          <w:rFonts w:ascii="Times New Roman" w:eastAsia="Calibri" w:hAnsi="Times New Roman"/>
          <w:b w:val="0"/>
          <w:bCs/>
          <w:lang w:eastAsia="zh-CN"/>
        </w:rPr>
        <w:t>Kritērijā C - “</w:t>
      </w:r>
      <w:r w:rsidRPr="000B3564">
        <w:rPr>
          <w:rFonts w:ascii="Times New Roman" w:eastAsia="Calibri" w:hAnsi="Times New Roman"/>
          <w:lang w:eastAsia="zh-CN"/>
        </w:rPr>
        <w:t xml:space="preserve">Kopējā uzstādītā LED gaismekļu jauda, t.sk. zudumi </w:t>
      </w:r>
      <w:proofErr w:type="spellStart"/>
      <w:r w:rsidRPr="000B3564">
        <w:rPr>
          <w:rFonts w:ascii="Times New Roman" w:eastAsia="Calibri" w:hAnsi="Times New Roman"/>
          <w:lang w:eastAsia="zh-CN"/>
        </w:rPr>
        <w:t>kW</w:t>
      </w:r>
      <w:proofErr w:type="spellEnd"/>
      <w:r w:rsidRPr="000B3564">
        <w:rPr>
          <w:rFonts w:ascii="Times New Roman" w:eastAsia="Calibri" w:hAnsi="Times New Roman"/>
          <w:lang w:eastAsia="zh-CN"/>
        </w:rPr>
        <w:t>”,</w:t>
      </w:r>
      <w:r w:rsidRPr="000B3564">
        <w:rPr>
          <w:rFonts w:ascii="Times New Roman" w:eastAsia="Calibri" w:hAnsi="Times New Roman"/>
          <w:b w:val="0"/>
          <w:bCs/>
          <w:lang w:eastAsia="zh-CN"/>
        </w:rPr>
        <w:t xml:space="preserve"> </w:t>
      </w:r>
      <w:r w:rsidRPr="000B3564">
        <w:rPr>
          <w:rFonts w:ascii="Times New Roman" w:eastAsia="Calibri" w:hAnsi="Times New Roman"/>
          <w:b w:val="0"/>
          <w:bCs/>
        </w:rPr>
        <w:t xml:space="preserve">Maksimālais punktu skaits 30 punkti, tiek piešķirts piedāvājumam, kuram kopējā uzstādītā LED gaismekļu jauda, t.sk. zudumi </w:t>
      </w:r>
      <w:proofErr w:type="spellStart"/>
      <w:r w:rsidRPr="000B3564">
        <w:rPr>
          <w:rFonts w:ascii="Times New Roman" w:eastAsia="Calibri" w:hAnsi="Times New Roman"/>
          <w:b w:val="0"/>
          <w:bCs/>
        </w:rPr>
        <w:t>kW</w:t>
      </w:r>
      <w:proofErr w:type="spellEnd"/>
      <w:r w:rsidRPr="000B3564">
        <w:rPr>
          <w:rFonts w:ascii="Times New Roman" w:eastAsia="Calibri" w:hAnsi="Times New Roman"/>
          <w:b w:val="0"/>
          <w:bCs/>
        </w:rPr>
        <w:t>, ir viszemākā, bet pārējiem piedāvājumiem piešķiramie punkti tiek aprēķināti saskaņā ar formulu:</w:t>
      </w:r>
    </w:p>
    <w:p w14:paraId="79D43DA7" w14:textId="77777777" w:rsidR="00100CAB" w:rsidRPr="000B3564" w:rsidRDefault="00100CAB" w:rsidP="00100CAB">
      <w:pPr>
        <w:widowControl w:val="0"/>
        <w:tabs>
          <w:tab w:val="center" w:pos="4153"/>
          <w:tab w:val="right" w:pos="8306"/>
        </w:tabs>
        <w:autoSpaceDE w:val="0"/>
        <w:autoSpaceDN w:val="0"/>
        <w:snapToGrid w:val="0"/>
        <w:ind w:left="1701"/>
        <w:contextualSpacing/>
        <w:jc w:val="both"/>
        <w:rPr>
          <w:rFonts w:ascii="Times New Roman" w:eastAsia="Calibri" w:hAnsi="Times New Roman"/>
          <w:b w:val="0"/>
          <w:bCs/>
        </w:rPr>
      </w:pPr>
      <w:r w:rsidRPr="000B3564">
        <w:rPr>
          <w:rFonts w:ascii="Times New Roman" w:eastAsia="Calibri" w:hAnsi="Times New Roman"/>
          <w:b w:val="0"/>
          <w:bCs/>
        </w:rPr>
        <w:t xml:space="preserve">C = </w:t>
      </w:r>
      <w:proofErr w:type="spellStart"/>
      <w:r w:rsidRPr="000B3564">
        <w:rPr>
          <w:rFonts w:ascii="Times New Roman" w:eastAsia="Calibri" w:hAnsi="Times New Roman"/>
          <w:b w:val="0"/>
          <w:bCs/>
        </w:rPr>
        <w:t>C</w:t>
      </w:r>
      <w:r w:rsidRPr="000B3564">
        <w:rPr>
          <w:rFonts w:ascii="Times New Roman" w:eastAsia="Calibri" w:hAnsi="Times New Roman"/>
          <w:b w:val="0"/>
          <w:bCs/>
          <w:vertAlign w:val="subscript"/>
        </w:rPr>
        <w:t>min</w:t>
      </w:r>
      <w:proofErr w:type="spellEnd"/>
      <w:r w:rsidRPr="000B3564">
        <w:rPr>
          <w:rFonts w:ascii="Times New Roman" w:eastAsia="Calibri" w:hAnsi="Times New Roman"/>
          <w:b w:val="0"/>
          <w:bCs/>
        </w:rPr>
        <w:t>/C</w:t>
      </w:r>
      <w:r w:rsidRPr="000B3564">
        <w:rPr>
          <w:rFonts w:ascii="Times New Roman" w:eastAsia="Calibri" w:hAnsi="Times New Roman"/>
          <w:b w:val="0"/>
          <w:bCs/>
          <w:vertAlign w:val="subscript"/>
        </w:rPr>
        <w:t xml:space="preserve"> ver</w:t>
      </w:r>
      <w:r w:rsidRPr="000B3564">
        <w:rPr>
          <w:rFonts w:ascii="Times New Roman" w:eastAsia="Calibri" w:hAnsi="Times New Roman"/>
          <w:b w:val="0"/>
          <w:bCs/>
        </w:rPr>
        <w:t xml:space="preserve"> x 30, kur:</w:t>
      </w:r>
    </w:p>
    <w:p w14:paraId="5E4E30FE" w14:textId="77777777" w:rsidR="00100CAB" w:rsidRPr="000B3564" w:rsidRDefault="00100CAB" w:rsidP="00100CAB">
      <w:pPr>
        <w:widowControl w:val="0"/>
        <w:tabs>
          <w:tab w:val="center" w:pos="4153"/>
          <w:tab w:val="right" w:pos="8306"/>
        </w:tabs>
        <w:autoSpaceDE w:val="0"/>
        <w:autoSpaceDN w:val="0"/>
        <w:snapToGrid w:val="0"/>
        <w:ind w:left="1701"/>
        <w:contextualSpacing/>
        <w:jc w:val="both"/>
        <w:rPr>
          <w:rFonts w:ascii="Times New Roman" w:eastAsia="Calibri" w:hAnsi="Times New Roman"/>
          <w:b w:val="0"/>
          <w:bCs/>
        </w:rPr>
      </w:pPr>
      <w:r w:rsidRPr="000B3564">
        <w:rPr>
          <w:rFonts w:ascii="Times New Roman" w:eastAsia="Calibri" w:hAnsi="Times New Roman"/>
          <w:b w:val="0"/>
          <w:bCs/>
        </w:rPr>
        <w:lastRenderedPageBreak/>
        <w:t>C – kritērija novērtējuma rezultāts;</w:t>
      </w:r>
    </w:p>
    <w:p w14:paraId="78BA6DE4" w14:textId="77777777" w:rsidR="00100CAB" w:rsidRPr="000B3564" w:rsidRDefault="00100CAB" w:rsidP="00100CAB">
      <w:pPr>
        <w:widowControl w:val="0"/>
        <w:tabs>
          <w:tab w:val="center" w:pos="4153"/>
          <w:tab w:val="right" w:pos="8306"/>
        </w:tabs>
        <w:autoSpaceDE w:val="0"/>
        <w:autoSpaceDN w:val="0"/>
        <w:snapToGrid w:val="0"/>
        <w:ind w:left="1701"/>
        <w:contextualSpacing/>
        <w:jc w:val="both"/>
        <w:rPr>
          <w:rFonts w:ascii="Times New Roman" w:eastAsia="Calibri" w:hAnsi="Times New Roman"/>
          <w:b w:val="0"/>
          <w:bCs/>
        </w:rPr>
      </w:pPr>
      <w:r w:rsidRPr="000B3564">
        <w:rPr>
          <w:rFonts w:ascii="Times New Roman" w:eastAsia="Calibri" w:hAnsi="Times New Roman"/>
          <w:b w:val="0"/>
          <w:bCs/>
        </w:rPr>
        <w:t xml:space="preserve">30 – kritērijam maksimālais noteiktais iegūstamo punktu skaits; </w:t>
      </w:r>
    </w:p>
    <w:p w14:paraId="2316BA11" w14:textId="77777777" w:rsidR="00100CAB" w:rsidRPr="000B3564" w:rsidRDefault="00100CAB" w:rsidP="00100CAB">
      <w:pPr>
        <w:widowControl w:val="0"/>
        <w:tabs>
          <w:tab w:val="center" w:pos="4153"/>
          <w:tab w:val="right" w:pos="8306"/>
        </w:tabs>
        <w:autoSpaceDE w:val="0"/>
        <w:autoSpaceDN w:val="0"/>
        <w:snapToGrid w:val="0"/>
        <w:ind w:left="1701"/>
        <w:contextualSpacing/>
        <w:jc w:val="both"/>
        <w:rPr>
          <w:rFonts w:ascii="Times New Roman" w:eastAsia="Calibri" w:hAnsi="Times New Roman"/>
          <w:b w:val="0"/>
          <w:bCs/>
        </w:rPr>
      </w:pPr>
      <w:proofErr w:type="spellStart"/>
      <w:r w:rsidRPr="000B3564">
        <w:rPr>
          <w:rFonts w:ascii="Times New Roman" w:eastAsia="Calibri" w:hAnsi="Times New Roman"/>
          <w:b w:val="0"/>
          <w:bCs/>
        </w:rPr>
        <w:t>C</w:t>
      </w:r>
      <w:r w:rsidRPr="000B3564">
        <w:rPr>
          <w:rFonts w:ascii="Times New Roman" w:eastAsia="Calibri" w:hAnsi="Times New Roman"/>
          <w:b w:val="0"/>
          <w:bCs/>
          <w:vertAlign w:val="subscript"/>
        </w:rPr>
        <w:t>min</w:t>
      </w:r>
      <w:proofErr w:type="spellEnd"/>
      <w:r w:rsidRPr="000B3564">
        <w:rPr>
          <w:rFonts w:ascii="Times New Roman" w:eastAsia="Calibri" w:hAnsi="Times New Roman"/>
          <w:b w:val="0"/>
          <w:bCs/>
        </w:rPr>
        <w:t xml:space="preserve">- </w:t>
      </w:r>
      <w:bookmarkStart w:id="14" w:name="_Hlk132705493"/>
      <w:r w:rsidRPr="000B3564">
        <w:rPr>
          <w:rFonts w:ascii="Times New Roman" w:eastAsia="Calibri" w:hAnsi="Times New Roman"/>
          <w:b w:val="0"/>
          <w:bCs/>
        </w:rPr>
        <w:t xml:space="preserve">viszemākā piedāvātā uzstādāmo LED gaismekļu kopīgā jauda, t.sk. zudumi </w:t>
      </w:r>
      <w:proofErr w:type="spellStart"/>
      <w:r w:rsidRPr="000B3564">
        <w:rPr>
          <w:rFonts w:ascii="Times New Roman" w:eastAsia="Calibri" w:hAnsi="Times New Roman"/>
          <w:b w:val="0"/>
          <w:bCs/>
        </w:rPr>
        <w:t>kW</w:t>
      </w:r>
      <w:bookmarkEnd w:id="14"/>
      <w:proofErr w:type="spellEnd"/>
      <w:r w:rsidRPr="000B3564">
        <w:rPr>
          <w:rFonts w:ascii="Times New Roman" w:eastAsia="Calibri" w:hAnsi="Times New Roman"/>
          <w:b w:val="0"/>
          <w:bCs/>
        </w:rPr>
        <w:t>;</w:t>
      </w:r>
    </w:p>
    <w:p w14:paraId="39ECE9EE" w14:textId="5EE5739B" w:rsidR="00100CAB" w:rsidRPr="000B3564" w:rsidRDefault="00100CAB" w:rsidP="00100CAB">
      <w:pPr>
        <w:widowControl w:val="0"/>
        <w:ind w:left="1701" w:right="-109"/>
        <w:jc w:val="both"/>
        <w:outlineLvl w:val="2"/>
        <w:rPr>
          <w:rFonts w:ascii="Times New Roman" w:hAnsi="Times New Roman"/>
          <w:b w:val="0"/>
          <w:bCs/>
          <w:lang w:eastAsia="lv-LV"/>
        </w:rPr>
      </w:pPr>
      <w:r w:rsidRPr="000B3564">
        <w:rPr>
          <w:rFonts w:ascii="Times New Roman" w:eastAsia="Calibri" w:hAnsi="Times New Roman"/>
          <w:b w:val="0"/>
          <w:bCs/>
        </w:rPr>
        <w:t>C</w:t>
      </w:r>
      <w:r w:rsidRPr="000B3564">
        <w:rPr>
          <w:rFonts w:ascii="Times New Roman" w:eastAsia="Calibri" w:hAnsi="Times New Roman"/>
          <w:b w:val="0"/>
          <w:bCs/>
          <w:vertAlign w:val="subscript"/>
        </w:rPr>
        <w:t xml:space="preserve"> ver</w:t>
      </w:r>
      <w:r w:rsidRPr="000B3564">
        <w:rPr>
          <w:rFonts w:ascii="Times New Roman" w:eastAsia="Calibri" w:hAnsi="Times New Roman"/>
          <w:b w:val="0"/>
          <w:bCs/>
        </w:rPr>
        <w:t xml:space="preserve"> – vērtējamā piedāvātā uzstādāmo LED gaismekļu kopīgā jauda, t.sk. zudumi </w:t>
      </w:r>
      <w:proofErr w:type="spellStart"/>
      <w:r w:rsidRPr="000B3564">
        <w:rPr>
          <w:rFonts w:ascii="Times New Roman" w:eastAsia="Calibri" w:hAnsi="Times New Roman"/>
          <w:b w:val="0"/>
          <w:bCs/>
        </w:rPr>
        <w:t>kW</w:t>
      </w:r>
      <w:proofErr w:type="spellEnd"/>
      <w:r w:rsidR="000150A6">
        <w:rPr>
          <w:rFonts w:ascii="Times New Roman" w:hAnsi="Times New Roman"/>
          <w:b w:val="0"/>
          <w:bCs/>
        </w:rPr>
        <w:t>.</w:t>
      </w:r>
    </w:p>
    <w:p w14:paraId="50D71B70" w14:textId="77777777" w:rsidR="00100CAB" w:rsidRPr="000B3564" w:rsidRDefault="00100CAB" w:rsidP="00100CAB">
      <w:pPr>
        <w:widowControl w:val="0"/>
        <w:numPr>
          <w:ilvl w:val="1"/>
          <w:numId w:val="10"/>
        </w:numPr>
        <w:ind w:left="567" w:right="-109" w:hanging="709"/>
        <w:jc w:val="both"/>
        <w:outlineLvl w:val="2"/>
        <w:rPr>
          <w:rFonts w:ascii="Times New Roman" w:hAnsi="Times New Roman"/>
          <w:b w:val="0"/>
          <w:bCs/>
        </w:rPr>
      </w:pPr>
      <w:r w:rsidRPr="000B3564">
        <w:rPr>
          <w:rFonts w:ascii="Times New Roman" w:hAnsi="Times New Roman"/>
          <w:b w:val="0"/>
          <w:bCs/>
        </w:rPr>
        <w:t xml:space="preserve">Katrs iepirkuma komisijas loceklis sastāda savas atsevišķas (individuālas) saimnieciski izdevīgākā piedāvājuma vērtēšanas tabulas katra pretendenta piedāvājuma novērtēšanai, atbilstoši augstāk norādītajiem kritērijiem. </w:t>
      </w:r>
    </w:p>
    <w:p w14:paraId="67447891" w14:textId="77777777" w:rsidR="00100CAB" w:rsidRPr="000B3564" w:rsidRDefault="00100CAB" w:rsidP="00100CAB">
      <w:pPr>
        <w:widowControl w:val="0"/>
        <w:numPr>
          <w:ilvl w:val="1"/>
          <w:numId w:val="10"/>
        </w:numPr>
        <w:ind w:left="567" w:right="-109" w:hanging="709"/>
        <w:jc w:val="both"/>
        <w:outlineLvl w:val="2"/>
        <w:rPr>
          <w:rFonts w:ascii="Times New Roman" w:hAnsi="Times New Roman"/>
          <w:b w:val="0"/>
          <w:bCs/>
        </w:rPr>
      </w:pPr>
      <w:r w:rsidRPr="000B3564">
        <w:rPr>
          <w:rFonts w:ascii="Times New Roman" w:hAnsi="Times New Roman"/>
          <w:b w:val="0"/>
          <w:bCs/>
        </w:rPr>
        <w:t>Komisijas locekļu individuālie vērtējumi tiek apkopoti kopsavilkuma (kopējā vērtēšanas) tabulā saimnieciski visizdevīgākā piedāvājuma noteikšanai, atbilstoši augstāk norādītajiem kritērijiem.</w:t>
      </w:r>
    </w:p>
    <w:bookmarkEnd w:id="12"/>
    <w:p w14:paraId="12895DD9" w14:textId="77777777" w:rsidR="00BB6335" w:rsidRPr="00AF56DE" w:rsidRDefault="00BB6335" w:rsidP="00BB6335">
      <w:pPr>
        <w:widowControl w:val="0"/>
        <w:numPr>
          <w:ilvl w:val="1"/>
          <w:numId w:val="10"/>
        </w:numPr>
        <w:ind w:left="567" w:right="-109" w:hanging="709"/>
        <w:jc w:val="both"/>
        <w:outlineLvl w:val="2"/>
        <w:rPr>
          <w:rFonts w:ascii="Times New Roman" w:hAnsi="Times New Roman"/>
          <w:b w:val="0"/>
          <w:bCs/>
        </w:rPr>
      </w:pPr>
      <w:r w:rsidRPr="00AF56DE">
        <w:rPr>
          <w:rFonts w:ascii="Times New Roman" w:hAnsi="Times New Roman"/>
          <w:b w:val="0"/>
          <w:bCs/>
        </w:rPr>
        <w:t>Ja pirms tam, kad iepirkuma komisija pieņems lēmumu par iepirkuma līguma slēgšanas tiesību piešķiršanu pretendentam, konstatēs, ka vismaz divu pretendentu piedāvājumu novērtējums ir vienāds, komisija izvēlas piedāvājumu, vērtējot šādus rādītājus šādā secībā (līdz tiek noteikts uzvarētājs):</w:t>
      </w:r>
    </w:p>
    <w:p w14:paraId="3AE21949" w14:textId="77777777" w:rsidR="00BB6335" w:rsidRPr="00AF56DE" w:rsidRDefault="00BB6335" w:rsidP="00BB6335">
      <w:pPr>
        <w:widowControl w:val="0"/>
        <w:numPr>
          <w:ilvl w:val="2"/>
          <w:numId w:val="10"/>
        </w:numPr>
        <w:ind w:right="-109"/>
        <w:jc w:val="both"/>
        <w:outlineLvl w:val="2"/>
        <w:rPr>
          <w:rFonts w:ascii="Times New Roman" w:hAnsi="Times New Roman"/>
          <w:b w:val="0"/>
          <w:bCs/>
        </w:rPr>
      </w:pPr>
      <w:r w:rsidRPr="00AF56DE">
        <w:rPr>
          <w:rFonts w:ascii="Times New Roman" w:hAnsi="Times New Roman"/>
          <w:b w:val="0"/>
          <w:bCs/>
        </w:rPr>
        <w:t>kuram lielākais punktu skaits piešķirts kritērijā ”</w:t>
      </w:r>
      <w:r w:rsidRPr="00AF56DE">
        <w:rPr>
          <w:rFonts w:ascii="Times New Roman" w:eastAsia="Calibri" w:hAnsi="Times New Roman"/>
          <w:b w:val="0"/>
        </w:rPr>
        <w:t>Piedāvāto preču efektivitātes kritērijs</w:t>
      </w:r>
      <w:r w:rsidRPr="00AF56DE">
        <w:rPr>
          <w:rFonts w:ascii="Times New Roman" w:hAnsi="Times New Roman"/>
          <w:b w:val="0"/>
          <w:bCs/>
        </w:rPr>
        <w:t>”;</w:t>
      </w:r>
    </w:p>
    <w:p w14:paraId="0EF0DBFD" w14:textId="77777777" w:rsidR="00BB6335" w:rsidRPr="00AF56DE" w:rsidRDefault="00BB6335" w:rsidP="00BB6335">
      <w:pPr>
        <w:widowControl w:val="0"/>
        <w:numPr>
          <w:ilvl w:val="2"/>
          <w:numId w:val="10"/>
        </w:numPr>
        <w:ind w:right="-109"/>
        <w:jc w:val="both"/>
        <w:outlineLvl w:val="2"/>
        <w:rPr>
          <w:rFonts w:ascii="Times New Roman" w:hAnsi="Times New Roman"/>
          <w:b w:val="0"/>
          <w:bCs/>
        </w:rPr>
      </w:pPr>
      <w:r w:rsidRPr="00AF56DE">
        <w:rPr>
          <w:rFonts w:ascii="Times New Roman" w:hAnsi="Times New Roman"/>
          <w:b w:val="0"/>
          <w:bCs/>
        </w:rPr>
        <w:t>kuram lielākais punktu skaits  piešķirts kritērijā “</w:t>
      </w:r>
      <w:r w:rsidRPr="00AF56DE">
        <w:rPr>
          <w:rFonts w:ascii="Times New Roman" w:eastAsia="Calibri" w:hAnsi="Times New Roman"/>
          <w:b w:val="0"/>
        </w:rPr>
        <w:t>Kopējā uzstādītā LED gaismekļu jauda</w:t>
      </w:r>
      <w:r w:rsidRPr="00AF56DE">
        <w:rPr>
          <w:rFonts w:ascii="Times New Roman" w:hAnsi="Times New Roman"/>
          <w:b w:val="0"/>
        </w:rPr>
        <w:t>”;</w:t>
      </w:r>
    </w:p>
    <w:p w14:paraId="493443EA" w14:textId="77777777" w:rsidR="00BB6335" w:rsidRPr="00AF56DE" w:rsidRDefault="00BB6335" w:rsidP="00BB6335">
      <w:pPr>
        <w:widowControl w:val="0"/>
        <w:numPr>
          <w:ilvl w:val="2"/>
          <w:numId w:val="10"/>
        </w:numPr>
        <w:ind w:right="-109"/>
        <w:jc w:val="both"/>
        <w:outlineLvl w:val="2"/>
        <w:rPr>
          <w:rFonts w:ascii="Times New Roman" w:hAnsi="Times New Roman"/>
          <w:b w:val="0"/>
        </w:rPr>
      </w:pPr>
      <w:r w:rsidRPr="00AF56DE">
        <w:rPr>
          <w:rFonts w:ascii="Times New Roman" w:hAnsi="Times New Roman"/>
          <w:b w:val="0"/>
        </w:rPr>
        <w:t>veicot atklātu izlozi, ja pēc 5.5.1.-5.5.2. punktu noteiktajiem izvēles kritērijiem vismaz divu piedāvājumu novērtējums ir vienāds, tiek veikta atklāta izloze par iepirkuma līguma slēgšanas tiesību piešķiršanu, ievērojot šādu izlozes kārtību:</w:t>
      </w:r>
    </w:p>
    <w:p w14:paraId="751E3B07" w14:textId="77777777" w:rsidR="00BB6335" w:rsidRPr="00AF56DE" w:rsidRDefault="00BB6335" w:rsidP="00BB6335">
      <w:pPr>
        <w:widowControl w:val="0"/>
        <w:numPr>
          <w:ilvl w:val="3"/>
          <w:numId w:val="10"/>
        </w:numPr>
        <w:ind w:right="-109"/>
        <w:jc w:val="both"/>
        <w:outlineLvl w:val="2"/>
        <w:rPr>
          <w:rFonts w:ascii="Times New Roman" w:hAnsi="Times New Roman"/>
          <w:b w:val="0"/>
          <w:bCs/>
          <w:sz w:val="32"/>
          <w:szCs w:val="32"/>
        </w:rPr>
      </w:pPr>
      <w:r w:rsidRPr="00AF56DE">
        <w:rPr>
          <w:rFonts w:ascii="Times New Roman" w:hAnsi="Times New Roman"/>
          <w:b w:val="0"/>
          <w:bCs/>
          <w:lang w:eastAsia="ar-SA"/>
        </w:rPr>
        <w:t xml:space="preserve">uz izlozi tiek aicināti Pretendenti, kuri ieguvuši vienādu novērtējumu, </w:t>
      </w:r>
    </w:p>
    <w:p w14:paraId="23CB5F46" w14:textId="77777777" w:rsidR="00BB6335" w:rsidRPr="00AF56DE" w:rsidRDefault="00BB6335" w:rsidP="00BB6335">
      <w:pPr>
        <w:widowControl w:val="0"/>
        <w:numPr>
          <w:ilvl w:val="3"/>
          <w:numId w:val="10"/>
        </w:numPr>
        <w:ind w:right="-109"/>
        <w:jc w:val="both"/>
        <w:outlineLvl w:val="2"/>
        <w:rPr>
          <w:rFonts w:ascii="Times New Roman" w:hAnsi="Times New Roman"/>
          <w:b w:val="0"/>
          <w:bCs/>
          <w:sz w:val="32"/>
          <w:szCs w:val="32"/>
        </w:rPr>
      </w:pPr>
      <w:r w:rsidRPr="00AF56DE">
        <w:rPr>
          <w:rFonts w:ascii="Times New Roman" w:hAnsi="Times New Roman"/>
          <w:b w:val="0"/>
          <w:bCs/>
          <w:lang w:eastAsia="ar-SA"/>
        </w:rPr>
        <w:t>ja Pretendents neierodas uz izlozi, tā norit bez Pretendenta klātbūtnes,</w:t>
      </w:r>
    </w:p>
    <w:p w14:paraId="4C12D147" w14:textId="77777777" w:rsidR="00BB6335" w:rsidRPr="00AF56DE" w:rsidRDefault="00BB6335" w:rsidP="00BB6335">
      <w:pPr>
        <w:widowControl w:val="0"/>
        <w:numPr>
          <w:ilvl w:val="3"/>
          <w:numId w:val="10"/>
        </w:numPr>
        <w:ind w:right="-109"/>
        <w:jc w:val="both"/>
        <w:outlineLvl w:val="2"/>
        <w:rPr>
          <w:rFonts w:ascii="Times New Roman" w:hAnsi="Times New Roman"/>
          <w:b w:val="0"/>
          <w:bCs/>
          <w:sz w:val="32"/>
          <w:szCs w:val="32"/>
        </w:rPr>
      </w:pPr>
      <w:r w:rsidRPr="00AF56DE">
        <w:rPr>
          <w:rFonts w:ascii="Times New Roman" w:hAnsi="Times New Roman"/>
          <w:b w:val="0"/>
          <w:bCs/>
          <w:lang w:eastAsia="ar-SA"/>
        </w:rPr>
        <w:t>izlozi uzsāk tas Pretendents (vai viņa vietā – iepirkuma komisija, ja Pretendents nav ieradies), kurš piedāvājumu iesniedzis pirmais,</w:t>
      </w:r>
    </w:p>
    <w:p w14:paraId="08F36A43" w14:textId="77777777" w:rsidR="00BB6335" w:rsidRPr="00AF56DE" w:rsidRDefault="00BB6335" w:rsidP="00BB6335">
      <w:pPr>
        <w:widowControl w:val="0"/>
        <w:numPr>
          <w:ilvl w:val="3"/>
          <w:numId w:val="10"/>
        </w:numPr>
        <w:ind w:right="-109"/>
        <w:jc w:val="both"/>
        <w:outlineLvl w:val="2"/>
        <w:rPr>
          <w:rFonts w:ascii="Times New Roman" w:hAnsi="Times New Roman"/>
          <w:b w:val="0"/>
          <w:bCs/>
          <w:sz w:val="32"/>
          <w:szCs w:val="32"/>
        </w:rPr>
      </w:pPr>
      <w:r w:rsidRPr="00AF56DE">
        <w:rPr>
          <w:rFonts w:ascii="Times New Roman" w:hAnsi="Times New Roman"/>
          <w:b w:val="0"/>
          <w:bCs/>
          <w:lang w:eastAsia="ar-SA"/>
        </w:rPr>
        <w:t>atklātā izlozē piedalās Komisijas locekļi un var piedalīties visi interesenti,</w:t>
      </w:r>
    </w:p>
    <w:p w14:paraId="7B257ADB" w14:textId="77777777" w:rsidR="00BB6335" w:rsidRDefault="00BB6335" w:rsidP="00BB6335">
      <w:pPr>
        <w:widowControl w:val="0"/>
        <w:numPr>
          <w:ilvl w:val="3"/>
          <w:numId w:val="10"/>
        </w:numPr>
        <w:ind w:right="-109"/>
        <w:jc w:val="both"/>
        <w:outlineLvl w:val="2"/>
        <w:rPr>
          <w:rFonts w:ascii="Times New Roman" w:hAnsi="Times New Roman"/>
          <w:b w:val="0"/>
          <w:bCs/>
          <w:sz w:val="32"/>
          <w:szCs w:val="32"/>
        </w:rPr>
      </w:pPr>
      <w:r w:rsidRPr="00AF56DE">
        <w:rPr>
          <w:rFonts w:ascii="Times New Roman" w:hAnsi="Times New Roman"/>
          <w:b w:val="0"/>
          <w:bCs/>
          <w:lang w:eastAsia="ar-SA"/>
        </w:rPr>
        <w:t>izlozes gaitu protokolē,</w:t>
      </w:r>
    </w:p>
    <w:p w14:paraId="242ACE9E" w14:textId="0EF8D58F" w:rsidR="00BB6335" w:rsidRPr="00BB6335" w:rsidRDefault="00BB6335" w:rsidP="00BB6335">
      <w:pPr>
        <w:widowControl w:val="0"/>
        <w:numPr>
          <w:ilvl w:val="3"/>
          <w:numId w:val="10"/>
        </w:numPr>
        <w:ind w:right="-109"/>
        <w:jc w:val="both"/>
        <w:outlineLvl w:val="2"/>
        <w:rPr>
          <w:rFonts w:ascii="Times New Roman" w:hAnsi="Times New Roman"/>
          <w:b w:val="0"/>
          <w:bCs/>
          <w:sz w:val="32"/>
          <w:szCs w:val="32"/>
        </w:rPr>
      </w:pPr>
      <w:r w:rsidRPr="00BB6335">
        <w:rPr>
          <w:rFonts w:ascii="Times New Roman" w:hAnsi="Times New Roman"/>
          <w:b w:val="0"/>
          <w:bCs/>
          <w:lang w:eastAsia="ar-SA"/>
        </w:rPr>
        <w:t>iepirkuma līguma slēgšanas tiesības piešķir Pretendentam, kurš izlozējis aizvērtu aploksni, kurā iekļauta norāde par līguma slēgšanas tiesību piešķiršanu</w:t>
      </w:r>
      <w:r w:rsidRPr="00BB6335">
        <w:rPr>
          <w:rFonts w:ascii="Times New Roman" w:hAnsi="Times New Roman"/>
          <w:b w:val="0"/>
        </w:rPr>
        <w:t>.</w:t>
      </w:r>
    </w:p>
    <w:p w14:paraId="0451639A" w14:textId="77777777" w:rsidR="00100CAB" w:rsidRPr="000B3564" w:rsidRDefault="00100CAB" w:rsidP="00100CAB">
      <w:pPr>
        <w:widowControl w:val="0"/>
        <w:numPr>
          <w:ilvl w:val="1"/>
          <w:numId w:val="10"/>
        </w:numPr>
        <w:ind w:left="567" w:right="-109" w:hanging="636"/>
        <w:jc w:val="both"/>
        <w:outlineLvl w:val="2"/>
        <w:rPr>
          <w:rFonts w:ascii="Times New Roman" w:hAnsi="Times New Roman"/>
          <w:b w:val="0"/>
        </w:rPr>
      </w:pPr>
      <w:r w:rsidRPr="000B3564">
        <w:rPr>
          <w:rFonts w:ascii="Times New Roman" w:hAnsi="Times New Roman"/>
          <w:b w:val="0"/>
        </w:rPr>
        <w:t>Iepirkuma komisija neizskata un, pieņemot motivētu lēmumu, Pretendentu izslēdz no turpmākās dalības atklātā konkursā, ja:</w:t>
      </w:r>
    </w:p>
    <w:p w14:paraId="4166C444" w14:textId="77777777" w:rsidR="00100CAB" w:rsidRPr="000B3564" w:rsidRDefault="00100CAB" w:rsidP="00100CAB">
      <w:pPr>
        <w:widowControl w:val="0"/>
        <w:numPr>
          <w:ilvl w:val="2"/>
          <w:numId w:val="10"/>
        </w:numPr>
        <w:ind w:left="1276" w:right="-109" w:hanging="709"/>
        <w:jc w:val="both"/>
        <w:outlineLvl w:val="2"/>
        <w:rPr>
          <w:rFonts w:ascii="Times New Roman" w:hAnsi="Times New Roman"/>
          <w:b w:val="0"/>
        </w:rPr>
      </w:pPr>
      <w:r w:rsidRPr="000B3564">
        <w:rPr>
          <w:rFonts w:ascii="Times New Roman" w:hAnsi="Times New Roman"/>
          <w:b w:val="0"/>
          <w:bCs/>
          <w:szCs w:val="28"/>
        </w:rPr>
        <w:t>piedāvājums neatbilst vienai vai vairākām atklāta konkursa nolikumā noteiktajai prasībai, vai</w:t>
      </w:r>
    </w:p>
    <w:p w14:paraId="1E843CD2" w14:textId="77777777" w:rsidR="00100CAB" w:rsidRPr="000B3564" w:rsidRDefault="00100CAB" w:rsidP="00100CAB">
      <w:pPr>
        <w:widowControl w:val="0"/>
        <w:numPr>
          <w:ilvl w:val="2"/>
          <w:numId w:val="10"/>
        </w:numPr>
        <w:ind w:left="1276" w:right="-109" w:hanging="709"/>
        <w:jc w:val="both"/>
        <w:outlineLvl w:val="2"/>
        <w:rPr>
          <w:rFonts w:ascii="Times New Roman" w:hAnsi="Times New Roman"/>
          <w:b w:val="0"/>
          <w:bCs/>
          <w:szCs w:val="28"/>
        </w:rPr>
      </w:pPr>
      <w:r w:rsidRPr="000B3564">
        <w:rPr>
          <w:rFonts w:ascii="Times New Roman" w:hAnsi="Times New Roman"/>
          <w:b w:val="0"/>
          <w:bCs/>
          <w:szCs w:val="28"/>
        </w:rPr>
        <w:t>Pretendents ir iesniedzis nepatiesu informāciju vai vispār nav iesniedzis pieprasīto informāciju, vai</w:t>
      </w:r>
    </w:p>
    <w:p w14:paraId="521E0F24" w14:textId="77777777" w:rsidR="00100CAB" w:rsidRPr="000B3564" w:rsidRDefault="00100CAB" w:rsidP="00100CAB">
      <w:pPr>
        <w:widowControl w:val="0"/>
        <w:numPr>
          <w:ilvl w:val="2"/>
          <w:numId w:val="10"/>
        </w:numPr>
        <w:ind w:left="1276" w:right="-109" w:hanging="709"/>
        <w:jc w:val="both"/>
        <w:outlineLvl w:val="2"/>
        <w:rPr>
          <w:rFonts w:ascii="Times New Roman" w:hAnsi="Times New Roman"/>
          <w:b w:val="0"/>
          <w:bCs/>
          <w:szCs w:val="28"/>
        </w:rPr>
      </w:pPr>
      <w:r w:rsidRPr="000B3564">
        <w:rPr>
          <w:rFonts w:ascii="Times New Roman" w:hAnsi="Times New Roman"/>
          <w:b w:val="0"/>
          <w:bCs/>
          <w:szCs w:val="28"/>
        </w:rPr>
        <w:t>tiek konstatēts, ka piedāvājumā uzrādītās izmaksas ir nepamatoti lētas;</w:t>
      </w:r>
    </w:p>
    <w:p w14:paraId="6637C386" w14:textId="77777777" w:rsidR="00100CAB" w:rsidRPr="000B3564" w:rsidRDefault="00100CAB" w:rsidP="00100CAB">
      <w:pPr>
        <w:widowControl w:val="0"/>
        <w:numPr>
          <w:ilvl w:val="2"/>
          <w:numId w:val="10"/>
        </w:numPr>
        <w:ind w:left="1276" w:right="-109" w:hanging="709"/>
        <w:jc w:val="both"/>
        <w:outlineLvl w:val="2"/>
        <w:rPr>
          <w:rFonts w:ascii="Times New Roman" w:hAnsi="Times New Roman"/>
          <w:b w:val="0"/>
          <w:bCs/>
          <w:szCs w:val="28"/>
        </w:rPr>
      </w:pPr>
      <w:r w:rsidRPr="000B3564">
        <w:rPr>
          <w:rFonts w:ascii="Times New Roman" w:hAnsi="Times New Roman"/>
          <w:b w:val="0"/>
          <w:bCs/>
          <w:szCs w:val="28"/>
        </w:rPr>
        <w:t>piedāvājumu izvērtēšanas laikā Pretendents savu piedāvājumu groza vai atsauc.</w:t>
      </w:r>
    </w:p>
    <w:bookmarkEnd w:id="9"/>
    <w:p w14:paraId="0454D7A8" w14:textId="77777777" w:rsidR="00100CAB" w:rsidRPr="000B3564" w:rsidRDefault="00100CAB" w:rsidP="00100CAB">
      <w:pPr>
        <w:pStyle w:val="BodyText"/>
        <w:numPr>
          <w:ilvl w:val="3"/>
          <w:numId w:val="0"/>
        </w:numPr>
        <w:spacing w:after="0"/>
        <w:jc w:val="both"/>
        <w:rPr>
          <w:rFonts w:ascii="Times New Roman" w:hAnsi="Times New Roman"/>
          <w:b w:val="0"/>
        </w:rPr>
      </w:pPr>
    </w:p>
    <w:p w14:paraId="45E1F1B1" w14:textId="77777777" w:rsidR="00100CAB" w:rsidRPr="000B3564" w:rsidRDefault="00100CAB" w:rsidP="00100CAB">
      <w:pPr>
        <w:pStyle w:val="Heading1"/>
        <w:keepNext w:val="0"/>
        <w:widowControl w:val="0"/>
        <w:numPr>
          <w:ilvl w:val="0"/>
          <w:numId w:val="10"/>
        </w:numPr>
        <w:ind w:left="426" w:right="-109" w:hanging="360"/>
        <w:rPr>
          <w:rFonts w:ascii="Times New Roman" w:hAnsi="Times New Roman"/>
          <w:b/>
          <w:sz w:val="24"/>
          <w:szCs w:val="24"/>
        </w:rPr>
      </w:pPr>
      <w:r w:rsidRPr="000B3564">
        <w:rPr>
          <w:rFonts w:ascii="Times New Roman" w:hAnsi="Times New Roman"/>
          <w:b/>
          <w:sz w:val="24"/>
          <w:szCs w:val="24"/>
        </w:rPr>
        <w:t>KONKURSA KOMISIJAS TIESĪBAS UN PIENĀKUMI</w:t>
      </w:r>
    </w:p>
    <w:p w14:paraId="0801ECD8" w14:textId="77777777" w:rsidR="00100CAB" w:rsidRPr="000B3564" w:rsidRDefault="00100CAB" w:rsidP="00100CAB">
      <w:pPr>
        <w:pStyle w:val="Heading2"/>
        <w:keepNext w:val="0"/>
        <w:widowControl w:val="0"/>
        <w:numPr>
          <w:ilvl w:val="1"/>
          <w:numId w:val="10"/>
        </w:numPr>
        <w:tabs>
          <w:tab w:val="clear" w:pos="284"/>
        </w:tabs>
        <w:spacing w:after="0"/>
        <w:ind w:left="426" w:right="-109" w:hanging="474"/>
        <w:rPr>
          <w:rFonts w:ascii="Times New Roman" w:hAnsi="Times New Roman"/>
          <w:sz w:val="24"/>
          <w:szCs w:val="24"/>
        </w:rPr>
      </w:pPr>
      <w:r w:rsidRPr="000B3564">
        <w:rPr>
          <w:rFonts w:ascii="Times New Roman" w:hAnsi="Times New Roman"/>
          <w:sz w:val="24"/>
          <w:szCs w:val="24"/>
        </w:rPr>
        <w:t>Komisijas tiesības:</w:t>
      </w:r>
    </w:p>
    <w:p w14:paraId="4CE7D044" w14:textId="77777777" w:rsidR="00100CAB" w:rsidRPr="000B3564" w:rsidRDefault="00100CAB" w:rsidP="0054593E">
      <w:pPr>
        <w:pStyle w:val="Heading3"/>
        <w:keepNext w:val="0"/>
        <w:widowControl w:val="0"/>
        <w:numPr>
          <w:ilvl w:val="2"/>
          <w:numId w:val="21"/>
        </w:numPr>
        <w:tabs>
          <w:tab w:val="num" w:pos="360"/>
        </w:tabs>
        <w:ind w:left="1134" w:right="-109" w:hanging="851"/>
        <w:jc w:val="both"/>
        <w:rPr>
          <w:b w:val="0"/>
          <w:sz w:val="24"/>
          <w:lang w:val="lv-LV"/>
        </w:rPr>
      </w:pPr>
      <w:r w:rsidRPr="000B3564">
        <w:rPr>
          <w:b w:val="0"/>
          <w:sz w:val="24"/>
          <w:lang w:val="lv-LV"/>
        </w:rPr>
        <w:t>pieprasīt papildu informāciju no Pretendentiem, kas piedalās konkursā;</w:t>
      </w:r>
    </w:p>
    <w:p w14:paraId="742DAA93" w14:textId="385D35D2" w:rsidR="00100CAB" w:rsidRPr="000B3564" w:rsidRDefault="00100CAB" w:rsidP="0054593E">
      <w:pPr>
        <w:pStyle w:val="Heading3"/>
        <w:keepNext w:val="0"/>
        <w:widowControl w:val="0"/>
        <w:numPr>
          <w:ilvl w:val="2"/>
          <w:numId w:val="21"/>
        </w:numPr>
        <w:tabs>
          <w:tab w:val="num" w:pos="360"/>
        </w:tabs>
        <w:ind w:left="1134" w:right="-109" w:hanging="851"/>
        <w:jc w:val="both"/>
        <w:rPr>
          <w:b w:val="0"/>
          <w:sz w:val="24"/>
          <w:lang w:val="lv-LV"/>
        </w:rPr>
      </w:pPr>
      <w:r w:rsidRPr="000B3564">
        <w:rPr>
          <w:b w:val="0"/>
          <w:sz w:val="24"/>
          <w:lang w:val="lv-LV"/>
        </w:rPr>
        <w:t>pieprasīt Pretendenta skaidrojumu un/vai paraugus par pretendenta piedāvātajiem ekvivalentajiem standartiem, materiāliem un aprīkojumu;</w:t>
      </w:r>
    </w:p>
    <w:p w14:paraId="16F5BC7F" w14:textId="77777777" w:rsidR="00100CAB" w:rsidRPr="000B3564" w:rsidRDefault="00100CAB" w:rsidP="0054593E">
      <w:pPr>
        <w:pStyle w:val="Heading3"/>
        <w:keepNext w:val="0"/>
        <w:widowControl w:val="0"/>
        <w:numPr>
          <w:ilvl w:val="2"/>
          <w:numId w:val="21"/>
        </w:numPr>
        <w:tabs>
          <w:tab w:val="num" w:pos="360"/>
        </w:tabs>
        <w:ind w:left="1134" w:right="-109" w:hanging="851"/>
        <w:jc w:val="both"/>
        <w:rPr>
          <w:b w:val="0"/>
          <w:sz w:val="24"/>
          <w:lang w:val="lv-LV"/>
        </w:rPr>
      </w:pPr>
      <w:r w:rsidRPr="000B3564">
        <w:rPr>
          <w:b w:val="0"/>
          <w:sz w:val="24"/>
          <w:lang w:val="lv-LV"/>
        </w:rPr>
        <w:t>lemt par konkursa izbeigšanu vai pārtraukšanu;</w:t>
      </w:r>
    </w:p>
    <w:p w14:paraId="6C4D079C" w14:textId="77777777" w:rsidR="00100CAB" w:rsidRPr="000B3564" w:rsidRDefault="00100CAB" w:rsidP="0054593E">
      <w:pPr>
        <w:pStyle w:val="Heading3"/>
        <w:keepNext w:val="0"/>
        <w:widowControl w:val="0"/>
        <w:numPr>
          <w:ilvl w:val="2"/>
          <w:numId w:val="21"/>
        </w:numPr>
        <w:tabs>
          <w:tab w:val="num" w:pos="360"/>
        </w:tabs>
        <w:ind w:left="1134" w:right="-109" w:hanging="851"/>
        <w:jc w:val="both"/>
        <w:rPr>
          <w:b w:val="0"/>
          <w:sz w:val="24"/>
          <w:lang w:val="lv-LV"/>
        </w:rPr>
      </w:pPr>
      <w:r w:rsidRPr="000B3564">
        <w:rPr>
          <w:b w:val="0"/>
          <w:sz w:val="24"/>
          <w:lang w:val="lv-LV"/>
        </w:rPr>
        <w:t>lemt par konkursa termiņa pagarināšanu;</w:t>
      </w:r>
    </w:p>
    <w:p w14:paraId="6229E3B5" w14:textId="77777777" w:rsidR="00100CAB" w:rsidRPr="000B3564" w:rsidRDefault="00100CAB" w:rsidP="0054593E">
      <w:pPr>
        <w:pStyle w:val="Heading3"/>
        <w:keepNext w:val="0"/>
        <w:widowControl w:val="0"/>
        <w:numPr>
          <w:ilvl w:val="2"/>
          <w:numId w:val="21"/>
        </w:numPr>
        <w:tabs>
          <w:tab w:val="num" w:pos="360"/>
        </w:tabs>
        <w:ind w:left="1134" w:right="-109" w:hanging="851"/>
        <w:jc w:val="both"/>
        <w:rPr>
          <w:b w:val="0"/>
          <w:sz w:val="24"/>
          <w:lang w:val="lv-LV"/>
        </w:rPr>
      </w:pPr>
      <w:r w:rsidRPr="000B3564">
        <w:rPr>
          <w:b w:val="0"/>
          <w:sz w:val="24"/>
          <w:lang w:val="lv-LV"/>
        </w:rPr>
        <w:t>noraidīt piedāvājumus, ja tie neatbilst konkursa nolikumā vai normatīvajos aktos izvirzītajām prasībām;</w:t>
      </w:r>
    </w:p>
    <w:p w14:paraId="7C11704A" w14:textId="77777777" w:rsidR="00100CAB" w:rsidRPr="000B3564" w:rsidRDefault="00100CAB" w:rsidP="0054593E">
      <w:pPr>
        <w:pStyle w:val="Heading3"/>
        <w:keepNext w:val="0"/>
        <w:widowControl w:val="0"/>
        <w:numPr>
          <w:ilvl w:val="2"/>
          <w:numId w:val="21"/>
        </w:numPr>
        <w:tabs>
          <w:tab w:val="num" w:pos="360"/>
        </w:tabs>
        <w:ind w:left="1134" w:right="-109" w:hanging="851"/>
        <w:jc w:val="both"/>
        <w:rPr>
          <w:b w:val="0"/>
          <w:sz w:val="24"/>
          <w:lang w:val="lv-LV"/>
        </w:rPr>
      </w:pPr>
      <w:r w:rsidRPr="000B3564">
        <w:rPr>
          <w:b w:val="0"/>
          <w:sz w:val="24"/>
          <w:lang w:val="lv-LV"/>
        </w:rPr>
        <w:t>noraidīt piedāvājumus, ja tiek konstatēts, ka piedāvājumā uzrādītās izmaksas ir nepamatoti lētas;</w:t>
      </w:r>
    </w:p>
    <w:p w14:paraId="440DC968" w14:textId="77777777" w:rsidR="00100CAB" w:rsidRPr="000B3564" w:rsidRDefault="00100CAB" w:rsidP="0054593E">
      <w:pPr>
        <w:pStyle w:val="Heading3"/>
        <w:keepNext w:val="0"/>
        <w:widowControl w:val="0"/>
        <w:numPr>
          <w:ilvl w:val="2"/>
          <w:numId w:val="21"/>
        </w:numPr>
        <w:tabs>
          <w:tab w:val="num" w:pos="360"/>
        </w:tabs>
        <w:ind w:left="1134" w:right="-109" w:hanging="851"/>
        <w:jc w:val="both"/>
        <w:rPr>
          <w:b w:val="0"/>
          <w:sz w:val="24"/>
          <w:lang w:val="lv-LV"/>
        </w:rPr>
      </w:pPr>
      <w:r w:rsidRPr="000B3564">
        <w:rPr>
          <w:b w:val="0"/>
          <w:sz w:val="24"/>
          <w:lang w:val="lv-LV"/>
        </w:rPr>
        <w:t xml:space="preserve">noraidīt piedāvājumus, ja tiek konstatēts, ka Pretendents ir sniedzis nepatiesu informāciju savas kvalifikācijas novērtēšanai vai vispār nav sniedzis pieprasīto informāciju; </w:t>
      </w:r>
    </w:p>
    <w:p w14:paraId="5FF484CE" w14:textId="77777777" w:rsidR="00100CAB" w:rsidRPr="000B3564" w:rsidRDefault="00100CAB" w:rsidP="0054593E">
      <w:pPr>
        <w:pStyle w:val="Heading3"/>
        <w:keepNext w:val="0"/>
        <w:widowControl w:val="0"/>
        <w:numPr>
          <w:ilvl w:val="2"/>
          <w:numId w:val="21"/>
        </w:numPr>
        <w:tabs>
          <w:tab w:val="num" w:pos="360"/>
        </w:tabs>
        <w:ind w:left="1134" w:right="-109" w:hanging="851"/>
        <w:jc w:val="both"/>
        <w:rPr>
          <w:b w:val="0"/>
          <w:sz w:val="24"/>
          <w:lang w:val="lv-LV"/>
        </w:rPr>
      </w:pPr>
      <w:r w:rsidRPr="000B3564">
        <w:rPr>
          <w:b w:val="0"/>
          <w:sz w:val="24"/>
          <w:lang w:val="lv-LV"/>
        </w:rPr>
        <w:t>pārtraukt konkursu bez rezultātiem, ja Projektā paredzēto mērķu sasniegšanai netiek piešķirts finansējums vai piešķirtais finansējums ir nepietiekams.</w:t>
      </w:r>
    </w:p>
    <w:p w14:paraId="4297AD80" w14:textId="77777777" w:rsidR="00100CAB" w:rsidRPr="000B3564" w:rsidRDefault="00100CAB" w:rsidP="00100CAB">
      <w:pPr>
        <w:pStyle w:val="Heading2"/>
        <w:keepNext w:val="0"/>
        <w:widowControl w:val="0"/>
        <w:numPr>
          <w:ilvl w:val="1"/>
          <w:numId w:val="10"/>
        </w:numPr>
        <w:tabs>
          <w:tab w:val="clear" w:pos="284"/>
        </w:tabs>
        <w:spacing w:after="0"/>
        <w:ind w:left="561" w:right="-109" w:hanging="578"/>
        <w:rPr>
          <w:rFonts w:ascii="Times New Roman" w:hAnsi="Times New Roman"/>
          <w:sz w:val="24"/>
          <w:szCs w:val="24"/>
        </w:rPr>
      </w:pPr>
      <w:r w:rsidRPr="000B3564">
        <w:rPr>
          <w:rFonts w:ascii="Times New Roman" w:hAnsi="Times New Roman"/>
          <w:sz w:val="24"/>
          <w:szCs w:val="24"/>
        </w:rPr>
        <w:lastRenderedPageBreak/>
        <w:t>Komisijas pienākumi:</w:t>
      </w:r>
    </w:p>
    <w:p w14:paraId="4FE7D919" w14:textId="77777777" w:rsidR="00100CAB" w:rsidRPr="000B3564" w:rsidRDefault="00100CAB" w:rsidP="00100CAB">
      <w:pPr>
        <w:pStyle w:val="ListParagraph"/>
        <w:widowControl w:val="0"/>
        <w:numPr>
          <w:ilvl w:val="0"/>
          <w:numId w:val="3"/>
        </w:numPr>
        <w:ind w:right="-109"/>
        <w:jc w:val="both"/>
        <w:outlineLvl w:val="2"/>
        <w:rPr>
          <w:rFonts w:ascii="Times New Roman" w:hAnsi="Times New Roman"/>
          <w:b w:val="0"/>
          <w:vanish/>
        </w:rPr>
      </w:pPr>
    </w:p>
    <w:p w14:paraId="0C806682" w14:textId="77777777" w:rsidR="00100CAB" w:rsidRPr="000B3564" w:rsidRDefault="00100CAB" w:rsidP="00100CAB">
      <w:pPr>
        <w:pStyle w:val="ListParagraph"/>
        <w:widowControl w:val="0"/>
        <w:numPr>
          <w:ilvl w:val="1"/>
          <w:numId w:val="3"/>
        </w:numPr>
        <w:ind w:right="-109"/>
        <w:jc w:val="both"/>
        <w:outlineLvl w:val="2"/>
        <w:rPr>
          <w:rFonts w:ascii="Times New Roman" w:hAnsi="Times New Roman"/>
          <w:b w:val="0"/>
          <w:vanish/>
        </w:rPr>
      </w:pPr>
    </w:p>
    <w:p w14:paraId="34E93536" w14:textId="77777777" w:rsidR="00100CAB" w:rsidRPr="000B3564" w:rsidRDefault="00100CAB" w:rsidP="0054593E">
      <w:pPr>
        <w:pStyle w:val="Heading3"/>
        <w:keepNext w:val="0"/>
        <w:widowControl w:val="0"/>
        <w:numPr>
          <w:ilvl w:val="2"/>
          <w:numId w:val="11"/>
        </w:numPr>
        <w:ind w:left="993" w:right="-109" w:hanging="664"/>
        <w:jc w:val="both"/>
        <w:rPr>
          <w:b w:val="0"/>
          <w:sz w:val="24"/>
          <w:lang w:val="lv-LV"/>
        </w:rPr>
      </w:pPr>
      <w:r w:rsidRPr="000B3564">
        <w:rPr>
          <w:b w:val="0"/>
          <w:sz w:val="24"/>
          <w:lang w:val="lv-LV"/>
        </w:rPr>
        <w:t>Izvērtēt piedāvājumus atbilstoši normatīvajos aktos un Nolikumā noteiktajai kārtībai;</w:t>
      </w:r>
    </w:p>
    <w:p w14:paraId="71AB23FE" w14:textId="77777777" w:rsidR="00100CAB" w:rsidRPr="000B3564" w:rsidRDefault="00100CAB" w:rsidP="0054593E">
      <w:pPr>
        <w:pStyle w:val="Heading3"/>
        <w:keepNext w:val="0"/>
        <w:widowControl w:val="0"/>
        <w:numPr>
          <w:ilvl w:val="2"/>
          <w:numId w:val="11"/>
        </w:numPr>
        <w:ind w:left="993" w:right="-109" w:hanging="664"/>
        <w:jc w:val="both"/>
        <w:rPr>
          <w:b w:val="0"/>
          <w:sz w:val="24"/>
          <w:lang w:val="lv-LV"/>
        </w:rPr>
      </w:pPr>
      <w:r w:rsidRPr="000B3564">
        <w:rPr>
          <w:b w:val="0"/>
          <w:sz w:val="24"/>
          <w:lang w:val="lv-LV"/>
        </w:rPr>
        <w:t>Pārbaudīt Pretendentu, kuram būtu piešķiramas līguma slēgšanas tiesības, atbilstoši noteiktajām prasībām un kritērijiem, saskaņā ar PIL 42. pantu, izmantojot Ministru kabineta noteikto informācijas sistēmu, Ministru kabineta noteiktajā kārtībā.</w:t>
      </w:r>
    </w:p>
    <w:p w14:paraId="4D90BD23" w14:textId="77777777" w:rsidR="00100CAB" w:rsidRPr="000B3564" w:rsidRDefault="00100CAB" w:rsidP="0054593E">
      <w:pPr>
        <w:pStyle w:val="Heading3"/>
        <w:keepNext w:val="0"/>
        <w:widowControl w:val="0"/>
        <w:numPr>
          <w:ilvl w:val="2"/>
          <w:numId w:val="11"/>
        </w:numPr>
        <w:ind w:left="993" w:right="-109" w:hanging="664"/>
        <w:jc w:val="both"/>
        <w:rPr>
          <w:b w:val="0"/>
          <w:sz w:val="24"/>
          <w:lang w:val="lv-LV"/>
        </w:rPr>
      </w:pPr>
      <w:r w:rsidRPr="000B3564">
        <w:rPr>
          <w:b w:val="0"/>
          <w:sz w:val="24"/>
          <w:lang w:val="lv-LV"/>
        </w:rPr>
        <w:t>Attiecībā uz ārvalstīs reģistrētu vai pastāvīgi dzīvojošu pretendentu, Komisija pieprasīs PIL 42.panta piektās daļas 2. punktā noteikto dokumentāciju un rīkosies atbilstoši tiesību normā noteiktajai kārtībai.</w:t>
      </w:r>
    </w:p>
    <w:p w14:paraId="44B4B6EA" w14:textId="77777777" w:rsidR="00100CAB" w:rsidRPr="000B3564" w:rsidRDefault="00100CAB" w:rsidP="0054593E">
      <w:pPr>
        <w:pStyle w:val="Heading3"/>
        <w:keepNext w:val="0"/>
        <w:widowControl w:val="0"/>
        <w:numPr>
          <w:ilvl w:val="2"/>
          <w:numId w:val="11"/>
        </w:numPr>
        <w:ind w:left="993" w:right="-109" w:hanging="664"/>
        <w:jc w:val="both"/>
        <w:rPr>
          <w:b w:val="0"/>
          <w:sz w:val="24"/>
          <w:lang w:val="lv-LV"/>
        </w:rPr>
      </w:pPr>
      <w:r w:rsidRPr="000B3564">
        <w:rPr>
          <w:b w:val="0"/>
          <w:sz w:val="24"/>
          <w:lang w:val="lv-LV"/>
        </w:rPr>
        <w:t>rakstiski informēt konkursa Pretendentus par iesniegto materiālu vērtēšanas gaitā konstatētām aritmētiskām kļūdām;</w:t>
      </w:r>
    </w:p>
    <w:p w14:paraId="63DA089F" w14:textId="77777777" w:rsidR="00100CAB" w:rsidRPr="000B3564" w:rsidRDefault="00100CAB" w:rsidP="0054593E">
      <w:pPr>
        <w:pStyle w:val="Heading3"/>
        <w:keepNext w:val="0"/>
        <w:widowControl w:val="0"/>
        <w:numPr>
          <w:ilvl w:val="2"/>
          <w:numId w:val="11"/>
        </w:numPr>
        <w:ind w:left="993" w:right="-109" w:hanging="664"/>
        <w:jc w:val="both"/>
        <w:rPr>
          <w:b w:val="0"/>
          <w:sz w:val="24"/>
          <w:lang w:val="lv-LV"/>
        </w:rPr>
      </w:pPr>
      <w:r w:rsidRPr="000B3564">
        <w:rPr>
          <w:b w:val="0"/>
          <w:sz w:val="24"/>
          <w:lang w:val="lv-LV"/>
        </w:rPr>
        <w:t>trīs darba dienu laikā pēc lēmuma pieņemšanas rakstiski informēt visus konkursa Pretendentus par konkursa rezultātiem;</w:t>
      </w:r>
    </w:p>
    <w:p w14:paraId="3E899EE4" w14:textId="77777777" w:rsidR="00100CAB" w:rsidRPr="000B3564" w:rsidRDefault="00100CAB" w:rsidP="0054593E">
      <w:pPr>
        <w:pStyle w:val="Heading3"/>
        <w:keepNext w:val="0"/>
        <w:widowControl w:val="0"/>
        <w:numPr>
          <w:ilvl w:val="2"/>
          <w:numId w:val="11"/>
        </w:numPr>
        <w:ind w:left="993" w:right="-109" w:hanging="664"/>
        <w:jc w:val="both"/>
        <w:rPr>
          <w:b w:val="0"/>
          <w:sz w:val="24"/>
          <w:lang w:val="lv-LV"/>
        </w:rPr>
      </w:pPr>
      <w:r w:rsidRPr="000B3564">
        <w:rPr>
          <w:b w:val="0"/>
          <w:sz w:val="24"/>
          <w:lang w:val="lv-LV"/>
        </w:rPr>
        <w:t xml:space="preserve">nosūtīt informatīvu paziņojumu par pieņemto lēmumu Iepirkumu uzraudzības  birojam. </w:t>
      </w:r>
    </w:p>
    <w:p w14:paraId="40A17695" w14:textId="77777777" w:rsidR="00100CAB" w:rsidRPr="000B3564" w:rsidRDefault="00100CAB" w:rsidP="0054593E">
      <w:pPr>
        <w:pStyle w:val="Heading3"/>
        <w:keepNext w:val="0"/>
        <w:widowControl w:val="0"/>
        <w:numPr>
          <w:ilvl w:val="2"/>
          <w:numId w:val="11"/>
        </w:numPr>
        <w:ind w:left="993" w:right="-109" w:hanging="664"/>
        <w:jc w:val="both"/>
        <w:rPr>
          <w:b w:val="0"/>
          <w:sz w:val="24"/>
          <w:lang w:val="lv-LV"/>
        </w:rPr>
      </w:pPr>
      <w:r w:rsidRPr="000B3564">
        <w:rPr>
          <w:b w:val="0"/>
          <w:sz w:val="24"/>
          <w:lang w:val="lv-LV"/>
        </w:rPr>
        <w:t>piedāvājuma sagatavošanas laikā rakstiski sniegt papildus informāciju Pretendentam, kurš pieprasījumu ir iesniedzis Nolikuma 4.1 punktā noteiktajā kārtībā un publicēt šo informāciju Pasūtītāja mājas lapā Nolikumā noteiktajā termiņā.</w:t>
      </w:r>
    </w:p>
    <w:p w14:paraId="0D4EFF3C" w14:textId="77777777" w:rsidR="00100CAB" w:rsidRPr="000B3564" w:rsidRDefault="00100CAB" w:rsidP="00100CAB">
      <w:pPr>
        <w:rPr>
          <w:rFonts w:ascii="Times New Roman" w:hAnsi="Times New Roman"/>
        </w:rPr>
      </w:pPr>
    </w:p>
    <w:p w14:paraId="2AA250C1" w14:textId="77777777" w:rsidR="00100CAB" w:rsidRPr="000B3564" w:rsidRDefault="00100CAB" w:rsidP="00100CAB">
      <w:pPr>
        <w:pStyle w:val="Heading1"/>
        <w:keepNext w:val="0"/>
        <w:widowControl w:val="0"/>
        <w:numPr>
          <w:ilvl w:val="0"/>
          <w:numId w:val="10"/>
        </w:numPr>
        <w:ind w:left="0" w:right="-109" w:hanging="6"/>
        <w:rPr>
          <w:rFonts w:ascii="Times New Roman" w:hAnsi="Times New Roman"/>
          <w:b/>
          <w:sz w:val="24"/>
          <w:szCs w:val="24"/>
        </w:rPr>
      </w:pPr>
      <w:r w:rsidRPr="000B3564">
        <w:rPr>
          <w:rFonts w:ascii="Times New Roman" w:hAnsi="Times New Roman"/>
          <w:b/>
          <w:sz w:val="24"/>
          <w:szCs w:val="24"/>
        </w:rPr>
        <w:t>PRETENDENTA TIESĪBAS UN PIENĀKUMI</w:t>
      </w:r>
    </w:p>
    <w:p w14:paraId="3000B92E" w14:textId="77777777" w:rsidR="00100CAB" w:rsidRPr="000B3564" w:rsidRDefault="00100CAB" w:rsidP="00100CAB">
      <w:pPr>
        <w:pStyle w:val="Heading2"/>
        <w:keepNext w:val="0"/>
        <w:widowControl w:val="0"/>
        <w:numPr>
          <w:ilvl w:val="1"/>
          <w:numId w:val="10"/>
        </w:numPr>
        <w:tabs>
          <w:tab w:val="clear" w:pos="284"/>
        </w:tabs>
        <w:spacing w:after="0"/>
        <w:ind w:left="426" w:right="-109" w:hanging="360"/>
        <w:rPr>
          <w:rFonts w:ascii="Times New Roman" w:hAnsi="Times New Roman"/>
          <w:sz w:val="24"/>
          <w:szCs w:val="24"/>
        </w:rPr>
      </w:pPr>
      <w:r w:rsidRPr="000B3564">
        <w:rPr>
          <w:rFonts w:ascii="Times New Roman" w:hAnsi="Times New Roman"/>
          <w:sz w:val="24"/>
          <w:szCs w:val="24"/>
        </w:rPr>
        <w:t xml:space="preserve"> Pretendenta pienākumi:</w:t>
      </w:r>
    </w:p>
    <w:p w14:paraId="26CCF4FA" w14:textId="77777777" w:rsidR="00100CAB" w:rsidRPr="000B3564" w:rsidRDefault="00100CAB" w:rsidP="0054593E">
      <w:pPr>
        <w:pStyle w:val="Heading3"/>
        <w:keepNext w:val="0"/>
        <w:widowControl w:val="0"/>
        <w:numPr>
          <w:ilvl w:val="2"/>
          <w:numId w:val="12"/>
        </w:numPr>
        <w:ind w:left="993" w:right="-109" w:hanging="644"/>
        <w:jc w:val="both"/>
        <w:rPr>
          <w:b w:val="0"/>
          <w:sz w:val="24"/>
          <w:lang w:val="lv-LV"/>
        </w:rPr>
      </w:pPr>
      <w:r w:rsidRPr="000B3564">
        <w:rPr>
          <w:b w:val="0"/>
          <w:sz w:val="24"/>
          <w:lang w:val="lv-LV"/>
        </w:rPr>
        <w:t>Rūpīgi iepazīties ar Konkursa dokumentos noteiktajām prasībām;</w:t>
      </w:r>
    </w:p>
    <w:p w14:paraId="1FDED771" w14:textId="77777777" w:rsidR="00100CAB" w:rsidRPr="000B3564" w:rsidRDefault="00100CAB" w:rsidP="0054593E">
      <w:pPr>
        <w:pStyle w:val="Heading3"/>
        <w:keepNext w:val="0"/>
        <w:widowControl w:val="0"/>
        <w:numPr>
          <w:ilvl w:val="2"/>
          <w:numId w:val="12"/>
        </w:numPr>
        <w:ind w:left="993" w:right="-109" w:hanging="644"/>
        <w:jc w:val="both"/>
        <w:rPr>
          <w:b w:val="0"/>
          <w:sz w:val="24"/>
          <w:lang w:val="lv-LV"/>
        </w:rPr>
      </w:pPr>
      <w:r w:rsidRPr="000B3564">
        <w:rPr>
          <w:b w:val="0"/>
          <w:sz w:val="24"/>
          <w:lang w:val="lv-LV"/>
        </w:rPr>
        <w:t xml:space="preserve">Jautājumus un papildus informācijas pieprasījumus par Konkursa dokumentiem iesniegt pasūtītājam </w:t>
      </w:r>
      <w:proofErr w:type="spellStart"/>
      <w:r w:rsidRPr="000B3564">
        <w:rPr>
          <w:b w:val="0"/>
          <w:sz w:val="24"/>
          <w:lang w:val="lv-LV"/>
        </w:rPr>
        <w:t>rakstveidā</w:t>
      </w:r>
      <w:proofErr w:type="spellEnd"/>
      <w:r w:rsidRPr="000B3564">
        <w:rPr>
          <w:b w:val="0"/>
          <w:sz w:val="24"/>
          <w:lang w:val="lv-LV"/>
        </w:rPr>
        <w:t xml:space="preserve"> laikus, t.i., tā, lai iepirkuma komisija varētu sniegt atbildi ne vēlāk kā sešas dienas pirms piedāvājumu iesniegšanas termiņa beigām;</w:t>
      </w:r>
    </w:p>
    <w:p w14:paraId="42FBBB81" w14:textId="77777777" w:rsidR="00100CAB" w:rsidRPr="000B3564" w:rsidRDefault="00100CAB" w:rsidP="0054593E">
      <w:pPr>
        <w:pStyle w:val="Heading3"/>
        <w:keepNext w:val="0"/>
        <w:widowControl w:val="0"/>
        <w:numPr>
          <w:ilvl w:val="2"/>
          <w:numId w:val="12"/>
        </w:numPr>
        <w:ind w:left="993" w:right="-109" w:hanging="644"/>
        <w:jc w:val="both"/>
        <w:rPr>
          <w:b w:val="0"/>
          <w:sz w:val="24"/>
          <w:lang w:val="lv-LV"/>
        </w:rPr>
      </w:pPr>
      <w:r w:rsidRPr="000B3564">
        <w:rPr>
          <w:b w:val="0"/>
          <w:sz w:val="24"/>
          <w:lang w:val="lv-LV"/>
        </w:rPr>
        <w:t xml:space="preserve">Līdz piedāvājuma iesniegšanai regulāri pārbaudīt informāciju, kas tiek ievietota pasūtītāja pircēja profilā </w:t>
      </w:r>
      <w:hyperlink r:id="rId20" w:history="1">
        <w:r w:rsidRPr="000B3564">
          <w:rPr>
            <w:rStyle w:val="Hyperlink"/>
            <w:b w:val="0"/>
            <w:sz w:val="24"/>
            <w:lang w:val="lv-LV"/>
          </w:rPr>
          <w:t>www.eis.gov.lv</w:t>
        </w:r>
      </w:hyperlink>
      <w:r w:rsidRPr="000B3564">
        <w:rPr>
          <w:b w:val="0"/>
          <w:sz w:val="24"/>
          <w:lang w:val="lv-LV"/>
        </w:rPr>
        <w:t xml:space="preserve"> e-konkursu apakšsistēmā šī konkursa sadaļā pie attiecīgā iepirkuma paziņojuma un ņemt to vērā, sagatavojot konkursa piedāvājumu.</w:t>
      </w:r>
    </w:p>
    <w:p w14:paraId="4E551935" w14:textId="77777777" w:rsidR="00100CAB" w:rsidRPr="000B3564" w:rsidRDefault="00100CAB" w:rsidP="0054593E">
      <w:pPr>
        <w:pStyle w:val="Heading3"/>
        <w:keepNext w:val="0"/>
        <w:widowControl w:val="0"/>
        <w:numPr>
          <w:ilvl w:val="2"/>
          <w:numId w:val="12"/>
        </w:numPr>
        <w:ind w:left="993" w:right="-109" w:hanging="644"/>
        <w:jc w:val="both"/>
        <w:rPr>
          <w:b w:val="0"/>
          <w:sz w:val="24"/>
          <w:lang w:val="lv-LV"/>
        </w:rPr>
      </w:pPr>
      <w:r w:rsidRPr="000B3564">
        <w:rPr>
          <w:b w:val="0"/>
          <w:sz w:val="24"/>
          <w:lang w:val="lv-LV"/>
        </w:rPr>
        <w:t>iesniedzot piedāvājumu, ievērot visas Publisko iepirkumu likumā un Nolikumā izvirzītās prasības;</w:t>
      </w:r>
    </w:p>
    <w:p w14:paraId="31B4DBD3" w14:textId="77777777" w:rsidR="00100CAB" w:rsidRPr="000B3564" w:rsidRDefault="00100CAB" w:rsidP="0054593E">
      <w:pPr>
        <w:pStyle w:val="Heading3"/>
        <w:keepNext w:val="0"/>
        <w:widowControl w:val="0"/>
        <w:numPr>
          <w:ilvl w:val="2"/>
          <w:numId w:val="12"/>
        </w:numPr>
        <w:ind w:left="993" w:right="-109" w:hanging="644"/>
        <w:jc w:val="both"/>
        <w:rPr>
          <w:b w:val="0"/>
          <w:sz w:val="24"/>
          <w:lang w:val="lv-LV"/>
        </w:rPr>
      </w:pPr>
      <w:r w:rsidRPr="000B3564">
        <w:rPr>
          <w:b w:val="0"/>
          <w:sz w:val="24"/>
          <w:lang w:val="lv-LV"/>
        </w:rPr>
        <w:t>trīs kalendāro dienu laikā (vai komisijas atsevišķā vēstulē norādīto dienu laikā), termiņu skaitot no Pasūtītāja rakstiska pieprasījuma saņemšanas brīža, rakstiski sniegt atbildi uz Komisijas iesniegtajiem jautājumiem par Pretendenta iesniegto piedāvājumu.</w:t>
      </w:r>
    </w:p>
    <w:p w14:paraId="0261F1C4" w14:textId="77777777" w:rsidR="00100CAB" w:rsidRPr="000B3564" w:rsidRDefault="00100CAB" w:rsidP="00100CAB"/>
    <w:p w14:paraId="0284A3F4" w14:textId="77777777" w:rsidR="00100CAB" w:rsidRPr="000B3564" w:rsidRDefault="00100CAB" w:rsidP="00100CAB">
      <w:pPr>
        <w:pStyle w:val="Heading2"/>
        <w:keepNext w:val="0"/>
        <w:widowControl w:val="0"/>
        <w:numPr>
          <w:ilvl w:val="1"/>
          <w:numId w:val="10"/>
        </w:numPr>
        <w:tabs>
          <w:tab w:val="clear" w:pos="284"/>
        </w:tabs>
        <w:spacing w:after="0"/>
        <w:ind w:left="426" w:right="-109" w:hanging="443"/>
        <w:rPr>
          <w:rFonts w:ascii="Times New Roman" w:hAnsi="Times New Roman"/>
          <w:sz w:val="24"/>
          <w:szCs w:val="24"/>
        </w:rPr>
      </w:pPr>
      <w:r w:rsidRPr="000B3564">
        <w:rPr>
          <w:rFonts w:ascii="Times New Roman" w:hAnsi="Times New Roman"/>
          <w:sz w:val="24"/>
          <w:szCs w:val="24"/>
        </w:rPr>
        <w:t>Pretendenta tiesības:</w:t>
      </w:r>
    </w:p>
    <w:p w14:paraId="35928084" w14:textId="77777777" w:rsidR="00100CAB" w:rsidRPr="000B3564" w:rsidRDefault="00100CAB" w:rsidP="0054593E">
      <w:pPr>
        <w:pStyle w:val="Heading3"/>
        <w:keepNext w:val="0"/>
        <w:widowControl w:val="0"/>
        <w:numPr>
          <w:ilvl w:val="2"/>
          <w:numId w:val="13"/>
        </w:numPr>
        <w:ind w:left="993" w:right="-109"/>
        <w:jc w:val="both"/>
        <w:rPr>
          <w:b w:val="0"/>
          <w:sz w:val="24"/>
          <w:lang w:val="lv-LV"/>
        </w:rPr>
      </w:pPr>
      <w:r w:rsidRPr="000B3564">
        <w:rPr>
          <w:b w:val="0"/>
          <w:sz w:val="24"/>
          <w:lang w:val="lv-LV"/>
        </w:rPr>
        <w:t xml:space="preserve">piedāvājuma sagatavošanas laikā Pretendentam ir tiesības </w:t>
      </w:r>
      <w:proofErr w:type="spellStart"/>
      <w:r w:rsidRPr="000B3564">
        <w:rPr>
          <w:b w:val="0"/>
          <w:sz w:val="24"/>
          <w:lang w:val="lv-LV"/>
        </w:rPr>
        <w:t>rakstveidā</w:t>
      </w:r>
      <w:proofErr w:type="spellEnd"/>
      <w:r w:rsidRPr="000B3564">
        <w:rPr>
          <w:b w:val="0"/>
          <w:sz w:val="24"/>
          <w:lang w:val="lv-LV"/>
        </w:rPr>
        <w:t xml:space="preserve"> vērsties pie Pasūtītāja neskaidro jautājumu precizēšanai. Pieprasījums jāiesniedz savlaicīgi un kārtībā kāda noteikta Nolikumā un normatīvajos aktos;</w:t>
      </w:r>
    </w:p>
    <w:p w14:paraId="50590D42" w14:textId="3B1EF2B0" w:rsidR="00100CAB" w:rsidRPr="000B3564" w:rsidRDefault="00100CAB" w:rsidP="0054593E">
      <w:pPr>
        <w:pStyle w:val="Heading3"/>
        <w:keepNext w:val="0"/>
        <w:widowControl w:val="0"/>
        <w:numPr>
          <w:ilvl w:val="2"/>
          <w:numId w:val="13"/>
        </w:numPr>
        <w:ind w:left="993" w:right="-109"/>
        <w:jc w:val="both"/>
        <w:rPr>
          <w:b w:val="0"/>
          <w:sz w:val="24"/>
          <w:lang w:val="lv-LV"/>
        </w:rPr>
      </w:pPr>
      <w:r w:rsidRPr="000B3564">
        <w:rPr>
          <w:b w:val="0"/>
          <w:sz w:val="24"/>
          <w:lang w:val="lv-LV"/>
        </w:rPr>
        <w:t>līdz konkursa piedāvājumu iesniegšanas termiņa beigām Pretendents ir tiesīgs atsaukt vai mainīt savu piedāvājumu. Atsaukumam ir neatgriezenisks bezierunu raksturs, un tas izbeidz Pretendenta turpmāko līdzdalību konkursā. Piedāvājums atsaucams vai maināms, pamatojoties uz rakstveida iesniegumu</w:t>
      </w:r>
      <w:r w:rsidR="00BB6335">
        <w:rPr>
          <w:b w:val="0"/>
          <w:sz w:val="24"/>
          <w:lang w:val="lv-LV"/>
        </w:rPr>
        <w:t>.</w:t>
      </w:r>
    </w:p>
    <w:p w14:paraId="035E6FDA" w14:textId="77777777" w:rsidR="00100CAB" w:rsidRPr="000B3564" w:rsidRDefault="00100CAB" w:rsidP="0054593E">
      <w:pPr>
        <w:pStyle w:val="Heading3"/>
        <w:keepNext w:val="0"/>
        <w:widowControl w:val="0"/>
        <w:numPr>
          <w:ilvl w:val="2"/>
          <w:numId w:val="13"/>
        </w:numPr>
        <w:ind w:left="993" w:right="-109"/>
        <w:jc w:val="both"/>
        <w:rPr>
          <w:b w:val="0"/>
          <w:sz w:val="24"/>
          <w:lang w:val="lv-LV"/>
        </w:rPr>
      </w:pPr>
      <w:r w:rsidRPr="000B3564">
        <w:rPr>
          <w:b w:val="0"/>
          <w:sz w:val="24"/>
          <w:lang w:val="lv-LV"/>
        </w:rPr>
        <w:t>Citas tiesības, saskaņā ar Konkursa dokumentācijas un normatīvo aktu prasībām.</w:t>
      </w:r>
    </w:p>
    <w:p w14:paraId="58F5ADA0" w14:textId="77777777" w:rsidR="00100CAB" w:rsidRPr="000B3564" w:rsidRDefault="00100CAB" w:rsidP="00100CAB">
      <w:pPr>
        <w:widowControl w:val="0"/>
        <w:autoSpaceDE w:val="0"/>
        <w:autoSpaceDN w:val="0"/>
        <w:adjustRightInd w:val="0"/>
        <w:ind w:right="-109"/>
        <w:jc w:val="center"/>
        <w:rPr>
          <w:rFonts w:ascii="Times New Roman" w:hAnsi="Times New Roman"/>
          <w:b w:val="0"/>
        </w:rPr>
      </w:pPr>
    </w:p>
    <w:p w14:paraId="6412AC23" w14:textId="77777777" w:rsidR="00100CAB" w:rsidRPr="000B3564" w:rsidRDefault="00100CAB" w:rsidP="00100CAB">
      <w:pPr>
        <w:pStyle w:val="Heading1"/>
        <w:keepNext w:val="0"/>
        <w:widowControl w:val="0"/>
        <w:numPr>
          <w:ilvl w:val="0"/>
          <w:numId w:val="10"/>
        </w:numPr>
        <w:ind w:left="0" w:right="-109" w:hanging="9"/>
        <w:rPr>
          <w:rFonts w:ascii="Times New Roman" w:hAnsi="Times New Roman"/>
          <w:b/>
          <w:sz w:val="24"/>
          <w:szCs w:val="24"/>
        </w:rPr>
      </w:pPr>
      <w:r w:rsidRPr="000B3564">
        <w:rPr>
          <w:rFonts w:ascii="Times New Roman" w:hAnsi="Times New Roman"/>
          <w:b/>
          <w:sz w:val="24"/>
          <w:szCs w:val="24"/>
        </w:rPr>
        <w:t>LĪGUMA PARAKSTĪŠANA</w:t>
      </w:r>
    </w:p>
    <w:p w14:paraId="3B62B2D3" w14:textId="2D510CB3" w:rsidR="00100CAB" w:rsidRPr="000B3564" w:rsidRDefault="00100CAB" w:rsidP="00100CAB">
      <w:pPr>
        <w:pStyle w:val="Heading2"/>
        <w:numPr>
          <w:ilvl w:val="1"/>
          <w:numId w:val="10"/>
        </w:numPr>
        <w:tabs>
          <w:tab w:val="clear" w:pos="284"/>
        </w:tabs>
        <w:spacing w:after="0"/>
        <w:ind w:left="426" w:hanging="426"/>
        <w:rPr>
          <w:rFonts w:ascii="Times New Roman" w:hAnsi="Times New Roman"/>
          <w:b w:val="0"/>
          <w:sz w:val="24"/>
          <w:szCs w:val="24"/>
        </w:rPr>
      </w:pPr>
      <w:r w:rsidRPr="000B3564">
        <w:rPr>
          <w:rFonts w:ascii="Times New Roman" w:hAnsi="Times New Roman"/>
          <w:b w:val="0"/>
          <w:sz w:val="24"/>
          <w:szCs w:val="24"/>
        </w:rPr>
        <w:t>Starp atklāta konkursa uzvarētāju un Pasūtītāju tiks noslēgts Iepirkuma līgums atbilstoši konkursa priekšmetam, Pretendenta piedāvājumam un šiem darbiem paredzētajam finansējumam, uz tādiem noteikumiem, kādi noteikti pievienotajā līguma projektā.</w:t>
      </w:r>
    </w:p>
    <w:p w14:paraId="54732902" w14:textId="77777777" w:rsidR="00100CAB" w:rsidRPr="000B3564" w:rsidRDefault="00100CAB" w:rsidP="00100CAB">
      <w:pPr>
        <w:pStyle w:val="Heading2"/>
        <w:keepNext w:val="0"/>
        <w:widowControl w:val="0"/>
        <w:numPr>
          <w:ilvl w:val="1"/>
          <w:numId w:val="10"/>
        </w:numPr>
        <w:tabs>
          <w:tab w:val="clear" w:pos="284"/>
        </w:tabs>
        <w:spacing w:after="0"/>
        <w:ind w:left="426" w:hanging="426"/>
        <w:rPr>
          <w:rFonts w:ascii="Times New Roman" w:hAnsi="Times New Roman"/>
          <w:b w:val="0"/>
          <w:sz w:val="24"/>
          <w:szCs w:val="24"/>
        </w:rPr>
      </w:pPr>
      <w:r w:rsidRPr="000B3564">
        <w:rPr>
          <w:rFonts w:ascii="Times New Roman" w:hAnsi="Times New Roman"/>
          <w:b w:val="0"/>
          <w:bCs/>
          <w:sz w:val="24"/>
          <w:szCs w:val="24"/>
        </w:rPr>
        <w:t xml:space="preserve">Līgums ar konkursa uzvarētāju tiks slēgts ne agrāk </w:t>
      </w:r>
      <w:r w:rsidRPr="000B3564">
        <w:rPr>
          <w:rFonts w:ascii="Times New Roman" w:hAnsi="Times New Roman"/>
          <w:b w:val="0"/>
          <w:sz w:val="24"/>
          <w:szCs w:val="24"/>
        </w:rPr>
        <w:t>kā nākamajā darba dienā pēc nogaidīšanas termiņa beigām, ja Iepirkumu uzraudzības birojā Publisko iepirkumu likuma 68.pantā noteiktajā kārtībā nav iesniegts iesniegums par iepirkuma procedūras pārkāpumiem</w:t>
      </w:r>
      <w:bookmarkStart w:id="15" w:name="_Toc175037040"/>
      <w:r w:rsidRPr="000B3564">
        <w:rPr>
          <w:rFonts w:ascii="Times New Roman" w:hAnsi="Times New Roman"/>
          <w:b w:val="0"/>
          <w:sz w:val="24"/>
          <w:szCs w:val="24"/>
        </w:rPr>
        <w:t xml:space="preserve"> un pasūtītājam būs pieejami finanšu resursi.</w:t>
      </w:r>
    </w:p>
    <w:p w14:paraId="60F92231" w14:textId="77777777" w:rsidR="00100CAB" w:rsidRPr="000B3564" w:rsidRDefault="00100CAB" w:rsidP="00100CAB"/>
    <w:p w14:paraId="50A1A44A" w14:textId="77777777" w:rsidR="00100CAB" w:rsidRPr="000B3564" w:rsidRDefault="00100CAB" w:rsidP="00100CAB">
      <w:pPr>
        <w:pStyle w:val="Heading2"/>
        <w:keepNext w:val="0"/>
        <w:widowControl w:val="0"/>
        <w:numPr>
          <w:ilvl w:val="0"/>
          <w:numId w:val="10"/>
        </w:numPr>
        <w:tabs>
          <w:tab w:val="clear" w:pos="284"/>
        </w:tabs>
        <w:spacing w:after="0"/>
        <w:ind w:left="360" w:hanging="360"/>
        <w:jc w:val="center"/>
        <w:rPr>
          <w:rFonts w:ascii="Times New Roman" w:hAnsi="Times New Roman"/>
          <w:b w:val="0"/>
          <w:sz w:val="24"/>
          <w:szCs w:val="24"/>
        </w:rPr>
      </w:pPr>
      <w:r w:rsidRPr="000B3564">
        <w:rPr>
          <w:rFonts w:ascii="Times New Roman" w:hAnsi="Times New Roman"/>
          <w:sz w:val="24"/>
          <w:szCs w:val="24"/>
        </w:rPr>
        <w:t>PIELIKUMI *</w:t>
      </w:r>
    </w:p>
    <w:p w14:paraId="642899B3" w14:textId="77777777" w:rsidR="00100CAB" w:rsidRPr="000B3564" w:rsidRDefault="00100CAB" w:rsidP="00100CAB">
      <w:pPr>
        <w:ind w:left="360" w:right="-109"/>
        <w:rPr>
          <w:rFonts w:ascii="Times New Roman" w:hAnsi="Times New Roman"/>
          <w:b w:val="0"/>
        </w:rPr>
      </w:pPr>
      <w:r w:rsidRPr="000B3564">
        <w:rPr>
          <w:rFonts w:ascii="Times New Roman" w:hAnsi="Times New Roman"/>
          <w:b w:val="0"/>
        </w:rPr>
        <w:t>1. pielikums– Pretendenta pieteikums dalībai konkursā (forma Nr.1);</w:t>
      </w:r>
    </w:p>
    <w:p w14:paraId="049D5AAC" w14:textId="65A76B51" w:rsidR="00100CAB" w:rsidRPr="000B3564" w:rsidRDefault="00100CAB" w:rsidP="00100CAB">
      <w:pPr>
        <w:ind w:left="1701" w:right="-109" w:hanging="1341"/>
        <w:rPr>
          <w:rFonts w:ascii="Times New Roman" w:hAnsi="Times New Roman"/>
          <w:b w:val="0"/>
        </w:rPr>
      </w:pPr>
      <w:r w:rsidRPr="000B3564">
        <w:rPr>
          <w:rFonts w:ascii="Times New Roman" w:hAnsi="Times New Roman"/>
          <w:b w:val="0"/>
        </w:rPr>
        <w:t>2.pielikums - Informācija par pretendenta apakšuzņēmējiem</w:t>
      </w:r>
      <w:r w:rsidR="009D32F7">
        <w:rPr>
          <w:rFonts w:ascii="Times New Roman" w:hAnsi="Times New Roman"/>
          <w:b w:val="0"/>
        </w:rPr>
        <w:t>, speciālistiem</w:t>
      </w:r>
      <w:r w:rsidRPr="000B3564">
        <w:rPr>
          <w:rFonts w:ascii="Times New Roman" w:hAnsi="Times New Roman"/>
          <w:b w:val="0"/>
        </w:rPr>
        <w:t xml:space="preserve"> (forma Nr.2);</w:t>
      </w:r>
    </w:p>
    <w:p w14:paraId="23AC2884" w14:textId="77777777" w:rsidR="00100CAB" w:rsidRPr="000B3564" w:rsidRDefault="00100CAB" w:rsidP="00100CAB">
      <w:pPr>
        <w:ind w:left="360" w:right="-109"/>
        <w:rPr>
          <w:rFonts w:ascii="Times New Roman" w:hAnsi="Times New Roman"/>
          <w:b w:val="0"/>
        </w:rPr>
      </w:pPr>
      <w:r w:rsidRPr="000B3564">
        <w:rPr>
          <w:rFonts w:ascii="Times New Roman" w:hAnsi="Times New Roman"/>
          <w:b w:val="0"/>
        </w:rPr>
        <w:t>3.pielikums - Informācija par pretendenta pieredzi;</w:t>
      </w:r>
    </w:p>
    <w:p w14:paraId="1E9B13FE" w14:textId="77777777" w:rsidR="00100CAB" w:rsidRPr="000B3564" w:rsidRDefault="00100CAB" w:rsidP="00100CAB">
      <w:pPr>
        <w:ind w:left="360" w:right="-109"/>
        <w:jc w:val="both"/>
        <w:rPr>
          <w:rFonts w:ascii="Times New Roman" w:hAnsi="Times New Roman"/>
          <w:b w:val="0"/>
        </w:rPr>
      </w:pPr>
      <w:r w:rsidRPr="000B3564">
        <w:rPr>
          <w:rFonts w:ascii="Times New Roman" w:hAnsi="Times New Roman"/>
          <w:b w:val="0"/>
        </w:rPr>
        <w:lastRenderedPageBreak/>
        <w:t>4. pielikums – Tehniskās  specifikācijas (</w:t>
      </w:r>
      <w:r w:rsidRPr="00D63443">
        <w:rPr>
          <w:rFonts w:ascii="Times New Roman" w:hAnsi="Times New Roman"/>
          <w:b w:val="0"/>
          <w:i/>
          <w:iCs/>
        </w:rPr>
        <w:t>4_1; 4_2 faili</w:t>
      </w:r>
      <w:r w:rsidRPr="000B3564">
        <w:rPr>
          <w:rFonts w:ascii="Times New Roman" w:hAnsi="Times New Roman"/>
          <w:b w:val="0"/>
        </w:rPr>
        <w:t>);</w:t>
      </w:r>
    </w:p>
    <w:p w14:paraId="3E5AA80D" w14:textId="77777777" w:rsidR="00100CAB" w:rsidRPr="000B3564" w:rsidRDefault="00100CAB" w:rsidP="00100CAB">
      <w:pPr>
        <w:ind w:left="360" w:right="-109"/>
        <w:rPr>
          <w:rFonts w:ascii="Times New Roman" w:hAnsi="Times New Roman"/>
          <w:b w:val="0"/>
        </w:rPr>
      </w:pPr>
      <w:r w:rsidRPr="000B3564">
        <w:rPr>
          <w:rFonts w:ascii="Times New Roman" w:hAnsi="Times New Roman"/>
          <w:b w:val="0"/>
        </w:rPr>
        <w:t>5.pielikums – Līguma projekts;</w:t>
      </w:r>
    </w:p>
    <w:p w14:paraId="36EDDE14" w14:textId="77777777" w:rsidR="00100CAB" w:rsidRDefault="00100CAB" w:rsidP="00100CAB">
      <w:pPr>
        <w:ind w:left="360" w:right="-109"/>
        <w:rPr>
          <w:rFonts w:ascii="Times New Roman" w:hAnsi="Times New Roman"/>
          <w:b w:val="0"/>
        </w:rPr>
      </w:pPr>
      <w:r w:rsidRPr="000B3564">
        <w:rPr>
          <w:rFonts w:ascii="Times New Roman" w:hAnsi="Times New Roman"/>
          <w:b w:val="0"/>
        </w:rPr>
        <w:t>6.pielikums – Tehnisk</w:t>
      </w:r>
      <w:r>
        <w:rPr>
          <w:rFonts w:ascii="Times New Roman" w:hAnsi="Times New Roman"/>
          <w:b w:val="0"/>
        </w:rPr>
        <w:t>ā</w:t>
      </w:r>
      <w:r w:rsidRPr="000B3564">
        <w:rPr>
          <w:rFonts w:ascii="Times New Roman" w:hAnsi="Times New Roman"/>
          <w:b w:val="0"/>
        </w:rPr>
        <w:t xml:space="preserve"> piedāvājum</w:t>
      </w:r>
      <w:r>
        <w:rPr>
          <w:rFonts w:ascii="Times New Roman" w:hAnsi="Times New Roman"/>
          <w:b w:val="0"/>
        </w:rPr>
        <w:t>a dokumentācija:</w:t>
      </w:r>
    </w:p>
    <w:p w14:paraId="5E6D798F" w14:textId="77777777" w:rsidR="00100CAB" w:rsidRPr="00D63443" w:rsidRDefault="00100CAB" w:rsidP="00100CAB">
      <w:pPr>
        <w:ind w:left="1800" w:right="-109" w:firstLine="360"/>
        <w:rPr>
          <w:rFonts w:ascii="Times New Roman" w:hAnsi="Times New Roman"/>
          <w:b w:val="0"/>
          <w:i/>
          <w:iCs/>
        </w:rPr>
      </w:pPr>
      <w:r w:rsidRPr="00D63443">
        <w:rPr>
          <w:rFonts w:ascii="Times New Roman" w:hAnsi="Times New Roman"/>
          <w:b w:val="0"/>
          <w:i/>
          <w:iCs/>
        </w:rPr>
        <w:t>6_1 – Gaismekļu piedāvājums, tāme, grafiks;</w:t>
      </w:r>
    </w:p>
    <w:p w14:paraId="28DD4A0D" w14:textId="04C16855" w:rsidR="00100CAB" w:rsidRPr="00D63443" w:rsidRDefault="00100CAB" w:rsidP="00100CAB">
      <w:pPr>
        <w:ind w:left="1800" w:right="-109" w:firstLine="360"/>
        <w:rPr>
          <w:rFonts w:ascii="Times New Roman" w:hAnsi="Times New Roman"/>
          <w:b w:val="0"/>
          <w:i/>
          <w:iCs/>
        </w:rPr>
      </w:pPr>
      <w:r w:rsidRPr="00D63443">
        <w:rPr>
          <w:rFonts w:ascii="Times New Roman" w:hAnsi="Times New Roman"/>
          <w:b w:val="0"/>
          <w:i/>
          <w:iCs/>
        </w:rPr>
        <w:t>6_2 –</w:t>
      </w:r>
      <w:r w:rsidR="00BB6335">
        <w:rPr>
          <w:rFonts w:ascii="Times New Roman" w:hAnsi="Times New Roman"/>
          <w:b w:val="0"/>
          <w:i/>
          <w:iCs/>
        </w:rPr>
        <w:t xml:space="preserve"> P</w:t>
      </w:r>
      <w:r w:rsidRPr="00D63443">
        <w:rPr>
          <w:rFonts w:ascii="Times New Roman" w:hAnsi="Times New Roman"/>
          <w:b w:val="0"/>
          <w:i/>
          <w:iCs/>
        </w:rPr>
        <w:t>rasību piedāvājums gaismekļiem;</w:t>
      </w:r>
    </w:p>
    <w:p w14:paraId="4C6EAC2A" w14:textId="77777777" w:rsidR="00100CAB" w:rsidRPr="00D63443" w:rsidRDefault="00100CAB" w:rsidP="00100CAB">
      <w:pPr>
        <w:ind w:left="1800" w:right="-109" w:firstLine="360"/>
        <w:rPr>
          <w:rFonts w:ascii="Times New Roman" w:hAnsi="Times New Roman"/>
          <w:b w:val="0"/>
          <w:i/>
          <w:iCs/>
        </w:rPr>
      </w:pPr>
      <w:r w:rsidRPr="00D63443">
        <w:rPr>
          <w:rFonts w:ascii="Times New Roman" w:hAnsi="Times New Roman"/>
          <w:b w:val="0"/>
          <w:i/>
          <w:iCs/>
        </w:rPr>
        <w:t>6_3 – Prasību piedāvājums kontrolieriem.</w:t>
      </w:r>
    </w:p>
    <w:p w14:paraId="543EAF6F" w14:textId="77777777" w:rsidR="00100CAB" w:rsidRPr="000B3564" w:rsidRDefault="00100CAB" w:rsidP="00100CAB">
      <w:pPr>
        <w:ind w:right="-109"/>
        <w:rPr>
          <w:rFonts w:ascii="Times New Roman" w:hAnsi="Times New Roman"/>
          <w:b w:val="0"/>
        </w:rPr>
      </w:pPr>
    </w:p>
    <w:p w14:paraId="03DD1DEE" w14:textId="77777777" w:rsidR="00100CAB" w:rsidRPr="000B3564" w:rsidRDefault="00100CAB" w:rsidP="00100CAB">
      <w:pPr>
        <w:ind w:right="-109"/>
        <w:jc w:val="both"/>
        <w:rPr>
          <w:rFonts w:ascii="Times New Roman" w:hAnsi="Times New Roman"/>
          <w:b w:val="0"/>
          <w:i/>
        </w:rPr>
      </w:pPr>
      <w:r w:rsidRPr="000B3564">
        <w:rPr>
          <w:rFonts w:ascii="Times New Roman" w:hAnsi="Times New Roman"/>
          <w:b w:val="0"/>
          <w:i/>
        </w:rPr>
        <w:t>* Šie pielikumi pieejami lejupielādei sadaļā pie attiecīgās iepirkuma publikācijas.</w:t>
      </w:r>
    </w:p>
    <w:p w14:paraId="6EFBFA86" w14:textId="0348C9CD" w:rsidR="002D257E" w:rsidRDefault="00100CAB" w:rsidP="0054593E">
      <w:pPr>
        <w:ind w:right="-109"/>
      </w:pPr>
      <w:r w:rsidRPr="000B3564">
        <w:rPr>
          <w:rFonts w:ascii="Times New Roman" w:hAnsi="Times New Roman"/>
          <w:b w:val="0"/>
          <w:i/>
        </w:rPr>
        <w:t xml:space="preserve"> ** Formām ir noformējuma ieteikuma raksturs.</w:t>
      </w:r>
      <w:bookmarkEnd w:id="0"/>
      <w:bookmarkEnd w:id="1"/>
      <w:bookmarkEnd w:id="2"/>
      <w:bookmarkEnd w:id="15"/>
    </w:p>
    <w:sectPr w:rsidR="002D257E" w:rsidSect="00100CAB">
      <w:footerReference w:type="even" r:id="rId21"/>
      <w:footerReference w:type="default" r:id="rId22"/>
      <w:pgSz w:w="11906" w:h="16838"/>
      <w:pgMar w:top="851" w:right="991" w:bottom="567" w:left="1418" w:header="283" w:footer="283"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49A7CA03" w14:textId="77777777" w:rsidR="00100CAB" w:rsidRDefault="00100CAB" w:rsidP="00100CAB">
      <w:r>
        <w:separator/>
      </w:r>
    </w:p>
  </w:endnote>
  <w:endnote w:type="continuationSeparator" w:id="0">
    <w:p w14:paraId="5C48E8DD" w14:textId="77777777" w:rsidR="00100CAB" w:rsidRDefault="00100CAB" w:rsidP="00100CA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BA"/>
    <w:family w:val="roman"/>
    <w:pitch w:val="variable"/>
    <w:sig w:usb0="E0002EFF" w:usb1="C000785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BA"/>
    <w:family w:val="swiss"/>
    <w:pitch w:val="variable"/>
    <w:sig w:usb0="E4002EFF" w:usb1="C000247B" w:usb2="00000009" w:usb3="00000000" w:csb0="000001FF" w:csb1="00000000"/>
  </w:font>
  <w:font w:name="Arial">
    <w:panose1 w:val="020B0604020202020204"/>
    <w:charset w:val="BA"/>
    <w:family w:val="swiss"/>
    <w:pitch w:val="variable"/>
    <w:sig w:usb0="E0002EFF" w:usb1="C000785B" w:usb2="00000009" w:usb3="00000000" w:csb0="000001FF" w:csb1="00000000"/>
  </w:font>
  <w:font w:name="Times New Roman Bold">
    <w:altName w:val="Times New Roman"/>
    <w:panose1 w:val="00000000000000000000"/>
    <w:charset w:val="00"/>
    <w:family w:val="roman"/>
    <w:notTrueType/>
    <w:pitch w:val="default"/>
  </w:font>
  <w:font w:name="MS Mincho">
    <w:altName w:val="ＭＳ 明朝"/>
    <w:panose1 w:val="02020609040205080304"/>
    <w:charset w:val="80"/>
    <w:family w:val="modern"/>
    <w:pitch w:val="fixed"/>
    <w:sig w:usb0="E00002FF" w:usb1="6AC7FDFB" w:usb2="08000012" w:usb3="00000000" w:csb0="0002009F" w:csb1="00000000"/>
  </w:font>
  <w:font w:name="Helvetica">
    <w:panose1 w:val="020B0604020202020204"/>
    <w:charset w:val="BA"/>
    <w:family w:val="swiss"/>
    <w:pitch w:val="variable"/>
    <w:sig w:usb0="E0002EFF" w:usb1="C000785B" w:usb2="00000009" w:usb3="00000000" w:csb0="000001FF" w:csb1="00000000"/>
  </w:font>
  <w:font w:name="Calibri Light">
    <w:panose1 w:val="020F0302020204030204"/>
    <w:charset w:val="BA"/>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88581C7" w14:textId="77777777" w:rsidR="00100CAB" w:rsidRDefault="00100CAB" w:rsidP="008C7C94">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14:paraId="74D073D9" w14:textId="77777777" w:rsidR="00100CAB" w:rsidRDefault="00100CAB" w:rsidP="00D04168">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70ED9C6" w14:textId="77777777" w:rsidR="00100CAB" w:rsidRPr="00D04168" w:rsidRDefault="00100CAB" w:rsidP="008C7C94">
    <w:pPr>
      <w:pStyle w:val="Footer"/>
      <w:framePr w:wrap="around" w:vAnchor="text" w:hAnchor="margin" w:xAlign="right" w:y="1"/>
      <w:rPr>
        <w:rStyle w:val="PageNumber"/>
        <w:rFonts w:ascii="Times New Roman" w:hAnsi="Times New Roman"/>
        <w:b w:val="0"/>
      </w:rPr>
    </w:pPr>
    <w:r w:rsidRPr="00D04168">
      <w:rPr>
        <w:rStyle w:val="PageNumber"/>
        <w:rFonts w:ascii="Times New Roman" w:hAnsi="Times New Roman"/>
        <w:b w:val="0"/>
      </w:rPr>
      <w:fldChar w:fldCharType="begin"/>
    </w:r>
    <w:r w:rsidRPr="00D04168">
      <w:rPr>
        <w:rStyle w:val="PageNumber"/>
        <w:rFonts w:ascii="Times New Roman" w:hAnsi="Times New Roman"/>
        <w:b w:val="0"/>
      </w:rPr>
      <w:instrText xml:space="preserve">PAGE  </w:instrText>
    </w:r>
    <w:r w:rsidRPr="00D04168">
      <w:rPr>
        <w:rStyle w:val="PageNumber"/>
        <w:rFonts w:ascii="Times New Roman" w:hAnsi="Times New Roman"/>
        <w:b w:val="0"/>
      </w:rPr>
      <w:fldChar w:fldCharType="separate"/>
    </w:r>
    <w:r>
      <w:rPr>
        <w:rStyle w:val="PageNumber"/>
        <w:rFonts w:ascii="Times New Roman" w:hAnsi="Times New Roman"/>
        <w:b w:val="0"/>
        <w:noProof/>
      </w:rPr>
      <w:t>1</w:t>
    </w:r>
    <w:r w:rsidRPr="00D04168">
      <w:rPr>
        <w:rStyle w:val="PageNumber"/>
        <w:rFonts w:ascii="Times New Roman" w:hAnsi="Times New Roman"/>
        <w:b w:val="0"/>
      </w:rPr>
      <w:fldChar w:fldCharType="end"/>
    </w:r>
  </w:p>
  <w:p w14:paraId="7FC53F7E" w14:textId="77777777" w:rsidR="00100CAB" w:rsidRDefault="00100CAB" w:rsidP="00D04168">
    <w:pPr>
      <w:pStyle w:val="Footer"/>
      <w:ind w:right="360"/>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94ED439" w14:textId="77777777" w:rsidR="00100CAB" w:rsidRDefault="00100CAB" w:rsidP="0086269A">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4</w:t>
    </w:r>
    <w:r>
      <w:rPr>
        <w:rStyle w:val="PageNumber"/>
        <w:noProof/>
      </w:rPr>
      <w:t>2</w:t>
    </w:r>
    <w:r>
      <w:rPr>
        <w:rStyle w:val="PageNumber"/>
      </w:rPr>
      <w:fldChar w:fldCharType="end"/>
    </w:r>
  </w:p>
  <w:p w14:paraId="30303BAB" w14:textId="77777777" w:rsidR="00100CAB" w:rsidRDefault="00100CAB" w:rsidP="0086269A">
    <w:pPr>
      <w:pStyle w:val="Footer"/>
      <w:ind w:right="360"/>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22A569D" w14:textId="77777777" w:rsidR="00100CAB" w:rsidRPr="00E003FA" w:rsidRDefault="00100CAB">
    <w:pPr>
      <w:pStyle w:val="Footer"/>
      <w:jc w:val="right"/>
      <w:rPr>
        <w:rFonts w:ascii="Times New Roman" w:hAnsi="Times New Roman"/>
        <w:b w:val="0"/>
        <w:sz w:val="20"/>
        <w:szCs w:val="20"/>
      </w:rPr>
    </w:pPr>
    <w:r w:rsidRPr="00E003FA">
      <w:rPr>
        <w:rFonts w:ascii="Times New Roman" w:hAnsi="Times New Roman"/>
        <w:b w:val="0"/>
        <w:sz w:val="20"/>
        <w:szCs w:val="20"/>
      </w:rPr>
      <w:fldChar w:fldCharType="begin"/>
    </w:r>
    <w:r w:rsidRPr="00E003FA">
      <w:rPr>
        <w:rFonts w:ascii="Times New Roman" w:hAnsi="Times New Roman"/>
        <w:b w:val="0"/>
        <w:sz w:val="20"/>
        <w:szCs w:val="20"/>
      </w:rPr>
      <w:instrText xml:space="preserve"> PAGE   \* MERGEFORMAT </w:instrText>
    </w:r>
    <w:r w:rsidRPr="00E003FA">
      <w:rPr>
        <w:rFonts w:ascii="Times New Roman" w:hAnsi="Times New Roman"/>
        <w:b w:val="0"/>
        <w:sz w:val="20"/>
        <w:szCs w:val="20"/>
      </w:rPr>
      <w:fldChar w:fldCharType="separate"/>
    </w:r>
    <w:r>
      <w:rPr>
        <w:rFonts w:ascii="Times New Roman" w:hAnsi="Times New Roman"/>
        <w:b w:val="0"/>
        <w:noProof/>
        <w:sz w:val="20"/>
        <w:szCs w:val="20"/>
      </w:rPr>
      <w:t>1</w:t>
    </w:r>
    <w:r>
      <w:rPr>
        <w:rFonts w:ascii="Times New Roman" w:hAnsi="Times New Roman"/>
        <w:b w:val="0"/>
        <w:noProof/>
        <w:sz w:val="20"/>
        <w:szCs w:val="20"/>
      </w:rPr>
      <w:t>0</w:t>
    </w:r>
    <w:r w:rsidRPr="00E003FA">
      <w:rPr>
        <w:rFonts w:ascii="Times New Roman" w:hAnsi="Times New Roman"/>
        <w:b w:val="0"/>
        <w:sz w:val="20"/>
        <w:szCs w:val="20"/>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7E9CF8B9" w14:textId="77777777" w:rsidR="00100CAB" w:rsidRDefault="00100CAB" w:rsidP="00100CAB">
      <w:r>
        <w:separator/>
      </w:r>
    </w:p>
  </w:footnote>
  <w:footnote w:type="continuationSeparator" w:id="0">
    <w:p w14:paraId="182AAE07" w14:textId="77777777" w:rsidR="00100CAB" w:rsidRDefault="00100CAB" w:rsidP="00100CAB">
      <w:r>
        <w:continuationSeparator/>
      </w:r>
    </w:p>
  </w:footnote>
  <w:footnote w:id="1">
    <w:p w14:paraId="111CF350" w14:textId="77777777" w:rsidR="00100CAB" w:rsidRPr="00640277" w:rsidRDefault="00100CAB" w:rsidP="00100CAB">
      <w:pPr>
        <w:pStyle w:val="FootnoteText"/>
        <w:jc w:val="both"/>
        <w:rPr>
          <w:color w:val="1F497D"/>
        </w:rPr>
      </w:pPr>
      <w:r w:rsidRPr="00162FC8">
        <w:rPr>
          <w:rStyle w:val="FootnoteReference"/>
        </w:rPr>
        <w:footnoteRef/>
      </w:r>
      <w:r w:rsidRPr="00162FC8">
        <w:rPr>
          <w:lang w:val="en-US"/>
        </w:rPr>
        <w:t xml:space="preserve"> </w:t>
      </w:r>
      <w:proofErr w:type="spellStart"/>
      <w:r w:rsidRPr="00162FC8">
        <w:rPr>
          <w:lang w:val="en-US"/>
        </w:rPr>
        <w:t>I</w:t>
      </w:r>
      <w:r w:rsidRPr="0079361B">
        <w:rPr>
          <w:lang w:val="en-US"/>
        </w:rPr>
        <w:t>nformāciju</w:t>
      </w:r>
      <w:proofErr w:type="spellEnd"/>
      <w:r w:rsidRPr="0079361B">
        <w:rPr>
          <w:lang w:val="en-US"/>
        </w:rPr>
        <w:t xml:space="preserve"> par to, </w:t>
      </w:r>
      <w:proofErr w:type="spellStart"/>
      <w:r w:rsidRPr="0079361B">
        <w:rPr>
          <w:lang w:val="en-US"/>
        </w:rPr>
        <w:t>kā</w:t>
      </w:r>
      <w:proofErr w:type="spellEnd"/>
      <w:r w:rsidRPr="0079361B">
        <w:rPr>
          <w:lang w:val="en-US"/>
        </w:rPr>
        <w:t xml:space="preserve"> </w:t>
      </w:r>
      <w:proofErr w:type="spellStart"/>
      <w:r w:rsidRPr="0079361B">
        <w:rPr>
          <w:lang w:val="en-US"/>
        </w:rPr>
        <w:t>ieinteresētais</w:t>
      </w:r>
      <w:proofErr w:type="spellEnd"/>
      <w:r w:rsidRPr="0079361B">
        <w:rPr>
          <w:lang w:val="en-US"/>
        </w:rPr>
        <w:t xml:space="preserve"> </w:t>
      </w:r>
      <w:proofErr w:type="spellStart"/>
      <w:r w:rsidRPr="0079361B">
        <w:rPr>
          <w:lang w:val="en-US"/>
        </w:rPr>
        <w:t>piegādātājs</w:t>
      </w:r>
      <w:proofErr w:type="spellEnd"/>
      <w:r w:rsidRPr="0079361B">
        <w:rPr>
          <w:lang w:val="en-US"/>
        </w:rPr>
        <w:t xml:space="preserve"> var </w:t>
      </w:r>
      <w:proofErr w:type="spellStart"/>
      <w:r w:rsidRPr="0079361B">
        <w:rPr>
          <w:lang w:val="en-US"/>
        </w:rPr>
        <w:t>reģistrēties</w:t>
      </w:r>
      <w:proofErr w:type="spellEnd"/>
      <w:r w:rsidRPr="0079361B">
        <w:rPr>
          <w:lang w:val="en-US"/>
        </w:rPr>
        <w:t xml:space="preserve"> par </w:t>
      </w:r>
      <w:proofErr w:type="spellStart"/>
      <w:r w:rsidRPr="0079361B">
        <w:rPr>
          <w:lang w:val="en-US"/>
        </w:rPr>
        <w:t>Nolikuma</w:t>
      </w:r>
      <w:proofErr w:type="spellEnd"/>
      <w:r w:rsidRPr="0079361B">
        <w:rPr>
          <w:lang w:val="en-US"/>
        </w:rPr>
        <w:t xml:space="preserve"> </w:t>
      </w:r>
      <w:proofErr w:type="spellStart"/>
      <w:r w:rsidRPr="0079361B">
        <w:rPr>
          <w:lang w:val="en-US"/>
        </w:rPr>
        <w:t>saņēmēju</w:t>
      </w:r>
      <w:proofErr w:type="spellEnd"/>
      <w:r w:rsidRPr="0079361B">
        <w:rPr>
          <w:lang w:val="en-US"/>
        </w:rPr>
        <w:t xml:space="preserve"> sk.</w:t>
      </w:r>
      <w:r w:rsidRPr="0079361B">
        <w:rPr>
          <w:color w:val="FF0000"/>
          <w:lang w:val="en-US"/>
        </w:rPr>
        <w:t xml:space="preserve"> </w:t>
      </w:r>
      <w:hyperlink r:id="rId1" w:history="1">
        <w:r w:rsidRPr="00091528">
          <w:rPr>
            <w:rStyle w:val="Hyperlink"/>
          </w:rPr>
          <w:t>https</w:t>
        </w:r>
        <w:r w:rsidRPr="00D85869">
          <w:rPr>
            <w:rStyle w:val="Hyperlink"/>
          </w:rPr>
          <w:t>://</w:t>
        </w:r>
        <w:r w:rsidRPr="00091528">
          <w:rPr>
            <w:rStyle w:val="Hyperlink"/>
          </w:rPr>
          <w:t>www</w:t>
        </w:r>
        <w:r w:rsidRPr="00D85869">
          <w:rPr>
            <w:rStyle w:val="Hyperlink"/>
          </w:rPr>
          <w:t>.</w:t>
        </w:r>
        <w:r w:rsidRPr="00091528">
          <w:rPr>
            <w:rStyle w:val="Hyperlink"/>
          </w:rPr>
          <w:t>eis</w:t>
        </w:r>
        <w:r w:rsidRPr="00D85869">
          <w:rPr>
            <w:rStyle w:val="Hyperlink"/>
          </w:rPr>
          <w:t>.</w:t>
        </w:r>
        <w:r w:rsidRPr="00091528">
          <w:rPr>
            <w:rStyle w:val="Hyperlink"/>
          </w:rPr>
          <w:t>gov</w:t>
        </w:r>
        <w:r w:rsidRPr="00D85869">
          <w:rPr>
            <w:rStyle w:val="Hyperlink"/>
          </w:rPr>
          <w:t>.</w:t>
        </w:r>
        <w:r w:rsidRPr="00091528">
          <w:rPr>
            <w:rStyle w:val="Hyperlink"/>
          </w:rPr>
          <w:t>lv</w:t>
        </w:r>
        <w:r w:rsidRPr="00D85869">
          <w:rPr>
            <w:rStyle w:val="Hyperlink"/>
          </w:rPr>
          <w:t>/</w:t>
        </w:r>
        <w:r w:rsidRPr="00091528">
          <w:rPr>
            <w:rStyle w:val="Hyperlink"/>
          </w:rPr>
          <w:t>EIS</w:t>
        </w:r>
        <w:r w:rsidRPr="00D85869">
          <w:rPr>
            <w:rStyle w:val="Hyperlink"/>
          </w:rPr>
          <w:t>/</w:t>
        </w:r>
        <w:r w:rsidRPr="00091528">
          <w:rPr>
            <w:rStyle w:val="Hyperlink"/>
          </w:rPr>
          <w:t>Publications</w:t>
        </w:r>
        <w:r w:rsidRPr="00D85869">
          <w:rPr>
            <w:rStyle w:val="Hyperlink"/>
          </w:rPr>
          <w:t>/</w:t>
        </w:r>
        <w:r w:rsidRPr="00091528">
          <w:rPr>
            <w:rStyle w:val="Hyperlink"/>
          </w:rPr>
          <w:t>PublicationView</w:t>
        </w:r>
        <w:r w:rsidRPr="00D85869">
          <w:rPr>
            <w:rStyle w:val="Hyperlink"/>
          </w:rPr>
          <w:t>.</w:t>
        </w:r>
        <w:r w:rsidRPr="00091528">
          <w:rPr>
            <w:rStyle w:val="Hyperlink"/>
          </w:rPr>
          <w:t>aspx</w:t>
        </w:r>
        <w:r w:rsidRPr="00D85869">
          <w:rPr>
            <w:rStyle w:val="Hyperlink"/>
          </w:rPr>
          <w:t>?</w:t>
        </w:r>
        <w:r w:rsidRPr="00091528">
          <w:rPr>
            <w:rStyle w:val="Hyperlink"/>
          </w:rPr>
          <w:t>PublicationId</w:t>
        </w:r>
        <w:r w:rsidRPr="00D85869">
          <w:rPr>
            <w:rStyle w:val="Hyperlink"/>
          </w:rPr>
          <w:t>=883</w:t>
        </w:r>
      </w:hyperlink>
      <w:r>
        <w:rPr>
          <w:color w:val="FF0000"/>
        </w:rPr>
        <w:t>.</w:t>
      </w:r>
    </w:p>
  </w:footnote>
  <w:footnote w:id="2">
    <w:p w14:paraId="1EAF0F5E" w14:textId="77777777" w:rsidR="00100CAB" w:rsidRDefault="00100CAB" w:rsidP="00100CAB">
      <w:pPr>
        <w:pStyle w:val="FootnoteText"/>
        <w:rPr>
          <w:i/>
          <w:sz w:val="18"/>
          <w:szCs w:val="18"/>
          <w:lang w:eastAsia="ar-SA"/>
        </w:rPr>
      </w:pPr>
      <w:r>
        <w:rPr>
          <w:rStyle w:val="FootnoteReference"/>
          <w:i/>
          <w:sz w:val="18"/>
          <w:szCs w:val="18"/>
        </w:rPr>
        <w:footnoteRef/>
      </w:r>
      <w:r>
        <w:rPr>
          <w:i/>
          <w:sz w:val="18"/>
          <w:szCs w:val="18"/>
        </w:rPr>
        <w:t xml:space="preserve"> </w:t>
      </w:r>
      <w:r>
        <w:rPr>
          <w:i/>
          <w:sz w:val="18"/>
          <w:szCs w:val="18"/>
        </w:rPr>
        <w:t xml:space="preserve">Ministru kabineta 2017.gada 28.februāra noteikumi Nr.107, skatīt: </w:t>
      </w:r>
      <w:hyperlink r:id="rId2" w:history="1">
        <w:r>
          <w:rPr>
            <w:rStyle w:val="Hyperlink"/>
            <w:i/>
            <w:sz w:val="18"/>
            <w:szCs w:val="18"/>
          </w:rPr>
          <w:t>https://likumi.lv/ta/id/289086-iepirkuma-proceduru-un-metu-konkursu-norises-kartiba</w:t>
        </w:r>
      </w:hyperlink>
      <w:r>
        <w:rPr>
          <w:i/>
          <w:sz w:val="18"/>
          <w:szCs w:val="18"/>
        </w:rPr>
        <w:t xml:space="preserve"> </w:t>
      </w:r>
    </w:p>
  </w:footnote>
  <w:footnote w:id="3">
    <w:p w14:paraId="3CED51AE" w14:textId="77777777" w:rsidR="00100CAB" w:rsidRPr="00306C36" w:rsidRDefault="00100CAB" w:rsidP="00100CAB">
      <w:pPr>
        <w:pStyle w:val="FootnoteText"/>
        <w:rPr>
          <w:bCs/>
          <w:sz w:val="18"/>
          <w:szCs w:val="18"/>
        </w:rPr>
      </w:pPr>
      <w:r w:rsidRPr="00DE3C1A">
        <w:rPr>
          <w:rStyle w:val="FootnoteReference"/>
          <w:sz w:val="18"/>
          <w:szCs w:val="18"/>
        </w:rPr>
        <w:footnoteRef/>
      </w:r>
      <w:r w:rsidRPr="00DE3C1A">
        <w:rPr>
          <w:sz w:val="18"/>
          <w:szCs w:val="18"/>
        </w:rPr>
        <w:t xml:space="preserve"> </w:t>
      </w:r>
      <w:hyperlink r:id="rId3" w:history="1">
        <w:r w:rsidRPr="00306C36">
          <w:rPr>
            <w:rStyle w:val="Hyperlink"/>
            <w:bCs/>
            <w:i/>
            <w:sz w:val="18"/>
            <w:szCs w:val="18"/>
          </w:rPr>
          <w:t>https://likumi.lv/ta/id/280278-starptautisko-un-latvijas-republikas-nacionalo-sankciju-likums</w:t>
        </w:r>
      </w:hyperlink>
    </w:p>
  </w:footnote>
  <w:footnote w:id="4">
    <w:p w14:paraId="77635374" w14:textId="77777777" w:rsidR="00100CAB" w:rsidRPr="006D6B92" w:rsidRDefault="00100CAB" w:rsidP="00100CAB">
      <w:pPr>
        <w:pStyle w:val="FootnoteText"/>
        <w:jc w:val="both"/>
        <w:rPr>
          <w:i/>
        </w:rPr>
      </w:pPr>
      <w:r w:rsidRPr="006D6B92">
        <w:rPr>
          <w:rStyle w:val="FootnoteReference"/>
        </w:rPr>
        <w:footnoteRef/>
      </w:r>
      <w:r w:rsidRPr="006D6B92">
        <w:t xml:space="preserve"> </w:t>
      </w:r>
      <w:r w:rsidRPr="006D6B92">
        <w:rPr>
          <w:i/>
        </w:rPr>
        <w:t xml:space="preserve">Ministru kabineta </w:t>
      </w:r>
      <w:r w:rsidRPr="00FD5EA6">
        <w:rPr>
          <w:bCs/>
          <w:i/>
        </w:rPr>
        <w:t>2021.gada 21.janvāra noteikumi</w:t>
      </w:r>
      <w:r w:rsidRPr="006D6B92">
        <w:rPr>
          <w:i/>
        </w:rPr>
        <w:t xml:space="preserve"> Nr. </w:t>
      </w:r>
      <w:r>
        <w:rPr>
          <w:i/>
        </w:rPr>
        <w:t>47</w:t>
      </w:r>
      <w:r w:rsidRPr="006D6B92">
        <w:rPr>
          <w:i/>
        </w:rPr>
        <w:t xml:space="preserve"> „Īslaicīgu profesionālo pakalpojumu sniegšanas kārtība Latvijas Republikā reglamentētā profesijā”</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1A8B280" w14:textId="77777777" w:rsidR="00100CAB" w:rsidRDefault="00100CAB" w:rsidP="005221C6">
    <w:pPr>
      <w:jc w:val="center"/>
      <w:rPr>
        <w:rFonts w:ascii="Times New Roman" w:hAnsi="Times New Roman"/>
        <w:b w:val="0"/>
        <w:i/>
        <w:iCs/>
        <w:sz w:val="20"/>
        <w:szCs w:val="20"/>
        <w:lang w:eastAsia="lv-LV"/>
      </w:rPr>
    </w:pPr>
  </w:p>
  <w:p w14:paraId="5FD49F61" w14:textId="77777777" w:rsidR="00100CAB" w:rsidRDefault="00100CAB" w:rsidP="005221C6">
    <w:pPr>
      <w:pStyle w:val="Header"/>
      <w:jc w:val="center"/>
      <w:rPr>
        <w:noProof/>
        <w:szCs w:val="24"/>
        <w:lang w:eastAsia="lv-LV"/>
      </w:rPr>
    </w:pPr>
  </w:p>
  <w:p w14:paraId="7AF345FE" w14:textId="77777777" w:rsidR="00100CAB" w:rsidRDefault="00100CAB" w:rsidP="005221C6">
    <w:pPr>
      <w:pStyle w:val="Header"/>
      <w:jc w:val="center"/>
      <w:rPr>
        <w:noProof/>
        <w:szCs w:val="24"/>
        <w:lang w:eastAsia="lv-LV"/>
      </w:rPr>
    </w:pPr>
  </w:p>
  <w:p w14:paraId="61D127D8" w14:textId="77777777" w:rsidR="00100CAB" w:rsidRDefault="00100CAB" w:rsidP="005221C6">
    <w:pPr>
      <w:pStyle w:val="Header"/>
    </w:pPr>
  </w:p>
  <w:p w14:paraId="2FF26C00" w14:textId="77777777" w:rsidR="00100CAB" w:rsidRDefault="00100CAB">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29A79A0"/>
    <w:multiLevelType w:val="multilevel"/>
    <w:tmpl w:val="93F8FB5A"/>
    <w:lvl w:ilvl="0">
      <w:start w:val="4"/>
      <w:numFmt w:val="decimal"/>
      <w:lvlText w:val="%1."/>
      <w:lvlJc w:val="left"/>
      <w:pPr>
        <w:ind w:left="540" w:hanging="540"/>
      </w:pPr>
      <w:rPr>
        <w:rFonts w:hint="default"/>
      </w:rPr>
    </w:lvl>
    <w:lvl w:ilvl="1">
      <w:start w:val="1"/>
      <w:numFmt w:val="decimal"/>
      <w:lvlText w:val="%1.%2."/>
      <w:lvlJc w:val="left"/>
      <w:pPr>
        <w:ind w:left="908" w:hanging="540"/>
      </w:pPr>
      <w:rPr>
        <w:rFonts w:hint="default"/>
      </w:rPr>
    </w:lvl>
    <w:lvl w:ilvl="2">
      <w:start w:val="1"/>
      <w:numFmt w:val="decimal"/>
      <w:lvlText w:val="%1.%2.%3."/>
      <w:lvlJc w:val="left"/>
      <w:pPr>
        <w:ind w:left="1456" w:hanging="720"/>
      </w:pPr>
      <w:rPr>
        <w:rFonts w:hint="default"/>
      </w:rPr>
    </w:lvl>
    <w:lvl w:ilvl="3">
      <w:start w:val="1"/>
      <w:numFmt w:val="decimal"/>
      <w:lvlText w:val="%1.%2.%3.%4."/>
      <w:lvlJc w:val="left"/>
      <w:pPr>
        <w:ind w:left="1824" w:hanging="720"/>
      </w:pPr>
      <w:rPr>
        <w:rFonts w:hint="default"/>
      </w:rPr>
    </w:lvl>
    <w:lvl w:ilvl="4">
      <w:start w:val="1"/>
      <w:numFmt w:val="decimal"/>
      <w:lvlText w:val="%1.%2.%3.%4.%5."/>
      <w:lvlJc w:val="left"/>
      <w:pPr>
        <w:ind w:left="2552" w:hanging="1080"/>
      </w:pPr>
      <w:rPr>
        <w:rFonts w:hint="default"/>
      </w:rPr>
    </w:lvl>
    <w:lvl w:ilvl="5">
      <w:start w:val="1"/>
      <w:numFmt w:val="decimal"/>
      <w:lvlText w:val="%1.%2.%3.%4.%5.%6."/>
      <w:lvlJc w:val="left"/>
      <w:pPr>
        <w:ind w:left="2920" w:hanging="1080"/>
      </w:pPr>
      <w:rPr>
        <w:rFonts w:hint="default"/>
      </w:rPr>
    </w:lvl>
    <w:lvl w:ilvl="6">
      <w:start w:val="1"/>
      <w:numFmt w:val="decimal"/>
      <w:lvlText w:val="%1.%2.%3.%4.%5.%6.%7."/>
      <w:lvlJc w:val="left"/>
      <w:pPr>
        <w:ind w:left="3648" w:hanging="1440"/>
      </w:pPr>
      <w:rPr>
        <w:rFonts w:hint="default"/>
      </w:rPr>
    </w:lvl>
    <w:lvl w:ilvl="7">
      <w:start w:val="1"/>
      <w:numFmt w:val="decimal"/>
      <w:lvlText w:val="%1.%2.%3.%4.%5.%6.%7.%8."/>
      <w:lvlJc w:val="left"/>
      <w:pPr>
        <w:ind w:left="4016" w:hanging="1440"/>
      </w:pPr>
      <w:rPr>
        <w:rFonts w:hint="default"/>
      </w:rPr>
    </w:lvl>
    <w:lvl w:ilvl="8">
      <w:start w:val="1"/>
      <w:numFmt w:val="decimal"/>
      <w:lvlText w:val="%1.%2.%3.%4.%5.%6.%7.%8.%9."/>
      <w:lvlJc w:val="left"/>
      <w:pPr>
        <w:ind w:left="4744" w:hanging="1800"/>
      </w:pPr>
      <w:rPr>
        <w:rFonts w:hint="default"/>
      </w:rPr>
    </w:lvl>
  </w:abstractNum>
  <w:abstractNum w:abstractNumId="1" w15:restartNumberingAfterBreak="0">
    <w:nsid w:val="0A4D6F2D"/>
    <w:multiLevelType w:val="multilevel"/>
    <w:tmpl w:val="72DCC26E"/>
    <w:lvl w:ilvl="0">
      <w:start w:val="3"/>
      <w:numFmt w:val="decimal"/>
      <w:lvlText w:val="%1."/>
      <w:lvlJc w:val="left"/>
      <w:pPr>
        <w:ind w:left="360" w:hanging="360"/>
      </w:pPr>
      <w:rPr>
        <w:rFonts w:hint="default"/>
        <w:b/>
      </w:rPr>
    </w:lvl>
    <w:lvl w:ilvl="1">
      <w:start w:val="1"/>
      <w:numFmt w:val="decimal"/>
      <w:lvlText w:val="%1.%2."/>
      <w:lvlJc w:val="left"/>
      <w:pPr>
        <w:ind w:left="4188" w:hanging="360"/>
      </w:pPr>
      <w:rPr>
        <w:rFonts w:hint="default"/>
        <w:b w:val="0"/>
        <w:sz w:val="22"/>
        <w:szCs w:val="24"/>
      </w:rPr>
    </w:lvl>
    <w:lvl w:ilvl="2">
      <w:start w:val="1"/>
      <w:numFmt w:val="lowerLetter"/>
      <w:lvlText w:val="%3)"/>
      <w:lvlJc w:val="left"/>
      <w:pPr>
        <w:ind w:left="1474" w:hanging="720"/>
      </w:pPr>
      <w:rPr>
        <w:rFonts w:ascii="Times New Roman" w:eastAsia="Times New Roman" w:hAnsi="Times New Roman" w:cs="Times New Roman"/>
        <w:b w:val="0"/>
      </w:rPr>
    </w:lvl>
    <w:lvl w:ilvl="3">
      <w:start w:val="1"/>
      <w:numFmt w:val="decimal"/>
      <w:lvlText w:val="%1.%2.%3.%4."/>
      <w:lvlJc w:val="left"/>
      <w:pPr>
        <w:ind w:left="3839" w:hanging="720"/>
      </w:pPr>
      <w:rPr>
        <w:rFonts w:hint="default"/>
      </w:rPr>
    </w:lvl>
    <w:lvl w:ilvl="4">
      <w:start w:val="1"/>
      <w:numFmt w:val="decimal"/>
      <w:lvlText w:val="%1.%2.%3.%4.%5."/>
      <w:lvlJc w:val="left"/>
      <w:pPr>
        <w:ind w:left="2588" w:hanging="1080"/>
      </w:pPr>
      <w:rPr>
        <w:rFonts w:hint="default"/>
      </w:rPr>
    </w:lvl>
    <w:lvl w:ilvl="5">
      <w:start w:val="1"/>
      <w:numFmt w:val="decimal"/>
      <w:lvlText w:val="%1.%2.%3.%4.%5.%6."/>
      <w:lvlJc w:val="left"/>
      <w:pPr>
        <w:ind w:left="2965" w:hanging="1080"/>
      </w:pPr>
      <w:rPr>
        <w:rFonts w:hint="default"/>
      </w:rPr>
    </w:lvl>
    <w:lvl w:ilvl="6">
      <w:start w:val="1"/>
      <w:numFmt w:val="decimal"/>
      <w:lvlText w:val="%1.%2.%3.%4.%5.%6.%7."/>
      <w:lvlJc w:val="left"/>
      <w:pPr>
        <w:ind w:left="3342" w:hanging="1080"/>
      </w:pPr>
      <w:rPr>
        <w:rFonts w:hint="default"/>
      </w:rPr>
    </w:lvl>
    <w:lvl w:ilvl="7">
      <w:start w:val="1"/>
      <w:numFmt w:val="decimal"/>
      <w:lvlText w:val="%1.%2.%3.%4.%5.%6.%7.%8."/>
      <w:lvlJc w:val="left"/>
      <w:pPr>
        <w:ind w:left="4079" w:hanging="1440"/>
      </w:pPr>
      <w:rPr>
        <w:rFonts w:hint="default"/>
      </w:rPr>
    </w:lvl>
    <w:lvl w:ilvl="8">
      <w:start w:val="1"/>
      <w:numFmt w:val="decimal"/>
      <w:lvlText w:val="%1.%2.%3.%4.%5.%6.%7.%8.%9."/>
      <w:lvlJc w:val="left"/>
      <w:pPr>
        <w:ind w:left="4456" w:hanging="1440"/>
      </w:pPr>
      <w:rPr>
        <w:rFonts w:hint="default"/>
      </w:rPr>
    </w:lvl>
  </w:abstractNum>
  <w:abstractNum w:abstractNumId="2" w15:restartNumberingAfterBreak="0">
    <w:nsid w:val="0B7E119E"/>
    <w:multiLevelType w:val="multilevel"/>
    <w:tmpl w:val="7350345E"/>
    <w:lvl w:ilvl="0">
      <w:start w:val="2"/>
      <w:numFmt w:val="decimal"/>
      <w:lvlText w:val="%1."/>
      <w:lvlJc w:val="left"/>
      <w:pPr>
        <w:ind w:left="360" w:hanging="360"/>
      </w:pPr>
      <w:rPr>
        <w:rFonts w:hint="default"/>
        <w:b/>
        <w:color w:val="auto"/>
      </w:rPr>
    </w:lvl>
    <w:lvl w:ilvl="1">
      <w:start w:val="1"/>
      <w:numFmt w:val="decimal"/>
      <w:lvlText w:val="%1.%2."/>
      <w:lvlJc w:val="left"/>
      <w:pPr>
        <w:ind w:left="1009" w:hanging="360"/>
      </w:pPr>
      <w:rPr>
        <w:rFonts w:hint="default"/>
        <w:b w:val="0"/>
        <w:color w:val="auto"/>
        <w:sz w:val="24"/>
        <w:szCs w:val="24"/>
      </w:rPr>
    </w:lvl>
    <w:lvl w:ilvl="2">
      <w:start w:val="1"/>
      <w:numFmt w:val="decimal"/>
      <w:lvlText w:val="%1.%2.%3."/>
      <w:lvlJc w:val="left"/>
      <w:pPr>
        <w:ind w:left="2018" w:hanging="720"/>
      </w:pPr>
      <w:rPr>
        <w:rFonts w:hint="default"/>
        <w:b w:val="0"/>
        <w:bCs w:val="0"/>
        <w:color w:val="auto"/>
      </w:rPr>
    </w:lvl>
    <w:lvl w:ilvl="3">
      <w:start w:val="1"/>
      <w:numFmt w:val="decimal"/>
      <w:lvlText w:val="%1.%2.%3.%4."/>
      <w:lvlJc w:val="left"/>
      <w:pPr>
        <w:ind w:left="2667" w:hanging="720"/>
      </w:pPr>
      <w:rPr>
        <w:rFonts w:hint="default"/>
        <w:b/>
        <w:color w:val="auto"/>
      </w:rPr>
    </w:lvl>
    <w:lvl w:ilvl="4">
      <w:start w:val="1"/>
      <w:numFmt w:val="decimal"/>
      <w:lvlText w:val="%1.%2.%3.%4.%5."/>
      <w:lvlJc w:val="left"/>
      <w:pPr>
        <w:ind w:left="3676" w:hanging="1080"/>
      </w:pPr>
      <w:rPr>
        <w:rFonts w:hint="default"/>
        <w:b/>
        <w:color w:val="auto"/>
      </w:rPr>
    </w:lvl>
    <w:lvl w:ilvl="5">
      <w:start w:val="1"/>
      <w:numFmt w:val="decimal"/>
      <w:lvlText w:val="%1.%2.%3.%4.%5.%6."/>
      <w:lvlJc w:val="left"/>
      <w:pPr>
        <w:ind w:left="4325" w:hanging="1080"/>
      </w:pPr>
      <w:rPr>
        <w:rFonts w:hint="default"/>
        <w:b/>
        <w:color w:val="auto"/>
      </w:rPr>
    </w:lvl>
    <w:lvl w:ilvl="6">
      <w:start w:val="1"/>
      <w:numFmt w:val="decimal"/>
      <w:lvlText w:val="%1.%2.%3.%4.%5.%6.%7."/>
      <w:lvlJc w:val="left"/>
      <w:pPr>
        <w:ind w:left="5334" w:hanging="1440"/>
      </w:pPr>
      <w:rPr>
        <w:rFonts w:hint="default"/>
        <w:b/>
        <w:color w:val="auto"/>
      </w:rPr>
    </w:lvl>
    <w:lvl w:ilvl="7">
      <w:start w:val="1"/>
      <w:numFmt w:val="decimal"/>
      <w:lvlText w:val="%1.%2.%3.%4.%5.%6.%7.%8."/>
      <w:lvlJc w:val="left"/>
      <w:pPr>
        <w:ind w:left="5983" w:hanging="1440"/>
      </w:pPr>
      <w:rPr>
        <w:rFonts w:hint="default"/>
        <w:b/>
        <w:color w:val="auto"/>
      </w:rPr>
    </w:lvl>
    <w:lvl w:ilvl="8">
      <w:start w:val="1"/>
      <w:numFmt w:val="decimal"/>
      <w:lvlText w:val="%1.%2.%3.%4.%5.%6.%7.%8.%9."/>
      <w:lvlJc w:val="left"/>
      <w:pPr>
        <w:ind w:left="6992" w:hanging="1800"/>
      </w:pPr>
      <w:rPr>
        <w:rFonts w:hint="default"/>
        <w:b/>
        <w:color w:val="auto"/>
      </w:rPr>
    </w:lvl>
  </w:abstractNum>
  <w:abstractNum w:abstractNumId="3" w15:restartNumberingAfterBreak="0">
    <w:nsid w:val="0D1918B7"/>
    <w:multiLevelType w:val="hybridMultilevel"/>
    <w:tmpl w:val="3E7C67FE"/>
    <w:lvl w:ilvl="0" w:tplc="A54CFDCC">
      <w:start w:val="1"/>
      <w:numFmt w:val="bullet"/>
      <w:lvlText w:val="-"/>
      <w:lvlJc w:val="left"/>
      <w:pPr>
        <w:ind w:left="938" w:hanging="360"/>
      </w:pPr>
      <w:rPr>
        <w:rFonts w:ascii="Times New Roman" w:eastAsia="Times New Roman" w:hAnsi="Times New Roman" w:cs="Times New Roman" w:hint="default"/>
      </w:rPr>
    </w:lvl>
    <w:lvl w:ilvl="1" w:tplc="04260003" w:tentative="1">
      <w:start w:val="1"/>
      <w:numFmt w:val="bullet"/>
      <w:lvlText w:val="o"/>
      <w:lvlJc w:val="left"/>
      <w:pPr>
        <w:ind w:left="1658" w:hanging="360"/>
      </w:pPr>
      <w:rPr>
        <w:rFonts w:ascii="Courier New" w:hAnsi="Courier New" w:cs="Courier New" w:hint="default"/>
      </w:rPr>
    </w:lvl>
    <w:lvl w:ilvl="2" w:tplc="04260005" w:tentative="1">
      <w:start w:val="1"/>
      <w:numFmt w:val="bullet"/>
      <w:lvlText w:val=""/>
      <w:lvlJc w:val="left"/>
      <w:pPr>
        <w:ind w:left="2378" w:hanging="360"/>
      </w:pPr>
      <w:rPr>
        <w:rFonts w:ascii="Wingdings" w:hAnsi="Wingdings" w:hint="default"/>
      </w:rPr>
    </w:lvl>
    <w:lvl w:ilvl="3" w:tplc="04260001" w:tentative="1">
      <w:start w:val="1"/>
      <w:numFmt w:val="bullet"/>
      <w:lvlText w:val=""/>
      <w:lvlJc w:val="left"/>
      <w:pPr>
        <w:ind w:left="3098" w:hanging="360"/>
      </w:pPr>
      <w:rPr>
        <w:rFonts w:ascii="Symbol" w:hAnsi="Symbol" w:hint="default"/>
      </w:rPr>
    </w:lvl>
    <w:lvl w:ilvl="4" w:tplc="04260003" w:tentative="1">
      <w:start w:val="1"/>
      <w:numFmt w:val="bullet"/>
      <w:lvlText w:val="o"/>
      <w:lvlJc w:val="left"/>
      <w:pPr>
        <w:ind w:left="3818" w:hanging="360"/>
      </w:pPr>
      <w:rPr>
        <w:rFonts w:ascii="Courier New" w:hAnsi="Courier New" w:cs="Courier New" w:hint="default"/>
      </w:rPr>
    </w:lvl>
    <w:lvl w:ilvl="5" w:tplc="04260005" w:tentative="1">
      <w:start w:val="1"/>
      <w:numFmt w:val="bullet"/>
      <w:lvlText w:val=""/>
      <w:lvlJc w:val="left"/>
      <w:pPr>
        <w:ind w:left="4538" w:hanging="360"/>
      </w:pPr>
      <w:rPr>
        <w:rFonts w:ascii="Wingdings" w:hAnsi="Wingdings" w:hint="default"/>
      </w:rPr>
    </w:lvl>
    <w:lvl w:ilvl="6" w:tplc="04260001" w:tentative="1">
      <w:start w:val="1"/>
      <w:numFmt w:val="bullet"/>
      <w:lvlText w:val=""/>
      <w:lvlJc w:val="left"/>
      <w:pPr>
        <w:ind w:left="5258" w:hanging="360"/>
      </w:pPr>
      <w:rPr>
        <w:rFonts w:ascii="Symbol" w:hAnsi="Symbol" w:hint="default"/>
      </w:rPr>
    </w:lvl>
    <w:lvl w:ilvl="7" w:tplc="04260003" w:tentative="1">
      <w:start w:val="1"/>
      <w:numFmt w:val="bullet"/>
      <w:lvlText w:val="o"/>
      <w:lvlJc w:val="left"/>
      <w:pPr>
        <w:ind w:left="5978" w:hanging="360"/>
      </w:pPr>
      <w:rPr>
        <w:rFonts w:ascii="Courier New" w:hAnsi="Courier New" w:cs="Courier New" w:hint="default"/>
      </w:rPr>
    </w:lvl>
    <w:lvl w:ilvl="8" w:tplc="04260005" w:tentative="1">
      <w:start w:val="1"/>
      <w:numFmt w:val="bullet"/>
      <w:lvlText w:val=""/>
      <w:lvlJc w:val="left"/>
      <w:pPr>
        <w:ind w:left="6698" w:hanging="360"/>
      </w:pPr>
      <w:rPr>
        <w:rFonts w:ascii="Wingdings" w:hAnsi="Wingdings" w:hint="default"/>
      </w:rPr>
    </w:lvl>
  </w:abstractNum>
  <w:abstractNum w:abstractNumId="4" w15:restartNumberingAfterBreak="0">
    <w:nsid w:val="1C1B645E"/>
    <w:multiLevelType w:val="multilevel"/>
    <w:tmpl w:val="72DCC26E"/>
    <w:lvl w:ilvl="0">
      <w:start w:val="3"/>
      <w:numFmt w:val="decimal"/>
      <w:lvlText w:val="%1."/>
      <w:lvlJc w:val="left"/>
      <w:pPr>
        <w:ind w:left="360" w:hanging="360"/>
      </w:pPr>
      <w:rPr>
        <w:rFonts w:hint="default"/>
        <w:b/>
      </w:rPr>
    </w:lvl>
    <w:lvl w:ilvl="1">
      <w:start w:val="1"/>
      <w:numFmt w:val="decimal"/>
      <w:lvlText w:val="%1.%2."/>
      <w:lvlJc w:val="left"/>
      <w:pPr>
        <w:ind w:left="4188" w:hanging="360"/>
      </w:pPr>
      <w:rPr>
        <w:rFonts w:hint="default"/>
        <w:b w:val="0"/>
        <w:sz w:val="22"/>
        <w:szCs w:val="24"/>
      </w:rPr>
    </w:lvl>
    <w:lvl w:ilvl="2">
      <w:start w:val="1"/>
      <w:numFmt w:val="lowerLetter"/>
      <w:lvlText w:val="%3)"/>
      <w:lvlJc w:val="left"/>
      <w:pPr>
        <w:ind w:left="1474" w:hanging="720"/>
      </w:pPr>
      <w:rPr>
        <w:rFonts w:ascii="Times New Roman" w:eastAsia="Times New Roman" w:hAnsi="Times New Roman" w:cs="Times New Roman"/>
        <w:b w:val="0"/>
      </w:rPr>
    </w:lvl>
    <w:lvl w:ilvl="3">
      <w:start w:val="1"/>
      <w:numFmt w:val="decimal"/>
      <w:lvlText w:val="%1.%2.%3.%4."/>
      <w:lvlJc w:val="left"/>
      <w:pPr>
        <w:ind w:left="3839" w:hanging="720"/>
      </w:pPr>
      <w:rPr>
        <w:rFonts w:hint="default"/>
      </w:rPr>
    </w:lvl>
    <w:lvl w:ilvl="4">
      <w:start w:val="1"/>
      <w:numFmt w:val="decimal"/>
      <w:lvlText w:val="%1.%2.%3.%4.%5."/>
      <w:lvlJc w:val="left"/>
      <w:pPr>
        <w:ind w:left="2588" w:hanging="1080"/>
      </w:pPr>
      <w:rPr>
        <w:rFonts w:hint="default"/>
      </w:rPr>
    </w:lvl>
    <w:lvl w:ilvl="5">
      <w:start w:val="1"/>
      <w:numFmt w:val="decimal"/>
      <w:lvlText w:val="%1.%2.%3.%4.%5.%6."/>
      <w:lvlJc w:val="left"/>
      <w:pPr>
        <w:ind w:left="2965" w:hanging="1080"/>
      </w:pPr>
      <w:rPr>
        <w:rFonts w:hint="default"/>
      </w:rPr>
    </w:lvl>
    <w:lvl w:ilvl="6">
      <w:start w:val="1"/>
      <w:numFmt w:val="decimal"/>
      <w:lvlText w:val="%1.%2.%3.%4.%5.%6.%7."/>
      <w:lvlJc w:val="left"/>
      <w:pPr>
        <w:ind w:left="3342" w:hanging="1080"/>
      </w:pPr>
      <w:rPr>
        <w:rFonts w:hint="default"/>
      </w:rPr>
    </w:lvl>
    <w:lvl w:ilvl="7">
      <w:start w:val="1"/>
      <w:numFmt w:val="decimal"/>
      <w:lvlText w:val="%1.%2.%3.%4.%5.%6.%7.%8."/>
      <w:lvlJc w:val="left"/>
      <w:pPr>
        <w:ind w:left="4079" w:hanging="1440"/>
      </w:pPr>
      <w:rPr>
        <w:rFonts w:hint="default"/>
      </w:rPr>
    </w:lvl>
    <w:lvl w:ilvl="8">
      <w:start w:val="1"/>
      <w:numFmt w:val="decimal"/>
      <w:lvlText w:val="%1.%2.%3.%4.%5.%6.%7.%8.%9."/>
      <w:lvlJc w:val="left"/>
      <w:pPr>
        <w:ind w:left="4456" w:hanging="1440"/>
      </w:pPr>
      <w:rPr>
        <w:rFonts w:hint="default"/>
      </w:rPr>
    </w:lvl>
  </w:abstractNum>
  <w:abstractNum w:abstractNumId="5" w15:restartNumberingAfterBreak="0">
    <w:nsid w:val="234E1E7E"/>
    <w:multiLevelType w:val="multilevel"/>
    <w:tmpl w:val="9BDCE8F2"/>
    <w:lvl w:ilvl="0">
      <w:start w:val="5"/>
      <w:numFmt w:val="decimal"/>
      <w:lvlText w:val="%1."/>
      <w:lvlJc w:val="left"/>
      <w:pPr>
        <w:ind w:left="2487" w:hanging="360"/>
      </w:pPr>
      <w:rPr>
        <w:rFonts w:hint="default"/>
      </w:rPr>
    </w:lvl>
    <w:lvl w:ilvl="1">
      <w:start w:val="1"/>
      <w:numFmt w:val="decimal"/>
      <w:lvlText w:val="%1.%2."/>
      <w:lvlJc w:val="left"/>
      <w:pPr>
        <w:ind w:left="720" w:hanging="360"/>
      </w:pPr>
      <w:rPr>
        <w:rFonts w:hint="default"/>
        <w:b w:val="0"/>
      </w:rPr>
    </w:lvl>
    <w:lvl w:ilvl="2">
      <w:start w:val="1"/>
      <w:numFmt w:val="decimal"/>
      <w:lvlText w:val="%1.%2.%3."/>
      <w:lvlJc w:val="left"/>
      <w:pPr>
        <w:ind w:left="1440" w:hanging="720"/>
      </w:pPr>
      <w:rPr>
        <w:rFonts w:hint="default"/>
        <w:b w:val="0"/>
        <w:sz w:val="24"/>
        <w:szCs w:val="24"/>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6" w15:restartNumberingAfterBreak="0">
    <w:nsid w:val="28297791"/>
    <w:multiLevelType w:val="multilevel"/>
    <w:tmpl w:val="B07858A2"/>
    <w:lvl w:ilvl="0">
      <w:start w:val="4"/>
      <w:numFmt w:val="decimal"/>
      <w:lvlText w:val="%1."/>
      <w:lvlJc w:val="left"/>
      <w:pPr>
        <w:ind w:left="495" w:hanging="495"/>
      </w:pPr>
      <w:rPr>
        <w:rFonts w:hint="default"/>
      </w:rPr>
    </w:lvl>
    <w:lvl w:ilvl="1">
      <w:start w:val="1"/>
      <w:numFmt w:val="decimal"/>
      <w:lvlText w:val="%1.%2."/>
      <w:lvlJc w:val="left"/>
      <w:pPr>
        <w:ind w:left="863" w:hanging="495"/>
      </w:pPr>
      <w:rPr>
        <w:rFonts w:hint="default"/>
      </w:rPr>
    </w:lvl>
    <w:lvl w:ilvl="2">
      <w:start w:val="1"/>
      <w:numFmt w:val="decimal"/>
      <w:lvlText w:val="%1.%2.%3."/>
      <w:lvlJc w:val="left"/>
      <w:pPr>
        <w:ind w:left="1456" w:hanging="720"/>
      </w:pPr>
      <w:rPr>
        <w:rFonts w:hint="default"/>
        <w:b w:val="0"/>
        <w:bCs w:val="0"/>
        <w:sz w:val="24"/>
        <w:szCs w:val="24"/>
      </w:rPr>
    </w:lvl>
    <w:lvl w:ilvl="3">
      <w:start w:val="1"/>
      <w:numFmt w:val="decimal"/>
      <w:lvlText w:val="%1.%2.%3.%4."/>
      <w:lvlJc w:val="left"/>
      <w:pPr>
        <w:ind w:left="1824" w:hanging="720"/>
      </w:pPr>
      <w:rPr>
        <w:rFonts w:hint="default"/>
        <w:sz w:val="24"/>
        <w:szCs w:val="24"/>
      </w:rPr>
    </w:lvl>
    <w:lvl w:ilvl="4">
      <w:start w:val="1"/>
      <w:numFmt w:val="decimal"/>
      <w:lvlText w:val="%1.%2.%3.%4.%5."/>
      <w:lvlJc w:val="left"/>
      <w:pPr>
        <w:ind w:left="2552" w:hanging="1080"/>
      </w:pPr>
      <w:rPr>
        <w:rFonts w:hint="default"/>
      </w:rPr>
    </w:lvl>
    <w:lvl w:ilvl="5">
      <w:start w:val="1"/>
      <w:numFmt w:val="decimal"/>
      <w:lvlText w:val="%1.%2.%3.%4.%5.%6."/>
      <w:lvlJc w:val="left"/>
      <w:pPr>
        <w:ind w:left="2920" w:hanging="1080"/>
      </w:pPr>
      <w:rPr>
        <w:rFonts w:hint="default"/>
      </w:rPr>
    </w:lvl>
    <w:lvl w:ilvl="6">
      <w:start w:val="1"/>
      <w:numFmt w:val="decimal"/>
      <w:lvlText w:val="%1.%2.%3.%4.%5.%6.%7."/>
      <w:lvlJc w:val="left"/>
      <w:pPr>
        <w:ind w:left="3648" w:hanging="1440"/>
      </w:pPr>
      <w:rPr>
        <w:rFonts w:hint="default"/>
      </w:rPr>
    </w:lvl>
    <w:lvl w:ilvl="7">
      <w:start w:val="1"/>
      <w:numFmt w:val="decimal"/>
      <w:lvlText w:val="%1.%2.%3.%4.%5.%6.%7.%8."/>
      <w:lvlJc w:val="left"/>
      <w:pPr>
        <w:ind w:left="4016" w:hanging="1440"/>
      </w:pPr>
      <w:rPr>
        <w:rFonts w:hint="default"/>
      </w:rPr>
    </w:lvl>
    <w:lvl w:ilvl="8">
      <w:start w:val="1"/>
      <w:numFmt w:val="decimal"/>
      <w:lvlText w:val="%1.%2.%3.%4.%5.%6.%7.%8.%9."/>
      <w:lvlJc w:val="left"/>
      <w:pPr>
        <w:ind w:left="4744" w:hanging="1800"/>
      </w:pPr>
      <w:rPr>
        <w:rFonts w:hint="default"/>
      </w:rPr>
    </w:lvl>
  </w:abstractNum>
  <w:abstractNum w:abstractNumId="7" w15:restartNumberingAfterBreak="0">
    <w:nsid w:val="29C77A78"/>
    <w:multiLevelType w:val="multilevel"/>
    <w:tmpl w:val="2D4C4B4A"/>
    <w:lvl w:ilvl="0">
      <w:start w:val="3"/>
      <w:numFmt w:val="decimal"/>
      <w:lvlText w:val="%1."/>
      <w:lvlJc w:val="left"/>
      <w:pPr>
        <w:ind w:left="360" w:hanging="360"/>
      </w:pPr>
      <w:rPr>
        <w:rFonts w:hint="default"/>
        <w:b/>
      </w:rPr>
    </w:lvl>
    <w:lvl w:ilvl="1">
      <w:start w:val="1"/>
      <w:numFmt w:val="decimal"/>
      <w:lvlText w:val="%1.%2."/>
      <w:lvlJc w:val="left"/>
      <w:pPr>
        <w:ind w:left="737" w:hanging="360"/>
      </w:pPr>
      <w:rPr>
        <w:rFonts w:hint="default"/>
        <w:b w:val="0"/>
        <w:sz w:val="20"/>
        <w:szCs w:val="24"/>
      </w:rPr>
    </w:lvl>
    <w:lvl w:ilvl="2">
      <w:start w:val="1"/>
      <w:numFmt w:val="lowerLetter"/>
      <w:lvlText w:val="%3)"/>
      <w:lvlJc w:val="left"/>
      <w:pPr>
        <w:ind w:left="1474" w:hanging="720"/>
      </w:pPr>
      <w:rPr>
        <w:rFonts w:ascii="Times New Roman" w:eastAsia="Times New Roman" w:hAnsi="Times New Roman" w:cs="Times New Roman"/>
        <w:b w:val="0"/>
        <w:i w:val="0"/>
      </w:rPr>
    </w:lvl>
    <w:lvl w:ilvl="3">
      <w:start w:val="1"/>
      <w:numFmt w:val="decimal"/>
      <w:lvlText w:val="%1.%2.%3.%4."/>
      <w:lvlJc w:val="left"/>
      <w:pPr>
        <w:ind w:left="3839" w:hanging="720"/>
      </w:pPr>
      <w:rPr>
        <w:rFonts w:hint="default"/>
      </w:rPr>
    </w:lvl>
    <w:lvl w:ilvl="4">
      <w:start w:val="1"/>
      <w:numFmt w:val="decimal"/>
      <w:lvlText w:val="%1.%2.%3.%4.%5."/>
      <w:lvlJc w:val="left"/>
      <w:pPr>
        <w:ind w:left="2588" w:hanging="1080"/>
      </w:pPr>
      <w:rPr>
        <w:rFonts w:hint="default"/>
      </w:rPr>
    </w:lvl>
    <w:lvl w:ilvl="5">
      <w:start w:val="1"/>
      <w:numFmt w:val="decimal"/>
      <w:lvlText w:val="%1.%2.%3.%4.%5.%6."/>
      <w:lvlJc w:val="left"/>
      <w:pPr>
        <w:ind w:left="2965" w:hanging="1080"/>
      </w:pPr>
      <w:rPr>
        <w:rFonts w:hint="default"/>
      </w:rPr>
    </w:lvl>
    <w:lvl w:ilvl="6">
      <w:start w:val="1"/>
      <w:numFmt w:val="decimal"/>
      <w:lvlText w:val="%1.%2.%3.%4.%5.%6.%7."/>
      <w:lvlJc w:val="left"/>
      <w:pPr>
        <w:ind w:left="3342" w:hanging="1080"/>
      </w:pPr>
      <w:rPr>
        <w:rFonts w:hint="default"/>
      </w:rPr>
    </w:lvl>
    <w:lvl w:ilvl="7">
      <w:start w:val="1"/>
      <w:numFmt w:val="decimal"/>
      <w:lvlText w:val="%1.%2.%3.%4.%5.%6.%7.%8."/>
      <w:lvlJc w:val="left"/>
      <w:pPr>
        <w:ind w:left="4079" w:hanging="1440"/>
      </w:pPr>
      <w:rPr>
        <w:rFonts w:hint="default"/>
      </w:rPr>
    </w:lvl>
    <w:lvl w:ilvl="8">
      <w:start w:val="1"/>
      <w:numFmt w:val="decimal"/>
      <w:lvlText w:val="%1.%2.%3.%4.%5.%6.%7.%8.%9."/>
      <w:lvlJc w:val="left"/>
      <w:pPr>
        <w:ind w:left="4456" w:hanging="1440"/>
      </w:pPr>
      <w:rPr>
        <w:rFonts w:hint="default"/>
      </w:rPr>
    </w:lvl>
  </w:abstractNum>
  <w:abstractNum w:abstractNumId="8" w15:restartNumberingAfterBreak="0">
    <w:nsid w:val="2CD52633"/>
    <w:multiLevelType w:val="multilevel"/>
    <w:tmpl w:val="0FE05668"/>
    <w:lvl w:ilvl="0">
      <w:start w:val="1"/>
      <w:numFmt w:val="decimal"/>
      <w:lvlText w:val="%1."/>
      <w:lvlJc w:val="left"/>
      <w:pPr>
        <w:ind w:left="4752" w:hanging="360"/>
      </w:pPr>
      <w:rPr>
        <w:rFonts w:hint="default"/>
      </w:rPr>
    </w:lvl>
    <w:lvl w:ilvl="1">
      <w:start w:val="7"/>
      <w:numFmt w:val="decimal"/>
      <w:isLgl/>
      <w:lvlText w:val="%1.%2."/>
      <w:lvlJc w:val="left"/>
      <w:pPr>
        <w:ind w:left="5112" w:hanging="720"/>
      </w:pPr>
      <w:rPr>
        <w:rFonts w:hint="default"/>
        <w:i w:val="0"/>
        <w:color w:val="auto"/>
      </w:rPr>
    </w:lvl>
    <w:lvl w:ilvl="2">
      <w:start w:val="1"/>
      <w:numFmt w:val="decimal"/>
      <w:isLgl/>
      <w:lvlText w:val="%1.%2.%3."/>
      <w:lvlJc w:val="left"/>
      <w:pPr>
        <w:ind w:left="5112" w:hanging="720"/>
      </w:pPr>
      <w:rPr>
        <w:rFonts w:hint="default"/>
        <w:b w:val="0"/>
        <w:i w:val="0"/>
        <w:color w:val="auto"/>
      </w:rPr>
    </w:lvl>
    <w:lvl w:ilvl="3">
      <w:start w:val="1"/>
      <w:numFmt w:val="decimal"/>
      <w:isLgl/>
      <w:lvlText w:val="%1.%2.%3.%4."/>
      <w:lvlJc w:val="left"/>
      <w:pPr>
        <w:ind w:left="5472" w:hanging="1080"/>
      </w:pPr>
      <w:rPr>
        <w:rFonts w:hint="default"/>
      </w:rPr>
    </w:lvl>
    <w:lvl w:ilvl="4">
      <w:start w:val="1"/>
      <w:numFmt w:val="decimal"/>
      <w:isLgl/>
      <w:lvlText w:val="%1.%2.%3.%4.%5."/>
      <w:lvlJc w:val="left"/>
      <w:pPr>
        <w:ind w:left="5472" w:hanging="1080"/>
      </w:pPr>
      <w:rPr>
        <w:rFonts w:hint="default"/>
      </w:rPr>
    </w:lvl>
    <w:lvl w:ilvl="5">
      <w:start w:val="1"/>
      <w:numFmt w:val="decimal"/>
      <w:isLgl/>
      <w:lvlText w:val="%1.%2.%3.%4.%5.%6."/>
      <w:lvlJc w:val="left"/>
      <w:pPr>
        <w:ind w:left="5832" w:hanging="1440"/>
      </w:pPr>
      <w:rPr>
        <w:rFonts w:hint="default"/>
      </w:rPr>
    </w:lvl>
    <w:lvl w:ilvl="6">
      <w:start w:val="1"/>
      <w:numFmt w:val="decimal"/>
      <w:isLgl/>
      <w:lvlText w:val="%1.%2.%3.%4.%5.%6.%7."/>
      <w:lvlJc w:val="left"/>
      <w:pPr>
        <w:ind w:left="5832" w:hanging="1440"/>
      </w:pPr>
      <w:rPr>
        <w:rFonts w:hint="default"/>
      </w:rPr>
    </w:lvl>
    <w:lvl w:ilvl="7">
      <w:start w:val="1"/>
      <w:numFmt w:val="decimal"/>
      <w:isLgl/>
      <w:lvlText w:val="%1.%2.%3.%4.%5.%6.%7.%8."/>
      <w:lvlJc w:val="left"/>
      <w:pPr>
        <w:ind w:left="6192" w:hanging="1800"/>
      </w:pPr>
      <w:rPr>
        <w:rFonts w:hint="default"/>
      </w:rPr>
    </w:lvl>
    <w:lvl w:ilvl="8">
      <w:start w:val="1"/>
      <w:numFmt w:val="decimal"/>
      <w:isLgl/>
      <w:lvlText w:val="%1.%2.%3.%4.%5.%6.%7.%8.%9."/>
      <w:lvlJc w:val="left"/>
      <w:pPr>
        <w:ind w:left="6552" w:hanging="2160"/>
      </w:pPr>
      <w:rPr>
        <w:rFonts w:hint="default"/>
      </w:rPr>
    </w:lvl>
  </w:abstractNum>
  <w:abstractNum w:abstractNumId="9" w15:restartNumberingAfterBreak="0">
    <w:nsid w:val="39813D15"/>
    <w:multiLevelType w:val="multilevel"/>
    <w:tmpl w:val="9294C0E6"/>
    <w:lvl w:ilvl="0">
      <w:start w:val="1"/>
      <w:numFmt w:val="decimal"/>
      <w:lvlText w:val="%1."/>
      <w:lvlJc w:val="left"/>
      <w:pPr>
        <w:ind w:left="540" w:hanging="540"/>
      </w:pPr>
      <w:rPr>
        <w:rFonts w:hint="default"/>
        <w:color w:val="auto"/>
      </w:rPr>
    </w:lvl>
    <w:lvl w:ilvl="1">
      <w:start w:val="4"/>
      <w:numFmt w:val="decimal"/>
      <w:lvlText w:val="%1.%2."/>
      <w:lvlJc w:val="left"/>
      <w:pPr>
        <w:ind w:left="829" w:hanging="540"/>
      </w:pPr>
      <w:rPr>
        <w:rFonts w:hint="default"/>
        <w:color w:val="auto"/>
      </w:rPr>
    </w:lvl>
    <w:lvl w:ilvl="2">
      <w:start w:val="1"/>
      <w:numFmt w:val="decimal"/>
      <w:lvlText w:val="%1.%2.%3."/>
      <w:lvlJc w:val="left"/>
      <w:pPr>
        <w:ind w:left="1298" w:hanging="720"/>
      </w:pPr>
      <w:rPr>
        <w:rFonts w:hint="default"/>
        <w:color w:val="auto"/>
        <w:sz w:val="24"/>
      </w:rPr>
    </w:lvl>
    <w:lvl w:ilvl="3">
      <w:start w:val="1"/>
      <w:numFmt w:val="decimal"/>
      <w:lvlText w:val="%1.%2.%3.%4."/>
      <w:lvlJc w:val="left"/>
      <w:pPr>
        <w:ind w:left="1587" w:hanging="720"/>
      </w:pPr>
      <w:rPr>
        <w:rFonts w:hint="default"/>
        <w:color w:val="auto"/>
      </w:rPr>
    </w:lvl>
    <w:lvl w:ilvl="4">
      <w:start w:val="1"/>
      <w:numFmt w:val="decimal"/>
      <w:lvlText w:val="%1.%2.%3.%4.%5."/>
      <w:lvlJc w:val="left"/>
      <w:pPr>
        <w:ind w:left="2236" w:hanging="1080"/>
      </w:pPr>
      <w:rPr>
        <w:rFonts w:hint="default"/>
        <w:color w:val="auto"/>
      </w:rPr>
    </w:lvl>
    <w:lvl w:ilvl="5">
      <w:start w:val="1"/>
      <w:numFmt w:val="decimal"/>
      <w:lvlText w:val="%1.%2.%3.%4.%5.%6."/>
      <w:lvlJc w:val="left"/>
      <w:pPr>
        <w:ind w:left="2525" w:hanging="1080"/>
      </w:pPr>
      <w:rPr>
        <w:rFonts w:hint="default"/>
        <w:color w:val="auto"/>
      </w:rPr>
    </w:lvl>
    <w:lvl w:ilvl="6">
      <w:start w:val="1"/>
      <w:numFmt w:val="decimal"/>
      <w:lvlText w:val="%1.%2.%3.%4.%5.%6.%7."/>
      <w:lvlJc w:val="left"/>
      <w:pPr>
        <w:ind w:left="3174" w:hanging="1440"/>
      </w:pPr>
      <w:rPr>
        <w:rFonts w:hint="default"/>
        <w:color w:val="auto"/>
      </w:rPr>
    </w:lvl>
    <w:lvl w:ilvl="7">
      <w:start w:val="1"/>
      <w:numFmt w:val="decimal"/>
      <w:lvlText w:val="%1.%2.%3.%4.%5.%6.%7.%8."/>
      <w:lvlJc w:val="left"/>
      <w:pPr>
        <w:ind w:left="3463" w:hanging="1440"/>
      </w:pPr>
      <w:rPr>
        <w:rFonts w:hint="default"/>
        <w:color w:val="auto"/>
      </w:rPr>
    </w:lvl>
    <w:lvl w:ilvl="8">
      <w:start w:val="1"/>
      <w:numFmt w:val="decimal"/>
      <w:lvlText w:val="%1.%2.%3.%4.%5.%6.%7.%8.%9."/>
      <w:lvlJc w:val="left"/>
      <w:pPr>
        <w:ind w:left="4112" w:hanging="1800"/>
      </w:pPr>
      <w:rPr>
        <w:rFonts w:hint="default"/>
        <w:color w:val="auto"/>
      </w:rPr>
    </w:lvl>
  </w:abstractNum>
  <w:abstractNum w:abstractNumId="10" w15:restartNumberingAfterBreak="0">
    <w:nsid w:val="3BE9084B"/>
    <w:multiLevelType w:val="hybridMultilevel"/>
    <w:tmpl w:val="36E099F6"/>
    <w:lvl w:ilvl="0" w:tplc="1EE495D2">
      <w:start w:val="2024"/>
      <w:numFmt w:val="bullet"/>
      <w:lvlText w:val="-"/>
      <w:lvlJc w:val="left"/>
      <w:pPr>
        <w:ind w:left="720" w:hanging="360"/>
      </w:pPr>
      <w:rPr>
        <w:rFonts w:ascii="Times New Roman" w:eastAsia="Times New Roman" w:hAnsi="Times New Roman" w:cs="Times New Roman"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11" w15:restartNumberingAfterBreak="0">
    <w:nsid w:val="40D44772"/>
    <w:multiLevelType w:val="multilevel"/>
    <w:tmpl w:val="CE8C6FE2"/>
    <w:lvl w:ilvl="0">
      <w:start w:val="1"/>
      <w:numFmt w:val="decimal"/>
      <w:lvlText w:val="%1."/>
      <w:lvlJc w:val="left"/>
      <w:pPr>
        <w:ind w:left="540" w:hanging="540"/>
      </w:pPr>
      <w:rPr>
        <w:rFonts w:hint="default"/>
        <w:b/>
        <w:i w:val="0"/>
        <w:color w:val="auto"/>
      </w:rPr>
    </w:lvl>
    <w:lvl w:ilvl="1">
      <w:start w:val="6"/>
      <w:numFmt w:val="decimal"/>
      <w:lvlText w:val="%1.%2."/>
      <w:lvlJc w:val="left"/>
      <w:pPr>
        <w:ind w:left="1189" w:hanging="540"/>
      </w:pPr>
      <w:rPr>
        <w:rFonts w:ascii="Times New Roman" w:hAnsi="Times New Roman" w:cs="Times New Roman" w:hint="default"/>
        <w:b w:val="0"/>
        <w:i w:val="0"/>
        <w:color w:val="auto"/>
      </w:rPr>
    </w:lvl>
    <w:lvl w:ilvl="2">
      <w:start w:val="1"/>
      <w:numFmt w:val="decimal"/>
      <w:lvlText w:val="%1.%2.%3."/>
      <w:lvlJc w:val="left"/>
      <w:pPr>
        <w:ind w:left="2018" w:hanging="720"/>
      </w:pPr>
      <w:rPr>
        <w:rFonts w:hint="default"/>
        <w:b w:val="0"/>
        <w:i w:val="0"/>
        <w:color w:val="auto"/>
        <w:sz w:val="24"/>
      </w:rPr>
    </w:lvl>
    <w:lvl w:ilvl="3">
      <w:start w:val="1"/>
      <w:numFmt w:val="decimal"/>
      <w:lvlText w:val="%1.%2.%3.%4."/>
      <w:lvlJc w:val="left"/>
      <w:pPr>
        <w:ind w:left="2667" w:hanging="720"/>
      </w:pPr>
      <w:rPr>
        <w:rFonts w:hint="default"/>
        <w:b w:val="0"/>
        <w:i w:val="0"/>
        <w:color w:val="auto"/>
      </w:rPr>
    </w:lvl>
    <w:lvl w:ilvl="4">
      <w:start w:val="1"/>
      <w:numFmt w:val="decimal"/>
      <w:lvlText w:val="%1.%2.%3.%4.%5."/>
      <w:lvlJc w:val="left"/>
      <w:pPr>
        <w:ind w:left="3676" w:hanging="1080"/>
      </w:pPr>
      <w:rPr>
        <w:rFonts w:hint="default"/>
        <w:b w:val="0"/>
        <w:i w:val="0"/>
        <w:color w:val="auto"/>
      </w:rPr>
    </w:lvl>
    <w:lvl w:ilvl="5">
      <w:start w:val="1"/>
      <w:numFmt w:val="decimal"/>
      <w:lvlText w:val="%1.%2.%3.%4.%5.%6."/>
      <w:lvlJc w:val="left"/>
      <w:pPr>
        <w:ind w:left="4325" w:hanging="1080"/>
      </w:pPr>
      <w:rPr>
        <w:rFonts w:hint="default"/>
        <w:b w:val="0"/>
        <w:i w:val="0"/>
        <w:color w:val="auto"/>
      </w:rPr>
    </w:lvl>
    <w:lvl w:ilvl="6">
      <w:start w:val="1"/>
      <w:numFmt w:val="decimal"/>
      <w:lvlText w:val="%1.%2.%3.%4.%5.%6.%7."/>
      <w:lvlJc w:val="left"/>
      <w:pPr>
        <w:ind w:left="5334" w:hanging="1440"/>
      </w:pPr>
      <w:rPr>
        <w:rFonts w:hint="default"/>
        <w:b w:val="0"/>
        <w:i w:val="0"/>
        <w:color w:val="auto"/>
      </w:rPr>
    </w:lvl>
    <w:lvl w:ilvl="7">
      <w:start w:val="1"/>
      <w:numFmt w:val="decimal"/>
      <w:lvlText w:val="%1.%2.%3.%4.%5.%6.%7.%8."/>
      <w:lvlJc w:val="left"/>
      <w:pPr>
        <w:ind w:left="5983" w:hanging="1440"/>
      </w:pPr>
      <w:rPr>
        <w:rFonts w:hint="default"/>
        <w:b w:val="0"/>
        <w:i w:val="0"/>
        <w:color w:val="auto"/>
      </w:rPr>
    </w:lvl>
    <w:lvl w:ilvl="8">
      <w:start w:val="1"/>
      <w:numFmt w:val="decimal"/>
      <w:lvlText w:val="%1.%2.%3.%4.%5.%6.%7.%8.%9."/>
      <w:lvlJc w:val="left"/>
      <w:pPr>
        <w:ind w:left="6992" w:hanging="1800"/>
      </w:pPr>
      <w:rPr>
        <w:rFonts w:hint="default"/>
        <w:b w:val="0"/>
        <w:i w:val="0"/>
        <w:color w:val="auto"/>
      </w:rPr>
    </w:lvl>
  </w:abstractNum>
  <w:abstractNum w:abstractNumId="12" w15:restartNumberingAfterBreak="0">
    <w:nsid w:val="426551FE"/>
    <w:multiLevelType w:val="multilevel"/>
    <w:tmpl w:val="AC98F324"/>
    <w:lvl w:ilvl="0">
      <w:start w:val="1"/>
      <w:numFmt w:val="decimal"/>
      <w:pStyle w:val="Heading1"/>
      <w:lvlText w:val="%1"/>
      <w:lvlJc w:val="left"/>
      <w:pPr>
        <w:tabs>
          <w:tab w:val="num" w:pos="4118"/>
        </w:tabs>
        <w:ind w:left="4118" w:hanging="432"/>
      </w:pPr>
      <w:rPr>
        <w:rFonts w:hint="default"/>
      </w:rPr>
    </w:lvl>
    <w:lvl w:ilvl="1">
      <w:start w:val="1"/>
      <w:numFmt w:val="decimal"/>
      <w:pStyle w:val="Heading2"/>
      <w:lvlText w:val="%1.%2"/>
      <w:lvlJc w:val="left"/>
      <w:pPr>
        <w:tabs>
          <w:tab w:val="num" w:pos="718"/>
        </w:tabs>
        <w:ind w:left="718" w:hanging="576"/>
      </w:pPr>
      <w:rPr>
        <w:rFonts w:ascii="Times New Roman" w:hAnsi="Times New Roman" w:cs="Times New Roman" w:hint="default"/>
        <w:b w:val="0"/>
        <w:bCs w:val="0"/>
        <w:i w:val="0"/>
        <w:iCs w:val="0"/>
        <w:smallCaps w:val="0"/>
        <w:strike w:val="0"/>
        <w:dstrike w:val="0"/>
        <w:outline w:val="0"/>
        <w:shadow w:val="0"/>
        <w:emboss w:val="0"/>
        <w:imprint w:val="0"/>
        <w:vanish w:val="0"/>
        <w:webHidden w:val="0"/>
        <w:color w:val="auto"/>
        <w:spacing w:val="0"/>
        <w:kern w:val="0"/>
        <w:position w:val="0"/>
        <w:sz w:val="24"/>
        <w:szCs w:val="24"/>
        <w:u w:val="none"/>
        <w:effect w:val="none"/>
        <w:vertAlign w:val="baseline"/>
        <w:em w:val="none"/>
        <w:specVanish w:val="0"/>
      </w:rPr>
    </w:lvl>
    <w:lvl w:ilvl="2">
      <w:start w:val="1"/>
      <w:numFmt w:val="decimal"/>
      <w:pStyle w:val="Heading3"/>
      <w:lvlText w:val="%1.%2.%3"/>
      <w:lvlJc w:val="left"/>
      <w:pPr>
        <w:tabs>
          <w:tab w:val="num" w:pos="2524"/>
        </w:tabs>
        <w:ind w:left="2695" w:hanging="851"/>
      </w:pPr>
      <w:rPr>
        <w:rFonts w:hint="default"/>
        <w:b w:val="0"/>
        <w:sz w:val="24"/>
        <w:szCs w:val="24"/>
        <w:vertAlign w:val="baseline"/>
      </w:rPr>
    </w:lvl>
    <w:lvl w:ilvl="3">
      <w:start w:val="1"/>
      <w:numFmt w:val="decimal"/>
      <w:pStyle w:val="Heading4"/>
      <w:lvlText w:val="%1.%2.%3.%4"/>
      <w:lvlJc w:val="left"/>
      <w:pPr>
        <w:tabs>
          <w:tab w:val="num" w:pos="864"/>
        </w:tabs>
        <w:ind w:left="864" w:hanging="864"/>
      </w:pPr>
      <w:rPr>
        <w:rFonts w:hint="default"/>
        <w:b w:val="0"/>
        <w:sz w:val="24"/>
      </w:rPr>
    </w:lvl>
    <w:lvl w:ilvl="4">
      <w:start w:val="1"/>
      <w:numFmt w:val="decimal"/>
      <w:pStyle w:val="Heading5"/>
      <w:lvlText w:val="%1.%2.%3.%4.%5"/>
      <w:lvlJc w:val="left"/>
      <w:pPr>
        <w:tabs>
          <w:tab w:val="num" w:pos="1008"/>
        </w:tabs>
        <w:ind w:left="1008" w:hanging="1008"/>
      </w:pPr>
      <w:rPr>
        <w:rFonts w:hint="default"/>
      </w:rPr>
    </w:lvl>
    <w:lvl w:ilvl="5">
      <w:start w:val="1"/>
      <w:numFmt w:val="decimal"/>
      <w:pStyle w:val="Heading6"/>
      <w:lvlText w:val="%1.%2.%3.%4.%5.%6"/>
      <w:lvlJc w:val="left"/>
      <w:pPr>
        <w:tabs>
          <w:tab w:val="num" w:pos="1152"/>
        </w:tabs>
        <w:ind w:left="1152" w:hanging="1152"/>
      </w:pPr>
      <w:rPr>
        <w:rFonts w:hint="default"/>
      </w:rPr>
    </w:lvl>
    <w:lvl w:ilvl="6">
      <w:start w:val="1"/>
      <w:numFmt w:val="decimal"/>
      <w:pStyle w:val="Heading7"/>
      <w:lvlText w:val="%1.%2.%3.%4.%5.%6.%7"/>
      <w:lvlJc w:val="left"/>
      <w:pPr>
        <w:tabs>
          <w:tab w:val="num" w:pos="1296"/>
        </w:tabs>
        <w:ind w:left="1296" w:hanging="1296"/>
      </w:pPr>
      <w:rPr>
        <w:rFonts w:hint="default"/>
      </w:rPr>
    </w:lvl>
    <w:lvl w:ilvl="7">
      <w:start w:val="1"/>
      <w:numFmt w:val="decimal"/>
      <w:pStyle w:val="Heading8"/>
      <w:lvlText w:val="%1.%2.%3.%4.%5.%6.%7.%8"/>
      <w:lvlJc w:val="left"/>
      <w:pPr>
        <w:tabs>
          <w:tab w:val="num" w:pos="1440"/>
        </w:tabs>
        <w:ind w:left="1440" w:hanging="1440"/>
      </w:pPr>
      <w:rPr>
        <w:rFonts w:hint="default"/>
      </w:rPr>
    </w:lvl>
    <w:lvl w:ilvl="8">
      <w:start w:val="1"/>
      <w:numFmt w:val="decimal"/>
      <w:pStyle w:val="Heading9"/>
      <w:lvlText w:val="%1.%2.%3.%4.%5.%6.%7.%8.%9"/>
      <w:lvlJc w:val="left"/>
      <w:pPr>
        <w:tabs>
          <w:tab w:val="num" w:pos="1584"/>
        </w:tabs>
        <w:ind w:left="1584" w:hanging="1584"/>
      </w:pPr>
      <w:rPr>
        <w:rFonts w:hint="default"/>
      </w:rPr>
    </w:lvl>
  </w:abstractNum>
  <w:abstractNum w:abstractNumId="13" w15:restartNumberingAfterBreak="0">
    <w:nsid w:val="44303A5B"/>
    <w:multiLevelType w:val="multilevel"/>
    <w:tmpl w:val="086A4D44"/>
    <w:lvl w:ilvl="0">
      <w:start w:val="6"/>
      <w:numFmt w:val="decimal"/>
      <w:lvlText w:val="%1."/>
      <w:lvlJc w:val="left"/>
      <w:pPr>
        <w:ind w:left="540" w:hanging="540"/>
      </w:pPr>
      <w:rPr>
        <w:rFonts w:hint="default"/>
      </w:rPr>
    </w:lvl>
    <w:lvl w:ilvl="1">
      <w:start w:val="2"/>
      <w:numFmt w:val="decimal"/>
      <w:lvlText w:val="%1.%2."/>
      <w:lvlJc w:val="left"/>
      <w:pPr>
        <w:ind w:left="540" w:hanging="54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4" w15:restartNumberingAfterBreak="0">
    <w:nsid w:val="49F21E5E"/>
    <w:multiLevelType w:val="multilevel"/>
    <w:tmpl w:val="588674C4"/>
    <w:lvl w:ilvl="0">
      <w:start w:val="3"/>
      <w:numFmt w:val="decimal"/>
      <w:lvlText w:val="%1."/>
      <w:lvlJc w:val="left"/>
      <w:pPr>
        <w:ind w:left="360" w:hanging="360"/>
      </w:pPr>
      <w:rPr>
        <w:rFonts w:hint="default"/>
        <w:b/>
      </w:rPr>
    </w:lvl>
    <w:lvl w:ilvl="1">
      <w:start w:val="1"/>
      <w:numFmt w:val="decimal"/>
      <w:lvlText w:val="%1.%2."/>
      <w:lvlJc w:val="left"/>
      <w:pPr>
        <w:ind w:left="4188" w:hanging="360"/>
      </w:pPr>
      <w:rPr>
        <w:rFonts w:hint="default"/>
        <w:b w:val="0"/>
        <w:i w:val="0"/>
        <w:iCs/>
        <w:sz w:val="22"/>
        <w:szCs w:val="24"/>
      </w:rPr>
    </w:lvl>
    <w:lvl w:ilvl="2">
      <w:start w:val="1"/>
      <w:numFmt w:val="lowerLetter"/>
      <w:lvlText w:val="%3)"/>
      <w:lvlJc w:val="left"/>
      <w:pPr>
        <w:ind w:left="1474" w:hanging="720"/>
      </w:pPr>
      <w:rPr>
        <w:rFonts w:ascii="Times New Roman" w:eastAsia="Times New Roman" w:hAnsi="Times New Roman" w:cs="Times New Roman"/>
        <w:b w:val="0"/>
      </w:rPr>
    </w:lvl>
    <w:lvl w:ilvl="3">
      <w:start w:val="1"/>
      <w:numFmt w:val="decimal"/>
      <w:lvlText w:val="%1.%2.%3.%4."/>
      <w:lvlJc w:val="left"/>
      <w:pPr>
        <w:ind w:left="3839" w:hanging="720"/>
      </w:pPr>
      <w:rPr>
        <w:rFonts w:hint="default"/>
      </w:rPr>
    </w:lvl>
    <w:lvl w:ilvl="4">
      <w:start w:val="1"/>
      <w:numFmt w:val="decimal"/>
      <w:lvlText w:val="%1.%2.%3.%4.%5."/>
      <w:lvlJc w:val="left"/>
      <w:pPr>
        <w:ind w:left="2588" w:hanging="1080"/>
      </w:pPr>
      <w:rPr>
        <w:rFonts w:hint="default"/>
      </w:rPr>
    </w:lvl>
    <w:lvl w:ilvl="5">
      <w:start w:val="1"/>
      <w:numFmt w:val="decimal"/>
      <w:lvlText w:val="%1.%2.%3.%4.%5.%6."/>
      <w:lvlJc w:val="left"/>
      <w:pPr>
        <w:ind w:left="2965" w:hanging="1080"/>
      </w:pPr>
      <w:rPr>
        <w:rFonts w:hint="default"/>
      </w:rPr>
    </w:lvl>
    <w:lvl w:ilvl="6">
      <w:start w:val="1"/>
      <w:numFmt w:val="decimal"/>
      <w:lvlText w:val="%1.%2.%3.%4.%5.%6.%7."/>
      <w:lvlJc w:val="left"/>
      <w:pPr>
        <w:ind w:left="3342" w:hanging="1080"/>
      </w:pPr>
      <w:rPr>
        <w:rFonts w:hint="default"/>
      </w:rPr>
    </w:lvl>
    <w:lvl w:ilvl="7">
      <w:start w:val="1"/>
      <w:numFmt w:val="decimal"/>
      <w:lvlText w:val="%1.%2.%3.%4.%5.%6.%7.%8."/>
      <w:lvlJc w:val="left"/>
      <w:pPr>
        <w:ind w:left="4079" w:hanging="1440"/>
      </w:pPr>
      <w:rPr>
        <w:rFonts w:hint="default"/>
      </w:rPr>
    </w:lvl>
    <w:lvl w:ilvl="8">
      <w:start w:val="1"/>
      <w:numFmt w:val="decimal"/>
      <w:lvlText w:val="%1.%2.%3.%4.%5.%6.%7.%8.%9."/>
      <w:lvlJc w:val="left"/>
      <w:pPr>
        <w:ind w:left="4456" w:hanging="1440"/>
      </w:pPr>
      <w:rPr>
        <w:rFonts w:hint="default"/>
      </w:rPr>
    </w:lvl>
  </w:abstractNum>
  <w:abstractNum w:abstractNumId="15" w15:restartNumberingAfterBreak="0">
    <w:nsid w:val="4F49635A"/>
    <w:multiLevelType w:val="hybridMultilevel"/>
    <w:tmpl w:val="C6D0ABBC"/>
    <w:lvl w:ilvl="0" w:tplc="3D289AF8">
      <w:start w:val="3"/>
      <w:numFmt w:val="bullet"/>
      <w:lvlText w:val="-"/>
      <w:lvlJc w:val="left"/>
      <w:pPr>
        <w:ind w:left="1080" w:hanging="360"/>
      </w:pPr>
      <w:rPr>
        <w:rFonts w:ascii="Times New Roman" w:eastAsia="Times New Roman" w:hAnsi="Times New Roman" w:cs="Times New Roman" w:hint="default"/>
      </w:rPr>
    </w:lvl>
    <w:lvl w:ilvl="1" w:tplc="04260003" w:tentative="1">
      <w:start w:val="1"/>
      <w:numFmt w:val="bullet"/>
      <w:lvlText w:val="o"/>
      <w:lvlJc w:val="left"/>
      <w:pPr>
        <w:ind w:left="1800" w:hanging="360"/>
      </w:pPr>
      <w:rPr>
        <w:rFonts w:ascii="Courier New" w:hAnsi="Courier New" w:cs="Courier New" w:hint="default"/>
      </w:rPr>
    </w:lvl>
    <w:lvl w:ilvl="2" w:tplc="04260005" w:tentative="1">
      <w:start w:val="1"/>
      <w:numFmt w:val="bullet"/>
      <w:lvlText w:val=""/>
      <w:lvlJc w:val="left"/>
      <w:pPr>
        <w:ind w:left="2520" w:hanging="360"/>
      </w:pPr>
      <w:rPr>
        <w:rFonts w:ascii="Wingdings" w:hAnsi="Wingdings" w:hint="default"/>
      </w:rPr>
    </w:lvl>
    <w:lvl w:ilvl="3" w:tplc="04260001" w:tentative="1">
      <w:start w:val="1"/>
      <w:numFmt w:val="bullet"/>
      <w:lvlText w:val=""/>
      <w:lvlJc w:val="left"/>
      <w:pPr>
        <w:ind w:left="3240" w:hanging="360"/>
      </w:pPr>
      <w:rPr>
        <w:rFonts w:ascii="Symbol" w:hAnsi="Symbol" w:hint="default"/>
      </w:rPr>
    </w:lvl>
    <w:lvl w:ilvl="4" w:tplc="04260003" w:tentative="1">
      <w:start w:val="1"/>
      <w:numFmt w:val="bullet"/>
      <w:lvlText w:val="o"/>
      <w:lvlJc w:val="left"/>
      <w:pPr>
        <w:ind w:left="3960" w:hanging="360"/>
      </w:pPr>
      <w:rPr>
        <w:rFonts w:ascii="Courier New" w:hAnsi="Courier New" w:cs="Courier New" w:hint="default"/>
      </w:rPr>
    </w:lvl>
    <w:lvl w:ilvl="5" w:tplc="04260005" w:tentative="1">
      <w:start w:val="1"/>
      <w:numFmt w:val="bullet"/>
      <w:lvlText w:val=""/>
      <w:lvlJc w:val="left"/>
      <w:pPr>
        <w:ind w:left="4680" w:hanging="360"/>
      </w:pPr>
      <w:rPr>
        <w:rFonts w:ascii="Wingdings" w:hAnsi="Wingdings" w:hint="default"/>
      </w:rPr>
    </w:lvl>
    <w:lvl w:ilvl="6" w:tplc="04260001" w:tentative="1">
      <w:start w:val="1"/>
      <w:numFmt w:val="bullet"/>
      <w:lvlText w:val=""/>
      <w:lvlJc w:val="left"/>
      <w:pPr>
        <w:ind w:left="5400" w:hanging="360"/>
      </w:pPr>
      <w:rPr>
        <w:rFonts w:ascii="Symbol" w:hAnsi="Symbol" w:hint="default"/>
      </w:rPr>
    </w:lvl>
    <w:lvl w:ilvl="7" w:tplc="04260003" w:tentative="1">
      <w:start w:val="1"/>
      <w:numFmt w:val="bullet"/>
      <w:lvlText w:val="o"/>
      <w:lvlJc w:val="left"/>
      <w:pPr>
        <w:ind w:left="6120" w:hanging="360"/>
      </w:pPr>
      <w:rPr>
        <w:rFonts w:ascii="Courier New" w:hAnsi="Courier New" w:cs="Courier New" w:hint="default"/>
      </w:rPr>
    </w:lvl>
    <w:lvl w:ilvl="8" w:tplc="04260005" w:tentative="1">
      <w:start w:val="1"/>
      <w:numFmt w:val="bullet"/>
      <w:lvlText w:val=""/>
      <w:lvlJc w:val="left"/>
      <w:pPr>
        <w:ind w:left="6840" w:hanging="360"/>
      </w:pPr>
      <w:rPr>
        <w:rFonts w:ascii="Wingdings" w:hAnsi="Wingdings" w:hint="default"/>
      </w:rPr>
    </w:lvl>
  </w:abstractNum>
  <w:abstractNum w:abstractNumId="16" w15:restartNumberingAfterBreak="0">
    <w:nsid w:val="54592A3E"/>
    <w:multiLevelType w:val="multilevel"/>
    <w:tmpl w:val="95623F6A"/>
    <w:lvl w:ilvl="0">
      <w:start w:val="7"/>
      <w:numFmt w:val="decimal"/>
      <w:lvlText w:val="%1."/>
      <w:lvlJc w:val="left"/>
      <w:pPr>
        <w:ind w:left="540" w:hanging="540"/>
      </w:pPr>
      <w:rPr>
        <w:rFonts w:hint="default"/>
      </w:rPr>
    </w:lvl>
    <w:lvl w:ilvl="1">
      <w:start w:val="1"/>
      <w:numFmt w:val="decimal"/>
      <w:lvlText w:val="%1.%2."/>
      <w:lvlJc w:val="left"/>
      <w:pPr>
        <w:ind w:left="894" w:hanging="540"/>
      </w:pPr>
      <w:rPr>
        <w:rFonts w:hint="default"/>
      </w:rPr>
    </w:lvl>
    <w:lvl w:ilvl="2">
      <w:start w:val="1"/>
      <w:numFmt w:val="decimal"/>
      <w:lvlText w:val="%1.%2.%3."/>
      <w:lvlJc w:val="left"/>
      <w:pPr>
        <w:ind w:left="1428" w:hanging="720"/>
      </w:pPr>
      <w:rPr>
        <w:rFonts w:hint="default"/>
      </w:rPr>
    </w:lvl>
    <w:lvl w:ilvl="3">
      <w:start w:val="1"/>
      <w:numFmt w:val="decimal"/>
      <w:lvlText w:val="%1.%2.%3.%4."/>
      <w:lvlJc w:val="left"/>
      <w:pPr>
        <w:ind w:left="1782" w:hanging="720"/>
      </w:pPr>
      <w:rPr>
        <w:rFonts w:hint="default"/>
      </w:rPr>
    </w:lvl>
    <w:lvl w:ilvl="4">
      <w:start w:val="1"/>
      <w:numFmt w:val="decimal"/>
      <w:lvlText w:val="%1.%2.%3.%4.%5."/>
      <w:lvlJc w:val="left"/>
      <w:pPr>
        <w:ind w:left="2496" w:hanging="1080"/>
      </w:pPr>
      <w:rPr>
        <w:rFonts w:hint="default"/>
      </w:rPr>
    </w:lvl>
    <w:lvl w:ilvl="5">
      <w:start w:val="1"/>
      <w:numFmt w:val="decimal"/>
      <w:lvlText w:val="%1.%2.%3.%4.%5.%6."/>
      <w:lvlJc w:val="left"/>
      <w:pPr>
        <w:ind w:left="2850" w:hanging="1080"/>
      </w:pPr>
      <w:rPr>
        <w:rFonts w:hint="default"/>
      </w:rPr>
    </w:lvl>
    <w:lvl w:ilvl="6">
      <w:start w:val="1"/>
      <w:numFmt w:val="decimal"/>
      <w:lvlText w:val="%1.%2.%3.%4.%5.%6.%7."/>
      <w:lvlJc w:val="left"/>
      <w:pPr>
        <w:ind w:left="3564" w:hanging="1440"/>
      </w:pPr>
      <w:rPr>
        <w:rFonts w:hint="default"/>
      </w:rPr>
    </w:lvl>
    <w:lvl w:ilvl="7">
      <w:start w:val="1"/>
      <w:numFmt w:val="decimal"/>
      <w:lvlText w:val="%1.%2.%3.%4.%5.%6.%7.%8."/>
      <w:lvlJc w:val="left"/>
      <w:pPr>
        <w:ind w:left="3918" w:hanging="1440"/>
      </w:pPr>
      <w:rPr>
        <w:rFonts w:hint="default"/>
      </w:rPr>
    </w:lvl>
    <w:lvl w:ilvl="8">
      <w:start w:val="1"/>
      <w:numFmt w:val="decimal"/>
      <w:lvlText w:val="%1.%2.%3.%4.%5.%6.%7.%8.%9."/>
      <w:lvlJc w:val="left"/>
      <w:pPr>
        <w:ind w:left="4632" w:hanging="1800"/>
      </w:pPr>
      <w:rPr>
        <w:rFonts w:hint="default"/>
      </w:rPr>
    </w:lvl>
  </w:abstractNum>
  <w:abstractNum w:abstractNumId="17" w15:restartNumberingAfterBreak="0">
    <w:nsid w:val="67307C9F"/>
    <w:multiLevelType w:val="multilevel"/>
    <w:tmpl w:val="5A54E2E8"/>
    <w:lvl w:ilvl="0">
      <w:start w:val="7"/>
      <w:numFmt w:val="decimal"/>
      <w:lvlText w:val="%1."/>
      <w:lvlJc w:val="left"/>
      <w:pPr>
        <w:ind w:left="540" w:hanging="540"/>
      </w:pPr>
      <w:rPr>
        <w:rFonts w:hint="default"/>
      </w:rPr>
    </w:lvl>
    <w:lvl w:ilvl="1">
      <w:start w:val="2"/>
      <w:numFmt w:val="decimal"/>
      <w:lvlText w:val="%1.%2."/>
      <w:lvlJc w:val="left"/>
      <w:pPr>
        <w:ind w:left="894" w:hanging="540"/>
      </w:pPr>
      <w:rPr>
        <w:rFonts w:hint="default"/>
      </w:rPr>
    </w:lvl>
    <w:lvl w:ilvl="2">
      <w:start w:val="1"/>
      <w:numFmt w:val="decimal"/>
      <w:lvlText w:val="%1.%2.%3."/>
      <w:lvlJc w:val="left"/>
      <w:pPr>
        <w:ind w:left="1428" w:hanging="720"/>
      </w:pPr>
      <w:rPr>
        <w:rFonts w:hint="default"/>
      </w:rPr>
    </w:lvl>
    <w:lvl w:ilvl="3">
      <w:start w:val="1"/>
      <w:numFmt w:val="decimal"/>
      <w:lvlText w:val="%1.%2.%3.%4."/>
      <w:lvlJc w:val="left"/>
      <w:pPr>
        <w:ind w:left="1782" w:hanging="720"/>
      </w:pPr>
      <w:rPr>
        <w:rFonts w:hint="default"/>
      </w:rPr>
    </w:lvl>
    <w:lvl w:ilvl="4">
      <w:start w:val="1"/>
      <w:numFmt w:val="decimal"/>
      <w:lvlText w:val="%1.%2.%3.%4.%5."/>
      <w:lvlJc w:val="left"/>
      <w:pPr>
        <w:ind w:left="2496" w:hanging="1080"/>
      </w:pPr>
      <w:rPr>
        <w:rFonts w:hint="default"/>
      </w:rPr>
    </w:lvl>
    <w:lvl w:ilvl="5">
      <w:start w:val="1"/>
      <w:numFmt w:val="decimal"/>
      <w:lvlText w:val="%1.%2.%3.%4.%5.%6."/>
      <w:lvlJc w:val="left"/>
      <w:pPr>
        <w:ind w:left="2850" w:hanging="1080"/>
      </w:pPr>
      <w:rPr>
        <w:rFonts w:hint="default"/>
      </w:rPr>
    </w:lvl>
    <w:lvl w:ilvl="6">
      <w:start w:val="1"/>
      <w:numFmt w:val="decimal"/>
      <w:lvlText w:val="%1.%2.%3.%4.%5.%6.%7."/>
      <w:lvlJc w:val="left"/>
      <w:pPr>
        <w:ind w:left="3564" w:hanging="1440"/>
      </w:pPr>
      <w:rPr>
        <w:rFonts w:hint="default"/>
      </w:rPr>
    </w:lvl>
    <w:lvl w:ilvl="7">
      <w:start w:val="1"/>
      <w:numFmt w:val="decimal"/>
      <w:lvlText w:val="%1.%2.%3.%4.%5.%6.%7.%8."/>
      <w:lvlJc w:val="left"/>
      <w:pPr>
        <w:ind w:left="3918" w:hanging="1440"/>
      </w:pPr>
      <w:rPr>
        <w:rFonts w:hint="default"/>
      </w:rPr>
    </w:lvl>
    <w:lvl w:ilvl="8">
      <w:start w:val="1"/>
      <w:numFmt w:val="decimal"/>
      <w:lvlText w:val="%1.%2.%3.%4.%5.%6.%7.%8.%9."/>
      <w:lvlJc w:val="left"/>
      <w:pPr>
        <w:ind w:left="4632" w:hanging="1800"/>
      </w:pPr>
      <w:rPr>
        <w:rFonts w:hint="default"/>
      </w:rPr>
    </w:lvl>
  </w:abstractNum>
  <w:abstractNum w:abstractNumId="18" w15:restartNumberingAfterBreak="0">
    <w:nsid w:val="693847D7"/>
    <w:multiLevelType w:val="multilevel"/>
    <w:tmpl w:val="72DCC26E"/>
    <w:lvl w:ilvl="0">
      <w:start w:val="3"/>
      <w:numFmt w:val="decimal"/>
      <w:lvlText w:val="%1."/>
      <w:lvlJc w:val="left"/>
      <w:pPr>
        <w:ind w:left="360" w:hanging="360"/>
      </w:pPr>
      <w:rPr>
        <w:rFonts w:hint="default"/>
        <w:b/>
      </w:rPr>
    </w:lvl>
    <w:lvl w:ilvl="1">
      <w:start w:val="1"/>
      <w:numFmt w:val="decimal"/>
      <w:lvlText w:val="%1.%2."/>
      <w:lvlJc w:val="left"/>
      <w:pPr>
        <w:ind w:left="4188" w:hanging="360"/>
      </w:pPr>
      <w:rPr>
        <w:rFonts w:hint="default"/>
        <w:b w:val="0"/>
        <w:sz w:val="22"/>
        <w:szCs w:val="24"/>
      </w:rPr>
    </w:lvl>
    <w:lvl w:ilvl="2">
      <w:start w:val="1"/>
      <w:numFmt w:val="lowerLetter"/>
      <w:lvlText w:val="%3)"/>
      <w:lvlJc w:val="left"/>
      <w:pPr>
        <w:ind w:left="1474" w:hanging="720"/>
      </w:pPr>
      <w:rPr>
        <w:rFonts w:ascii="Times New Roman" w:eastAsia="Times New Roman" w:hAnsi="Times New Roman" w:cs="Times New Roman"/>
        <w:b w:val="0"/>
      </w:rPr>
    </w:lvl>
    <w:lvl w:ilvl="3">
      <w:start w:val="1"/>
      <w:numFmt w:val="decimal"/>
      <w:lvlText w:val="%1.%2.%3.%4."/>
      <w:lvlJc w:val="left"/>
      <w:pPr>
        <w:ind w:left="3839" w:hanging="720"/>
      </w:pPr>
      <w:rPr>
        <w:rFonts w:hint="default"/>
      </w:rPr>
    </w:lvl>
    <w:lvl w:ilvl="4">
      <w:start w:val="1"/>
      <w:numFmt w:val="decimal"/>
      <w:lvlText w:val="%1.%2.%3.%4.%5."/>
      <w:lvlJc w:val="left"/>
      <w:pPr>
        <w:ind w:left="2588" w:hanging="1080"/>
      </w:pPr>
      <w:rPr>
        <w:rFonts w:hint="default"/>
      </w:rPr>
    </w:lvl>
    <w:lvl w:ilvl="5">
      <w:start w:val="1"/>
      <w:numFmt w:val="decimal"/>
      <w:lvlText w:val="%1.%2.%3.%4.%5.%6."/>
      <w:lvlJc w:val="left"/>
      <w:pPr>
        <w:ind w:left="2965" w:hanging="1080"/>
      </w:pPr>
      <w:rPr>
        <w:rFonts w:hint="default"/>
      </w:rPr>
    </w:lvl>
    <w:lvl w:ilvl="6">
      <w:start w:val="1"/>
      <w:numFmt w:val="decimal"/>
      <w:lvlText w:val="%1.%2.%3.%4.%5.%6.%7."/>
      <w:lvlJc w:val="left"/>
      <w:pPr>
        <w:ind w:left="3342" w:hanging="1080"/>
      </w:pPr>
      <w:rPr>
        <w:rFonts w:hint="default"/>
      </w:rPr>
    </w:lvl>
    <w:lvl w:ilvl="7">
      <w:start w:val="1"/>
      <w:numFmt w:val="decimal"/>
      <w:lvlText w:val="%1.%2.%3.%4.%5.%6.%7.%8."/>
      <w:lvlJc w:val="left"/>
      <w:pPr>
        <w:ind w:left="4079" w:hanging="1440"/>
      </w:pPr>
      <w:rPr>
        <w:rFonts w:hint="default"/>
      </w:rPr>
    </w:lvl>
    <w:lvl w:ilvl="8">
      <w:start w:val="1"/>
      <w:numFmt w:val="decimal"/>
      <w:lvlText w:val="%1.%2.%3.%4.%5.%6.%7.%8.%9."/>
      <w:lvlJc w:val="left"/>
      <w:pPr>
        <w:ind w:left="4456" w:hanging="1440"/>
      </w:pPr>
      <w:rPr>
        <w:rFonts w:hint="default"/>
      </w:rPr>
    </w:lvl>
  </w:abstractNum>
  <w:abstractNum w:abstractNumId="19" w15:restartNumberingAfterBreak="0">
    <w:nsid w:val="733042E0"/>
    <w:multiLevelType w:val="multilevel"/>
    <w:tmpl w:val="AC34DF6A"/>
    <w:lvl w:ilvl="0">
      <w:start w:val="3"/>
      <w:numFmt w:val="decimal"/>
      <w:lvlText w:val="%1."/>
      <w:lvlJc w:val="left"/>
      <w:pPr>
        <w:ind w:left="540" w:hanging="540"/>
      </w:pPr>
      <w:rPr>
        <w:rFonts w:hint="default"/>
      </w:rPr>
    </w:lvl>
    <w:lvl w:ilvl="1">
      <w:start w:val="8"/>
      <w:numFmt w:val="decimal"/>
      <w:lvlText w:val="%1.%2."/>
      <w:lvlJc w:val="left"/>
      <w:pPr>
        <w:ind w:left="966" w:hanging="540"/>
      </w:pPr>
      <w:rPr>
        <w:rFonts w:hint="default"/>
      </w:rPr>
    </w:lvl>
    <w:lvl w:ilvl="2">
      <w:start w:val="1"/>
      <w:numFmt w:val="decimal"/>
      <w:lvlText w:val="%1.%2.%3."/>
      <w:lvlJc w:val="left"/>
      <w:pPr>
        <w:ind w:left="1572" w:hanging="720"/>
      </w:pPr>
      <w:rPr>
        <w:rFonts w:hint="default"/>
        <w:sz w:val="22"/>
        <w:szCs w:val="22"/>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5208" w:hanging="1800"/>
      </w:pPr>
      <w:rPr>
        <w:rFonts w:hint="default"/>
      </w:rPr>
    </w:lvl>
  </w:abstractNum>
  <w:abstractNum w:abstractNumId="20" w15:restartNumberingAfterBreak="0">
    <w:nsid w:val="76817D2F"/>
    <w:multiLevelType w:val="hybridMultilevel"/>
    <w:tmpl w:val="487AECC8"/>
    <w:lvl w:ilvl="0" w:tplc="F7807BDC">
      <w:start w:val="2017"/>
      <w:numFmt w:val="bullet"/>
      <w:lvlText w:val="-"/>
      <w:lvlJc w:val="left"/>
      <w:pPr>
        <w:ind w:left="1080" w:hanging="360"/>
      </w:pPr>
      <w:rPr>
        <w:rFonts w:ascii="Times New Roman" w:eastAsia="Times New Roman" w:hAnsi="Times New Roman" w:cs="Times New Roman" w:hint="default"/>
      </w:rPr>
    </w:lvl>
    <w:lvl w:ilvl="1" w:tplc="04260003" w:tentative="1">
      <w:start w:val="1"/>
      <w:numFmt w:val="bullet"/>
      <w:lvlText w:val="o"/>
      <w:lvlJc w:val="left"/>
      <w:pPr>
        <w:ind w:left="1800" w:hanging="360"/>
      </w:pPr>
      <w:rPr>
        <w:rFonts w:ascii="Courier New" w:hAnsi="Courier New" w:cs="Courier New" w:hint="default"/>
      </w:rPr>
    </w:lvl>
    <w:lvl w:ilvl="2" w:tplc="04260005">
      <w:start w:val="1"/>
      <w:numFmt w:val="bullet"/>
      <w:lvlText w:val=""/>
      <w:lvlJc w:val="left"/>
      <w:pPr>
        <w:ind w:left="2520" w:hanging="360"/>
      </w:pPr>
      <w:rPr>
        <w:rFonts w:ascii="Wingdings" w:hAnsi="Wingdings" w:hint="default"/>
      </w:rPr>
    </w:lvl>
    <w:lvl w:ilvl="3" w:tplc="04260001" w:tentative="1">
      <w:start w:val="1"/>
      <w:numFmt w:val="bullet"/>
      <w:lvlText w:val=""/>
      <w:lvlJc w:val="left"/>
      <w:pPr>
        <w:ind w:left="3240" w:hanging="360"/>
      </w:pPr>
      <w:rPr>
        <w:rFonts w:ascii="Symbol" w:hAnsi="Symbol" w:hint="default"/>
      </w:rPr>
    </w:lvl>
    <w:lvl w:ilvl="4" w:tplc="04260003" w:tentative="1">
      <w:start w:val="1"/>
      <w:numFmt w:val="bullet"/>
      <w:lvlText w:val="o"/>
      <w:lvlJc w:val="left"/>
      <w:pPr>
        <w:ind w:left="3960" w:hanging="360"/>
      </w:pPr>
      <w:rPr>
        <w:rFonts w:ascii="Courier New" w:hAnsi="Courier New" w:cs="Courier New" w:hint="default"/>
      </w:rPr>
    </w:lvl>
    <w:lvl w:ilvl="5" w:tplc="04260005" w:tentative="1">
      <w:start w:val="1"/>
      <w:numFmt w:val="bullet"/>
      <w:lvlText w:val=""/>
      <w:lvlJc w:val="left"/>
      <w:pPr>
        <w:ind w:left="4680" w:hanging="360"/>
      </w:pPr>
      <w:rPr>
        <w:rFonts w:ascii="Wingdings" w:hAnsi="Wingdings" w:hint="default"/>
      </w:rPr>
    </w:lvl>
    <w:lvl w:ilvl="6" w:tplc="04260001" w:tentative="1">
      <w:start w:val="1"/>
      <w:numFmt w:val="bullet"/>
      <w:lvlText w:val=""/>
      <w:lvlJc w:val="left"/>
      <w:pPr>
        <w:ind w:left="5400" w:hanging="360"/>
      </w:pPr>
      <w:rPr>
        <w:rFonts w:ascii="Symbol" w:hAnsi="Symbol" w:hint="default"/>
      </w:rPr>
    </w:lvl>
    <w:lvl w:ilvl="7" w:tplc="04260003" w:tentative="1">
      <w:start w:val="1"/>
      <w:numFmt w:val="bullet"/>
      <w:lvlText w:val="o"/>
      <w:lvlJc w:val="left"/>
      <w:pPr>
        <w:ind w:left="6120" w:hanging="360"/>
      </w:pPr>
      <w:rPr>
        <w:rFonts w:ascii="Courier New" w:hAnsi="Courier New" w:cs="Courier New" w:hint="default"/>
      </w:rPr>
    </w:lvl>
    <w:lvl w:ilvl="8" w:tplc="04260005" w:tentative="1">
      <w:start w:val="1"/>
      <w:numFmt w:val="bullet"/>
      <w:lvlText w:val=""/>
      <w:lvlJc w:val="left"/>
      <w:pPr>
        <w:ind w:left="6840" w:hanging="360"/>
      </w:pPr>
      <w:rPr>
        <w:rFonts w:ascii="Wingdings" w:hAnsi="Wingdings" w:hint="default"/>
      </w:rPr>
    </w:lvl>
  </w:abstractNum>
  <w:abstractNum w:abstractNumId="21" w15:restartNumberingAfterBreak="0">
    <w:nsid w:val="7F181E20"/>
    <w:multiLevelType w:val="multilevel"/>
    <w:tmpl w:val="5F36F118"/>
    <w:lvl w:ilvl="0">
      <w:start w:val="6"/>
      <w:numFmt w:val="decimal"/>
      <w:lvlText w:val="%1."/>
      <w:lvlJc w:val="left"/>
      <w:pPr>
        <w:ind w:left="540" w:hanging="540"/>
      </w:pPr>
      <w:rPr>
        <w:rFonts w:hint="default"/>
      </w:rPr>
    </w:lvl>
    <w:lvl w:ilvl="1">
      <w:start w:val="1"/>
      <w:numFmt w:val="decimal"/>
      <w:lvlText w:val="%1.%2."/>
      <w:lvlJc w:val="left"/>
      <w:pPr>
        <w:ind w:left="540" w:hanging="54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num w:numId="1" w16cid:durableId="1991787632">
    <w:abstractNumId w:val="12"/>
  </w:num>
  <w:num w:numId="2" w16cid:durableId="1072897509">
    <w:abstractNumId w:val="8"/>
  </w:num>
  <w:num w:numId="3" w16cid:durableId="17125425">
    <w:abstractNumId w:val="5"/>
  </w:num>
  <w:num w:numId="4" w16cid:durableId="683483699">
    <w:abstractNumId w:val="20"/>
  </w:num>
  <w:num w:numId="5" w16cid:durableId="2000571021">
    <w:abstractNumId w:val="9"/>
  </w:num>
  <w:num w:numId="6" w16cid:durableId="1342274262">
    <w:abstractNumId w:val="11"/>
  </w:num>
  <w:num w:numId="7" w16cid:durableId="1172068153">
    <w:abstractNumId w:val="14"/>
  </w:num>
  <w:num w:numId="8" w16cid:durableId="1584874749">
    <w:abstractNumId w:val="2"/>
  </w:num>
  <w:num w:numId="9" w16cid:durableId="1561863054">
    <w:abstractNumId w:val="0"/>
  </w:num>
  <w:num w:numId="10" w16cid:durableId="935989035">
    <w:abstractNumId w:val="6"/>
  </w:num>
  <w:num w:numId="11" w16cid:durableId="141502536">
    <w:abstractNumId w:val="13"/>
  </w:num>
  <w:num w:numId="12" w16cid:durableId="39980798">
    <w:abstractNumId w:val="16"/>
  </w:num>
  <w:num w:numId="13" w16cid:durableId="1676415043">
    <w:abstractNumId w:val="17"/>
  </w:num>
  <w:num w:numId="14" w16cid:durableId="1079056053">
    <w:abstractNumId w:val="4"/>
  </w:num>
  <w:num w:numId="15" w16cid:durableId="543101004">
    <w:abstractNumId w:val="1"/>
  </w:num>
  <w:num w:numId="16" w16cid:durableId="1685327224">
    <w:abstractNumId w:val="15"/>
  </w:num>
  <w:num w:numId="17" w16cid:durableId="442892822">
    <w:abstractNumId w:val="18"/>
  </w:num>
  <w:num w:numId="18" w16cid:durableId="1333491162">
    <w:abstractNumId w:val="3"/>
  </w:num>
  <w:num w:numId="19" w16cid:durableId="190412321">
    <w:abstractNumId w:val="19"/>
  </w:num>
  <w:num w:numId="20" w16cid:durableId="1998613084">
    <w:abstractNumId w:val="7"/>
  </w:num>
  <w:num w:numId="21" w16cid:durableId="1785072841">
    <w:abstractNumId w:val="21"/>
  </w:num>
  <w:num w:numId="22" w16cid:durableId="464546256">
    <w:abstractNumId w:val="10"/>
  </w:num>
  <w:num w:numId="23" w16cid:durableId="435714394">
    <w:abstractNumId w:val="12"/>
  </w:num>
  <w:num w:numId="24" w16cid:durableId="1184826625">
    <w:abstractNumId w:val="12"/>
  </w:num>
  <w:num w:numId="25" w16cid:durableId="1439793036">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60C89"/>
    <w:rsid w:val="000065FE"/>
    <w:rsid w:val="000150A6"/>
    <w:rsid w:val="0002597B"/>
    <w:rsid w:val="00100CAB"/>
    <w:rsid w:val="00176409"/>
    <w:rsid w:val="001A7C7B"/>
    <w:rsid w:val="002D257E"/>
    <w:rsid w:val="003F3F1C"/>
    <w:rsid w:val="004F5397"/>
    <w:rsid w:val="0054593E"/>
    <w:rsid w:val="00566626"/>
    <w:rsid w:val="00654F67"/>
    <w:rsid w:val="00752447"/>
    <w:rsid w:val="0078098C"/>
    <w:rsid w:val="008A33EB"/>
    <w:rsid w:val="00903035"/>
    <w:rsid w:val="00952643"/>
    <w:rsid w:val="009D32F7"/>
    <w:rsid w:val="00BB6335"/>
    <w:rsid w:val="00C55DB3"/>
    <w:rsid w:val="00C60C89"/>
    <w:rsid w:val="00D0405E"/>
    <w:rsid w:val="00D0486E"/>
    <w:rsid w:val="00D5182E"/>
    <w:rsid w:val="00D55C3F"/>
    <w:rsid w:val="00D75DFD"/>
    <w:rsid w:val="00E33DBF"/>
    <w:rsid w:val="00E33EE1"/>
    <w:rsid w:val="00F5076A"/>
    <w:rsid w:val="00F8214B"/>
    <w:rsid w:val="00FF62F2"/>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14:docId w14:val="2FA6274C"/>
  <w15:chartTrackingRefBased/>
  <w15:docId w15:val="{6CE56994-42DF-485C-A5FB-A64EC583565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lv-LV"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00CAB"/>
    <w:pPr>
      <w:spacing w:after="0" w:line="240" w:lineRule="auto"/>
    </w:pPr>
    <w:rPr>
      <w:rFonts w:ascii="Arial" w:eastAsia="Times New Roman" w:hAnsi="Arial" w:cs="Times New Roman"/>
      <w:b/>
      <w:kern w:val="0"/>
      <w:sz w:val="24"/>
      <w:szCs w:val="24"/>
      <w14:ligatures w14:val="none"/>
    </w:rPr>
  </w:style>
  <w:style w:type="paragraph" w:styleId="Heading1">
    <w:name w:val="heading 1"/>
    <w:aliases w:val="H1,Section Heading,heading1,Antraste 1,h1,Section Heading Char,heading1 Char,Antraste 1 Char,h1 Char"/>
    <w:basedOn w:val="Normal"/>
    <w:next w:val="Heading2"/>
    <w:link w:val="Heading1Char"/>
    <w:qFormat/>
    <w:rsid w:val="00100CAB"/>
    <w:pPr>
      <w:keepNext/>
      <w:numPr>
        <w:numId w:val="1"/>
      </w:numPr>
      <w:jc w:val="center"/>
      <w:outlineLvl w:val="0"/>
    </w:pPr>
    <w:rPr>
      <w:rFonts w:ascii="Times New Roman Bold" w:hAnsi="Times New Roman Bold"/>
      <w:b w:val="0"/>
      <w:caps/>
      <w:sz w:val="28"/>
      <w:szCs w:val="20"/>
    </w:rPr>
  </w:style>
  <w:style w:type="paragraph" w:styleId="Heading2">
    <w:name w:val="heading 2"/>
    <w:basedOn w:val="Normal"/>
    <w:next w:val="Normal"/>
    <w:link w:val="Heading2Char"/>
    <w:qFormat/>
    <w:rsid w:val="00100CAB"/>
    <w:pPr>
      <w:keepNext/>
      <w:numPr>
        <w:ilvl w:val="1"/>
        <w:numId w:val="1"/>
      </w:numPr>
      <w:tabs>
        <w:tab w:val="left" w:pos="284"/>
      </w:tabs>
      <w:spacing w:after="100"/>
      <w:jc w:val="both"/>
      <w:outlineLvl w:val="1"/>
    </w:pPr>
    <w:rPr>
      <w:rFonts w:ascii="Times New Roman Bold" w:hAnsi="Times New Roman Bold"/>
      <w:sz w:val="22"/>
      <w:szCs w:val="20"/>
    </w:rPr>
  </w:style>
  <w:style w:type="paragraph" w:styleId="Heading3">
    <w:name w:val="heading 3"/>
    <w:basedOn w:val="Normal"/>
    <w:next w:val="Normal"/>
    <w:link w:val="Heading3Char"/>
    <w:qFormat/>
    <w:rsid w:val="00100CAB"/>
    <w:pPr>
      <w:keepNext/>
      <w:numPr>
        <w:ilvl w:val="2"/>
        <w:numId w:val="1"/>
      </w:numPr>
      <w:jc w:val="center"/>
      <w:outlineLvl w:val="2"/>
    </w:pPr>
    <w:rPr>
      <w:rFonts w:ascii="Times New Roman" w:hAnsi="Times New Roman"/>
      <w:sz w:val="32"/>
      <w:lang w:val="x-none"/>
    </w:rPr>
  </w:style>
  <w:style w:type="paragraph" w:styleId="Heading4">
    <w:name w:val="heading 4"/>
    <w:basedOn w:val="Normal"/>
    <w:next w:val="Normal"/>
    <w:link w:val="Heading4Char"/>
    <w:qFormat/>
    <w:rsid w:val="00100CAB"/>
    <w:pPr>
      <w:keepNext/>
      <w:numPr>
        <w:ilvl w:val="3"/>
        <w:numId w:val="1"/>
      </w:numPr>
      <w:spacing w:before="240" w:after="60"/>
      <w:outlineLvl w:val="3"/>
    </w:pPr>
    <w:rPr>
      <w:rFonts w:ascii="Times New Roman" w:hAnsi="Times New Roman"/>
      <w:bCs/>
      <w:sz w:val="28"/>
      <w:szCs w:val="28"/>
    </w:rPr>
  </w:style>
  <w:style w:type="paragraph" w:styleId="Heading5">
    <w:name w:val="heading 5"/>
    <w:basedOn w:val="Normal"/>
    <w:next w:val="Normal"/>
    <w:link w:val="Heading5Char"/>
    <w:qFormat/>
    <w:rsid w:val="00100CAB"/>
    <w:pPr>
      <w:keepNext/>
      <w:numPr>
        <w:ilvl w:val="4"/>
        <w:numId w:val="1"/>
      </w:numPr>
      <w:jc w:val="both"/>
      <w:outlineLvl w:val="4"/>
    </w:pPr>
    <w:rPr>
      <w:rFonts w:ascii="Times New Roman" w:hAnsi="Times New Roman"/>
      <w:bCs/>
    </w:rPr>
  </w:style>
  <w:style w:type="paragraph" w:styleId="Heading6">
    <w:name w:val="heading 6"/>
    <w:basedOn w:val="Normal"/>
    <w:next w:val="Normal"/>
    <w:link w:val="Heading6Char"/>
    <w:qFormat/>
    <w:rsid w:val="00100CAB"/>
    <w:pPr>
      <w:keepNext/>
      <w:numPr>
        <w:ilvl w:val="5"/>
        <w:numId w:val="1"/>
      </w:numPr>
      <w:jc w:val="both"/>
      <w:outlineLvl w:val="5"/>
    </w:pPr>
    <w:rPr>
      <w:rFonts w:ascii="Times New Roman" w:hAnsi="Times New Roman"/>
      <w:bCs/>
      <w:sz w:val="28"/>
    </w:rPr>
  </w:style>
  <w:style w:type="paragraph" w:styleId="Heading7">
    <w:name w:val="heading 7"/>
    <w:basedOn w:val="Normal"/>
    <w:next w:val="Normal"/>
    <w:link w:val="Heading7Char"/>
    <w:qFormat/>
    <w:rsid w:val="00100CAB"/>
    <w:pPr>
      <w:numPr>
        <w:ilvl w:val="6"/>
        <w:numId w:val="1"/>
      </w:numPr>
      <w:spacing w:before="240" w:after="60"/>
      <w:jc w:val="both"/>
      <w:outlineLvl w:val="6"/>
    </w:pPr>
    <w:rPr>
      <w:rFonts w:ascii="Times New Roman" w:hAnsi="Times New Roman"/>
      <w:b w:val="0"/>
    </w:rPr>
  </w:style>
  <w:style w:type="paragraph" w:styleId="Heading8">
    <w:name w:val="heading 8"/>
    <w:basedOn w:val="Normal"/>
    <w:next w:val="Normal"/>
    <w:link w:val="Heading8Char"/>
    <w:qFormat/>
    <w:rsid w:val="00100CAB"/>
    <w:pPr>
      <w:numPr>
        <w:ilvl w:val="7"/>
        <w:numId w:val="1"/>
      </w:numPr>
      <w:spacing w:before="240" w:after="60"/>
      <w:jc w:val="both"/>
      <w:outlineLvl w:val="7"/>
    </w:pPr>
    <w:rPr>
      <w:rFonts w:ascii="Times New Roman" w:hAnsi="Times New Roman"/>
      <w:b w:val="0"/>
      <w:i/>
      <w:iCs/>
    </w:rPr>
  </w:style>
  <w:style w:type="paragraph" w:styleId="Heading9">
    <w:name w:val="heading 9"/>
    <w:basedOn w:val="Normal"/>
    <w:next w:val="Normal"/>
    <w:link w:val="Heading9Char"/>
    <w:qFormat/>
    <w:rsid w:val="00100CAB"/>
    <w:pPr>
      <w:numPr>
        <w:ilvl w:val="8"/>
        <w:numId w:val="1"/>
      </w:numPr>
      <w:spacing w:before="240" w:after="60"/>
      <w:jc w:val="both"/>
      <w:outlineLvl w:val="8"/>
    </w:pPr>
    <w:rPr>
      <w:rFonts w:cs="Arial"/>
      <w:b w:val="0"/>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aliases w:val="H1 Char,Section Heading Char1,heading1 Char1,Antraste 1 Char1,h1 Char1,Section Heading Char Char,heading1 Char Char,Antraste 1 Char Char,h1 Char Char"/>
    <w:basedOn w:val="DefaultParagraphFont"/>
    <w:link w:val="Heading1"/>
    <w:rsid w:val="00100CAB"/>
    <w:rPr>
      <w:rFonts w:ascii="Times New Roman Bold" w:eastAsia="Times New Roman" w:hAnsi="Times New Roman Bold" w:cs="Times New Roman"/>
      <w:caps/>
      <w:kern w:val="0"/>
      <w:sz w:val="28"/>
      <w:szCs w:val="20"/>
      <w14:ligatures w14:val="none"/>
    </w:rPr>
  </w:style>
  <w:style w:type="character" w:customStyle="1" w:styleId="Heading2Char">
    <w:name w:val="Heading 2 Char"/>
    <w:basedOn w:val="DefaultParagraphFont"/>
    <w:link w:val="Heading2"/>
    <w:rsid w:val="00100CAB"/>
    <w:rPr>
      <w:rFonts w:ascii="Times New Roman Bold" w:eastAsia="Times New Roman" w:hAnsi="Times New Roman Bold" w:cs="Times New Roman"/>
      <w:b/>
      <w:kern w:val="0"/>
      <w:szCs w:val="20"/>
      <w14:ligatures w14:val="none"/>
    </w:rPr>
  </w:style>
  <w:style w:type="character" w:customStyle="1" w:styleId="Heading3Char">
    <w:name w:val="Heading 3 Char"/>
    <w:basedOn w:val="DefaultParagraphFont"/>
    <w:link w:val="Heading3"/>
    <w:rsid w:val="00100CAB"/>
    <w:rPr>
      <w:rFonts w:ascii="Times New Roman" w:eastAsia="Times New Roman" w:hAnsi="Times New Roman" w:cs="Times New Roman"/>
      <w:b/>
      <w:kern w:val="0"/>
      <w:sz w:val="32"/>
      <w:szCs w:val="24"/>
      <w:lang w:val="x-none"/>
      <w14:ligatures w14:val="none"/>
    </w:rPr>
  </w:style>
  <w:style w:type="character" w:customStyle="1" w:styleId="Heading4Char">
    <w:name w:val="Heading 4 Char"/>
    <w:basedOn w:val="DefaultParagraphFont"/>
    <w:link w:val="Heading4"/>
    <w:rsid w:val="00100CAB"/>
    <w:rPr>
      <w:rFonts w:ascii="Times New Roman" w:eastAsia="Times New Roman" w:hAnsi="Times New Roman" w:cs="Times New Roman"/>
      <w:b/>
      <w:bCs/>
      <w:kern w:val="0"/>
      <w:sz w:val="28"/>
      <w:szCs w:val="28"/>
      <w14:ligatures w14:val="none"/>
    </w:rPr>
  </w:style>
  <w:style w:type="character" w:customStyle="1" w:styleId="Heading5Char">
    <w:name w:val="Heading 5 Char"/>
    <w:basedOn w:val="DefaultParagraphFont"/>
    <w:link w:val="Heading5"/>
    <w:rsid w:val="00100CAB"/>
    <w:rPr>
      <w:rFonts w:ascii="Times New Roman" w:eastAsia="Times New Roman" w:hAnsi="Times New Roman" w:cs="Times New Roman"/>
      <w:b/>
      <w:bCs/>
      <w:kern w:val="0"/>
      <w:sz w:val="24"/>
      <w:szCs w:val="24"/>
      <w14:ligatures w14:val="none"/>
    </w:rPr>
  </w:style>
  <w:style w:type="character" w:customStyle="1" w:styleId="Heading6Char">
    <w:name w:val="Heading 6 Char"/>
    <w:basedOn w:val="DefaultParagraphFont"/>
    <w:link w:val="Heading6"/>
    <w:rsid w:val="00100CAB"/>
    <w:rPr>
      <w:rFonts w:ascii="Times New Roman" w:eastAsia="Times New Roman" w:hAnsi="Times New Roman" w:cs="Times New Roman"/>
      <w:b/>
      <w:bCs/>
      <w:kern w:val="0"/>
      <w:sz w:val="28"/>
      <w:szCs w:val="24"/>
      <w14:ligatures w14:val="none"/>
    </w:rPr>
  </w:style>
  <w:style w:type="character" w:customStyle="1" w:styleId="Heading7Char">
    <w:name w:val="Heading 7 Char"/>
    <w:basedOn w:val="DefaultParagraphFont"/>
    <w:link w:val="Heading7"/>
    <w:rsid w:val="00100CAB"/>
    <w:rPr>
      <w:rFonts w:ascii="Times New Roman" w:eastAsia="Times New Roman" w:hAnsi="Times New Roman" w:cs="Times New Roman"/>
      <w:kern w:val="0"/>
      <w:sz w:val="24"/>
      <w:szCs w:val="24"/>
      <w14:ligatures w14:val="none"/>
    </w:rPr>
  </w:style>
  <w:style w:type="character" w:customStyle="1" w:styleId="Heading8Char">
    <w:name w:val="Heading 8 Char"/>
    <w:basedOn w:val="DefaultParagraphFont"/>
    <w:link w:val="Heading8"/>
    <w:rsid w:val="00100CAB"/>
    <w:rPr>
      <w:rFonts w:ascii="Times New Roman" w:eastAsia="Times New Roman" w:hAnsi="Times New Roman" w:cs="Times New Roman"/>
      <w:i/>
      <w:iCs/>
      <w:kern w:val="0"/>
      <w:sz w:val="24"/>
      <w:szCs w:val="24"/>
      <w14:ligatures w14:val="none"/>
    </w:rPr>
  </w:style>
  <w:style w:type="character" w:customStyle="1" w:styleId="Heading9Char">
    <w:name w:val="Heading 9 Char"/>
    <w:basedOn w:val="DefaultParagraphFont"/>
    <w:link w:val="Heading9"/>
    <w:rsid w:val="00100CAB"/>
    <w:rPr>
      <w:rFonts w:ascii="Arial" w:eastAsia="Times New Roman" w:hAnsi="Arial" w:cs="Arial"/>
      <w:kern w:val="0"/>
      <w14:ligatures w14:val="none"/>
    </w:rPr>
  </w:style>
  <w:style w:type="character" w:styleId="Hyperlink">
    <w:name w:val="Hyperlink"/>
    <w:semiHidden/>
    <w:rsid w:val="00100CAB"/>
    <w:rPr>
      <w:color w:val="0000FF"/>
      <w:u w:val="single"/>
    </w:rPr>
  </w:style>
  <w:style w:type="paragraph" w:styleId="Header">
    <w:name w:val="header"/>
    <w:basedOn w:val="Normal"/>
    <w:link w:val="HeaderChar"/>
    <w:rsid w:val="00100CAB"/>
    <w:pPr>
      <w:tabs>
        <w:tab w:val="center" w:pos="4153"/>
        <w:tab w:val="right" w:pos="8306"/>
      </w:tabs>
      <w:jc w:val="both"/>
    </w:pPr>
    <w:rPr>
      <w:rFonts w:ascii="Times New Roman" w:hAnsi="Times New Roman"/>
      <w:b w:val="0"/>
      <w:szCs w:val="20"/>
    </w:rPr>
  </w:style>
  <w:style w:type="character" w:customStyle="1" w:styleId="HeaderChar">
    <w:name w:val="Header Char"/>
    <w:basedOn w:val="DefaultParagraphFont"/>
    <w:link w:val="Header"/>
    <w:rsid w:val="00100CAB"/>
    <w:rPr>
      <w:rFonts w:ascii="Times New Roman" w:eastAsia="Times New Roman" w:hAnsi="Times New Roman" w:cs="Times New Roman"/>
      <w:kern w:val="0"/>
      <w:sz w:val="24"/>
      <w:szCs w:val="20"/>
      <w14:ligatures w14:val="none"/>
    </w:rPr>
  </w:style>
  <w:style w:type="paragraph" w:styleId="BodyText">
    <w:name w:val="Body Text"/>
    <w:basedOn w:val="Normal"/>
    <w:link w:val="BodyTextChar"/>
    <w:semiHidden/>
    <w:rsid w:val="00100CAB"/>
    <w:pPr>
      <w:spacing w:after="120"/>
    </w:pPr>
  </w:style>
  <w:style w:type="character" w:customStyle="1" w:styleId="BodyTextChar">
    <w:name w:val="Body Text Char"/>
    <w:basedOn w:val="DefaultParagraphFont"/>
    <w:link w:val="BodyText"/>
    <w:semiHidden/>
    <w:rsid w:val="00100CAB"/>
    <w:rPr>
      <w:rFonts w:ascii="Arial" w:eastAsia="Times New Roman" w:hAnsi="Arial" w:cs="Times New Roman"/>
      <w:b/>
      <w:kern w:val="0"/>
      <w:sz w:val="24"/>
      <w:szCs w:val="24"/>
      <w14:ligatures w14:val="none"/>
    </w:rPr>
  </w:style>
  <w:style w:type="paragraph" w:customStyle="1" w:styleId="StyleHeading1">
    <w:name w:val="Style Heading 1"/>
    <w:aliases w:val="H1 + Times New Roman 12 pt Left"/>
    <w:basedOn w:val="Heading1"/>
    <w:rsid w:val="00100CAB"/>
    <w:pPr>
      <w:jc w:val="left"/>
    </w:pPr>
    <w:rPr>
      <w:rFonts w:ascii="Times New Roman" w:hAnsi="Times New Roman"/>
      <w:b/>
      <w:bCs/>
      <w:sz w:val="24"/>
    </w:rPr>
  </w:style>
  <w:style w:type="paragraph" w:styleId="FootnoteText">
    <w:name w:val="footnote text"/>
    <w:aliases w:val=" Rakstz. Rakstz.,Footnote Text Char2 Char,Footnote Text Char1 Char2 Char,Footnote Text Char Char Char Char,Footnote Text Char1 Char Char Char Char,Footnote Text Char Char Char Char Char Char,Rakstz. Rakstz.,Footnote,Fußnote, Rakstz."/>
    <w:basedOn w:val="Normal"/>
    <w:link w:val="FootnoteTextChar"/>
    <w:qFormat/>
    <w:rsid w:val="00100CAB"/>
    <w:rPr>
      <w:rFonts w:ascii="Times New Roman" w:hAnsi="Times New Roman"/>
      <w:b w:val="0"/>
      <w:sz w:val="20"/>
      <w:szCs w:val="20"/>
    </w:rPr>
  </w:style>
  <w:style w:type="character" w:customStyle="1" w:styleId="FootnoteTextChar">
    <w:name w:val="Footnote Text Char"/>
    <w:aliases w:val=" Rakstz. Rakstz. Char,Footnote Text Char2 Char Char,Footnote Text Char1 Char2 Char Char,Footnote Text Char Char Char Char Char,Footnote Text Char1 Char Char Char Char Char,Footnote Text Char Char Char Char Char Char Char,Footnote Char"/>
    <w:basedOn w:val="DefaultParagraphFont"/>
    <w:link w:val="FootnoteText"/>
    <w:rsid w:val="00100CAB"/>
    <w:rPr>
      <w:rFonts w:ascii="Times New Roman" w:eastAsia="Times New Roman" w:hAnsi="Times New Roman" w:cs="Times New Roman"/>
      <w:kern w:val="0"/>
      <w:sz w:val="20"/>
      <w:szCs w:val="20"/>
      <w14:ligatures w14:val="none"/>
    </w:rPr>
  </w:style>
  <w:style w:type="paragraph" w:styleId="Footer">
    <w:name w:val="footer"/>
    <w:basedOn w:val="Normal"/>
    <w:link w:val="FooterChar"/>
    <w:uiPriority w:val="99"/>
    <w:rsid w:val="00100CAB"/>
    <w:pPr>
      <w:tabs>
        <w:tab w:val="center" w:pos="4153"/>
        <w:tab w:val="right" w:pos="8306"/>
      </w:tabs>
    </w:pPr>
    <w:rPr>
      <w:lang w:val="x-none"/>
    </w:rPr>
  </w:style>
  <w:style w:type="character" w:customStyle="1" w:styleId="FooterChar">
    <w:name w:val="Footer Char"/>
    <w:basedOn w:val="DefaultParagraphFont"/>
    <w:link w:val="Footer"/>
    <w:uiPriority w:val="99"/>
    <w:rsid w:val="00100CAB"/>
    <w:rPr>
      <w:rFonts w:ascii="Arial" w:eastAsia="Times New Roman" w:hAnsi="Arial" w:cs="Times New Roman"/>
      <w:b/>
      <w:kern w:val="0"/>
      <w:sz w:val="24"/>
      <w:szCs w:val="24"/>
      <w:lang w:val="x-none"/>
      <w14:ligatures w14:val="none"/>
    </w:rPr>
  </w:style>
  <w:style w:type="character" w:styleId="PageNumber">
    <w:name w:val="page number"/>
    <w:basedOn w:val="DefaultParagraphFont"/>
    <w:rsid w:val="00100CAB"/>
  </w:style>
  <w:style w:type="character" w:styleId="FootnoteReference">
    <w:name w:val="footnote reference"/>
    <w:aliases w:val="Footnote symbol,Footnote Reference Number,Footnote Refernece,Footnote Reference Superscript,ftref,Odwołanie przypisu,BVI fnr,Footnotes refss,SUPERS,Ref,de nota al pie,-E Fußnotenzeichen,Footnote reference number,Times 10 Point,E,E FNZ"/>
    <w:uiPriority w:val="99"/>
    <w:qFormat/>
    <w:rsid w:val="00100CAB"/>
    <w:rPr>
      <w:vertAlign w:val="superscript"/>
    </w:rPr>
  </w:style>
  <w:style w:type="paragraph" w:styleId="ListParagraph">
    <w:name w:val="List Paragraph"/>
    <w:aliases w:val="Saistīto dokumentu saraksts,Syle 1,2,Bullet list,Colorful List - Accent 12,H&amp;P List Paragraph,Normal bullet 2,Strip,List Paragraph1,Numurets,PPS_Bullet,Virsraksti,list paragraph,h&amp;p list paragraph,saistīto dokumentu saraksts,syle 1"/>
    <w:basedOn w:val="Normal"/>
    <w:link w:val="ListParagraphChar"/>
    <w:uiPriority w:val="34"/>
    <w:qFormat/>
    <w:rsid w:val="00100CAB"/>
    <w:pPr>
      <w:ind w:left="720"/>
    </w:pPr>
  </w:style>
  <w:style w:type="paragraph" w:styleId="NormalWeb">
    <w:name w:val="Normal (Web)"/>
    <w:basedOn w:val="Normal"/>
    <w:uiPriority w:val="99"/>
    <w:rsid w:val="00100CAB"/>
    <w:pPr>
      <w:spacing w:before="100" w:beforeAutospacing="1" w:after="100" w:afterAutospacing="1"/>
    </w:pPr>
    <w:rPr>
      <w:rFonts w:ascii="Times New Roman" w:hAnsi="Times New Roman"/>
      <w:b w:val="0"/>
      <w:lang w:val="en-GB"/>
    </w:rPr>
  </w:style>
  <w:style w:type="paragraph" w:customStyle="1" w:styleId="Default">
    <w:name w:val="Default"/>
    <w:rsid w:val="00100CAB"/>
    <w:pPr>
      <w:autoSpaceDE w:val="0"/>
      <w:autoSpaceDN w:val="0"/>
      <w:adjustRightInd w:val="0"/>
      <w:spacing w:after="0" w:line="240" w:lineRule="auto"/>
    </w:pPr>
    <w:rPr>
      <w:rFonts w:ascii="Times New Roman" w:eastAsia="Calibri" w:hAnsi="Times New Roman" w:cs="Times New Roman"/>
      <w:color w:val="000000"/>
      <w:kern w:val="0"/>
      <w:sz w:val="24"/>
      <w:szCs w:val="24"/>
      <w14:ligatures w14:val="none"/>
    </w:rPr>
  </w:style>
  <w:style w:type="paragraph" w:styleId="NoSpacing">
    <w:name w:val="No Spacing"/>
    <w:link w:val="NoSpacingChar"/>
    <w:uiPriority w:val="1"/>
    <w:qFormat/>
    <w:rsid w:val="00100CAB"/>
    <w:pPr>
      <w:suppressAutoHyphens/>
      <w:spacing w:after="0" w:line="240" w:lineRule="auto"/>
    </w:pPr>
    <w:rPr>
      <w:rFonts w:ascii="Times New Roman" w:eastAsia="Times New Roman" w:hAnsi="Times New Roman" w:cs="Times New Roman"/>
      <w:kern w:val="0"/>
      <w:sz w:val="24"/>
      <w:szCs w:val="24"/>
      <w:lang w:eastAsia="ar-SA"/>
      <w14:ligatures w14:val="none"/>
    </w:rPr>
  </w:style>
  <w:style w:type="character" w:customStyle="1" w:styleId="ListParagraphChar">
    <w:name w:val="List Paragraph Char"/>
    <w:aliases w:val="Saistīto dokumentu saraksts Char,Syle 1 Char,2 Char,Bullet list Char,Colorful List - Accent 12 Char,H&amp;P List Paragraph Char,Normal bullet 2 Char,Strip Char,List Paragraph1 Char,Numurets Char,PPS_Bullet Char,Virsraksti Char"/>
    <w:link w:val="ListParagraph"/>
    <w:uiPriority w:val="34"/>
    <w:qFormat/>
    <w:locked/>
    <w:rsid w:val="00100CAB"/>
    <w:rPr>
      <w:rFonts w:ascii="Arial" w:eastAsia="Times New Roman" w:hAnsi="Arial" w:cs="Times New Roman"/>
      <w:b/>
      <w:kern w:val="0"/>
      <w:sz w:val="24"/>
      <w:szCs w:val="24"/>
      <w14:ligatures w14:val="none"/>
    </w:rPr>
  </w:style>
  <w:style w:type="character" w:customStyle="1" w:styleId="NoSpacingChar">
    <w:name w:val="No Spacing Char"/>
    <w:link w:val="NoSpacing"/>
    <w:uiPriority w:val="1"/>
    <w:locked/>
    <w:rsid w:val="00100CAB"/>
    <w:rPr>
      <w:rFonts w:ascii="Times New Roman" w:eastAsia="Times New Roman" w:hAnsi="Times New Roman" w:cs="Times New Roman"/>
      <w:kern w:val="0"/>
      <w:sz w:val="24"/>
      <w:szCs w:val="24"/>
      <w:lang w:eastAsia="ar-SA"/>
      <w14:ligatures w14:val="none"/>
    </w:rPr>
  </w:style>
  <w:style w:type="character" w:styleId="UnresolvedMention">
    <w:name w:val="Unresolved Mention"/>
    <w:basedOn w:val="DefaultParagraphFont"/>
    <w:uiPriority w:val="99"/>
    <w:semiHidden/>
    <w:unhideWhenUsed/>
    <w:rsid w:val="003F3F1C"/>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file:///C:\Users\Aivi_tj\AppData\Local\Microsoft\Windows\INetCache\Content.Outlook\KJTPNHA4\LOGO_EKII-apaksa-emisiju-kvotas_RGB%20(002).jpg" TargetMode="External"/><Relationship Id="rId13" Type="http://schemas.openxmlformats.org/officeDocument/2006/relationships/hyperlink" Target="https://www.eis.gov.lv/EKEIS/Supplier/Organizer/542" TargetMode="External"/><Relationship Id="rId18" Type="http://schemas.openxmlformats.org/officeDocument/2006/relationships/hyperlink" Target="http://www.eis.gov.lv" TargetMode="External"/><Relationship Id="rId3" Type="http://schemas.openxmlformats.org/officeDocument/2006/relationships/settings" Target="settings.xml"/><Relationship Id="rId21" Type="http://schemas.openxmlformats.org/officeDocument/2006/relationships/footer" Target="footer3.xml"/><Relationship Id="rId7" Type="http://schemas.openxmlformats.org/officeDocument/2006/relationships/image" Target="media/image1.jpeg"/><Relationship Id="rId12" Type="http://schemas.openxmlformats.org/officeDocument/2006/relationships/hyperlink" Target="mailto:iepirkumi@kuldigasnovads.lv" TargetMode="External"/><Relationship Id="rId17" Type="http://schemas.openxmlformats.org/officeDocument/2006/relationships/hyperlink" Target="http://www.eis.gov.lv" TargetMode="External"/><Relationship Id="rId2" Type="http://schemas.openxmlformats.org/officeDocument/2006/relationships/styles" Target="styles.xml"/><Relationship Id="rId16" Type="http://schemas.openxmlformats.org/officeDocument/2006/relationships/hyperlink" Target="http://www.eis.gov.lv" TargetMode="External"/><Relationship Id="rId20" Type="http://schemas.openxmlformats.org/officeDocument/2006/relationships/hyperlink" Target="http://www.eis.gov.lv"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1.xml"/><Relationship Id="rId24" Type="http://schemas.openxmlformats.org/officeDocument/2006/relationships/theme" Target="theme/theme1.xml"/><Relationship Id="rId5" Type="http://schemas.openxmlformats.org/officeDocument/2006/relationships/footnotes" Target="footnotes.xml"/><Relationship Id="rId15" Type="http://schemas.openxmlformats.org/officeDocument/2006/relationships/hyperlink" Target="http://www.eis.gov.lv" TargetMode="External"/><Relationship Id="rId23" Type="http://schemas.openxmlformats.org/officeDocument/2006/relationships/fontTable" Target="fontTable.xml"/><Relationship Id="rId10" Type="http://schemas.openxmlformats.org/officeDocument/2006/relationships/footer" Target="footer2.xml"/><Relationship Id="rId19" Type="http://schemas.openxmlformats.org/officeDocument/2006/relationships/hyperlink" Target="http://espd.eis.gov.lv/filter?lang=lv" TargetMode="Externa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hyperlink" Target="https://www.eis.gov.lv/EKEIS/Procurement/134176" TargetMode="External"/><Relationship Id="rId22" Type="http://schemas.openxmlformats.org/officeDocument/2006/relationships/footer" Target="footer4.xml"/></Relationships>
</file>

<file path=word/_rels/footnotes.xml.rels><?xml version="1.0" encoding="UTF-8" standalone="yes"?>
<Relationships xmlns="http://schemas.openxmlformats.org/package/2006/relationships"><Relationship Id="rId3" Type="http://schemas.openxmlformats.org/officeDocument/2006/relationships/hyperlink" Target="https://likumi.lv/ta/id/280278-starptautisko-un-latvijas-republikas-nacionalo-sankciju-likums" TargetMode="External"/><Relationship Id="rId2" Type="http://schemas.openxmlformats.org/officeDocument/2006/relationships/hyperlink" Target="https://likumi.lv/ta/id/289086-iepirkuma-proceduru-un-metu-konkursu-norises-kartiba" TargetMode="External"/><Relationship Id="rId1" Type="http://schemas.openxmlformats.org/officeDocument/2006/relationships/hyperlink" Target="https://www.eis.gov.lv/EIS/Publications/PublicationView.aspx?PublicationId=883"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79</TotalTime>
  <Pages>12</Pages>
  <Words>5967</Words>
  <Characters>34013</Characters>
  <Application>Microsoft Office Word</Application>
  <DocSecurity>0</DocSecurity>
  <Lines>283</Lines>
  <Paragraphs>79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39901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Aivis Tjagunovics</dc:creator>
  <cp:keywords/>
  <dc:description/>
  <cp:lastModifiedBy>Žaklīna Ozoliņa</cp:lastModifiedBy>
  <cp:revision>13</cp:revision>
  <dcterms:created xsi:type="dcterms:W3CDTF">2024-08-13T08:21:00Z</dcterms:created>
  <dcterms:modified xsi:type="dcterms:W3CDTF">2024-10-25T06:28:00Z</dcterms:modified>
</cp:coreProperties>
</file>