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93933A" w14:textId="54C4032C" w:rsidR="003137A8" w:rsidRDefault="003137A8" w:rsidP="003137A8">
      <w:pPr>
        <w:spacing w:after="0" w:line="240" w:lineRule="auto"/>
        <w:jc w:val="center"/>
        <w:rPr>
          <w:rFonts w:ascii="Times New Roman" w:eastAsia="Times New Roman" w:hAnsi="Times New Roman" w:cs="Times New Roman"/>
          <w:b/>
          <w:kern w:val="0"/>
          <w:lang w:eastAsia="lv-LV"/>
          <w14:ligatures w14:val="none"/>
        </w:rPr>
      </w:pPr>
      <w:r>
        <w:rPr>
          <w:rFonts w:ascii="Times New Roman" w:eastAsia="Times New Roman" w:hAnsi="Times New Roman" w:cs="Times New Roman"/>
          <w:b/>
          <w:kern w:val="0"/>
          <w:lang w:eastAsia="lv-LV"/>
          <w14:ligatures w14:val="none"/>
        </w:rPr>
        <w:t>Vienošanās Nr.</w:t>
      </w:r>
      <w:r w:rsidR="00EC18EC" w:rsidRPr="00EC18EC">
        <w:t xml:space="preserve"> </w:t>
      </w:r>
      <w:r w:rsidR="00EC18EC">
        <w:rPr>
          <w:rFonts w:ascii="Times New Roman" w:eastAsia="Times New Roman" w:hAnsi="Times New Roman" w:cs="Times New Roman"/>
          <w:b/>
          <w:kern w:val="0"/>
          <w:lang w:eastAsia="lv-LV"/>
          <w14:ligatures w14:val="none"/>
        </w:rPr>
        <w:t>1</w:t>
      </w:r>
    </w:p>
    <w:p w14:paraId="51FA3AA6" w14:textId="7FB8668C" w:rsidR="003137A8" w:rsidRPr="003137A8" w:rsidRDefault="003137A8" w:rsidP="003137A8">
      <w:pPr>
        <w:spacing w:after="0" w:line="240" w:lineRule="auto"/>
        <w:jc w:val="center"/>
        <w:rPr>
          <w:rFonts w:ascii="Times New Roman" w:eastAsia="Times New Roman" w:hAnsi="Times New Roman" w:cs="Times New Roman"/>
          <w:bCs/>
          <w:kern w:val="0"/>
          <w:lang w:eastAsia="lv-LV"/>
          <w14:ligatures w14:val="none"/>
        </w:rPr>
      </w:pPr>
      <w:r w:rsidRPr="003137A8">
        <w:rPr>
          <w:rFonts w:ascii="Times New Roman" w:eastAsia="Times New Roman" w:hAnsi="Times New Roman" w:cs="Times New Roman"/>
          <w:bCs/>
          <w:kern w:val="0"/>
          <w:lang w:eastAsia="lv-LV"/>
          <w14:ligatures w14:val="none"/>
        </w:rPr>
        <w:t>p</w:t>
      </w:r>
      <w:r>
        <w:rPr>
          <w:rFonts w:ascii="Times New Roman" w:eastAsia="Times New Roman" w:hAnsi="Times New Roman" w:cs="Times New Roman"/>
          <w:bCs/>
          <w:kern w:val="0"/>
          <w:lang w:eastAsia="lv-LV"/>
          <w14:ligatures w14:val="none"/>
        </w:rPr>
        <w:t>ie</w:t>
      </w:r>
      <w:r w:rsidRPr="003137A8">
        <w:rPr>
          <w:rFonts w:ascii="Times New Roman" w:eastAsia="Times New Roman" w:hAnsi="Times New Roman" w:cs="Times New Roman"/>
          <w:bCs/>
          <w:kern w:val="0"/>
          <w:lang w:eastAsia="lv-LV"/>
          <w14:ligatures w14:val="none"/>
        </w:rPr>
        <w:t xml:space="preserve"> 14.04.2025. starp Rīgas valstspilsētas pašvaldību un  AAS “BTA </w:t>
      </w:r>
      <w:proofErr w:type="spellStart"/>
      <w:r w:rsidRPr="003137A8">
        <w:rPr>
          <w:rFonts w:ascii="Times New Roman" w:eastAsia="Times New Roman" w:hAnsi="Times New Roman" w:cs="Times New Roman"/>
          <w:bCs/>
          <w:kern w:val="0"/>
          <w:lang w:eastAsia="lv-LV"/>
          <w14:ligatures w14:val="none"/>
        </w:rPr>
        <w:t>Baltic</w:t>
      </w:r>
      <w:proofErr w:type="spellEnd"/>
      <w:r w:rsidRPr="003137A8">
        <w:rPr>
          <w:rFonts w:ascii="Times New Roman" w:eastAsia="Times New Roman" w:hAnsi="Times New Roman" w:cs="Times New Roman"/>
          <w:bCs/>
          <w:kern w:val="0"/>
          <w:lang w:eastAsia="lv-LV"/>
          <w14:ligatures w14:val="none"/>
        </w:rPr>
        <w:t xml:space="preserve"> Insurance </w:t>
      </w:r>
      <w:proofErr w:type="spellStart"/>
      <w:r w:rsidRPr="003137A8">
        <w:rPr>
          <w:rFonts w:ascii="Times New Roman" w:eastAsia="Times New Roman" w:hAnsi="Times New Roman" w:cs="Times New Roman"/>
          <w:bCs/>
          <w:kern w:val="0"/>
          <w:lang w:eastAsia="lv-LV"/>
          <w14:ligatures w14:val="none"/>
        </w:rPr>
        <w:t>Company</w:t>
      </w:r>
      <w:proofErr w:type="spellEnd"/>
      <w:r w:rsidRPr="003137A8">
        <w:rPr>
          <w:rFonts w:ascii="Times New Roman" w:eastAsia="Times New Roman" w:hAnsi="Times New Roman" w:cs="Times New Roman"/>
          <w:bCs/>
          <w:kern w:val="0"/>
          <w:lang w:eastAsia="lv-LV"/>
          <w14:ligatures w14:val="none"/>
        </w:rPr>
        <w:t>” noslēgtā Pakalpojumu līguma</w:t>
      </w:r>
      <w:r w:rsidR="00EC18EC">
        <w:rPr>
          <w:rFonts w:ascii="Times New Roman" w:eastAsia="Times New Roman" w:hAnsi="Times New Roman" w:cs="Times New Roman"/>
          <w:bCs/>
          <w:kern w:val="0"/>
          <w:lang w:eastAsia="lv-LV"/>
          <w14:ligatures w14:val="none"/>
        </w:rPr>
        <w:t xml:space="preserve"> (</w:t>
      </w:r>
      <w:r w:rsidR="00EC18EC" w:rsidRPr="00EC18EC">
        <w:rPr>
          <w:rFonts w:ascii="Times New Roman" w:eastAsia="Times New Roman" w:hAnsi="Times New Roman" w:cs="Times New Roman"/>
          <w:bCs/>
          <w:kern w:val="0"/>
          <w:lang w:eastAsia="lv-LV"/>
          <w14:ligatures w14:val="none"/>
        </w:rPr>
        <w:t>RD-25-491-li</w:t>
      </w:r>
      <w:r w:rsidR="00EC18EC">
        <w:rPr>
          <w:rFonts w:ascii="Times New Roman" w:eastAsia="Times New Roman" w:hAnsi="Times New Roman" w:cs="Times New Roman"/>
          <w:bCs/>
          <w:kern w:val="0"/>
          <w:lang w:eastAsia="lv-LV"/>
          <w14:ligatures w14:val="none"/>
        </w:rPr>
        <w:t>)</w:t>
      </w:r>
      <w:r w:rsidRPr="003137A8">
        <w:rPr>
          <w:rFonts w:ascii="Times New Roman" w:eastAsia="Times New Roman" w:hAnsi="Times New Roman" w:cs="Times New Roman"/>
          <w:bCs/>
          <w:kern w:val="0"/>
          <w:lang w:eastAsia="lv-LV"/>
          <w14:ligatures w14:val="none"/>
        </w:rPr>
        <w:t xml:space="preserve"> Par Rīgas valstspilsētas pašvaldības izglītības iestāžu amatpersonu un darbinieku veselības apdrošināšanu</w:t>
      </w:r>
    </w:p>
    <w:p w14:paraId="07A8DC55" w14:textId="77777777" w:rsidR="003137A8" w:rsidRPr="003137A8" w:rsidRDefault="003137A8" w:rsidP="003137A8">
      <w:pPr>
        <w:tabs>
          <w:tab w:val="center" w:pos="9356"/>
        </w:tabs>
        <w:spacing w:after="0" w:line="240" w:lineRule="auto"/>
        <w:rPr>
          <w:rFonts w:ascii="Times New Roman" w:eastAsia="Times New Roman" w:hAnsi="Times New Roman" w:cs="Times New Roman"/>
          <w:kern w:val="0"/>
          <w:lang w:eastAsia="lv-LV"/>
          <w14:ligatures w14:val="none"/>
        </w:rPr>
      </w:pPr>
    </w:p>
    <w:p w14:paraId="74195D2D" w14:textId="144F52A1" w:rsidR="003137A8" w:rsidRPr="003137A8" w:rsidRDefault="003137A8" w:rsidP="003137A8">
      <w:pPr>
        <w:spacing w:after="0" w:line="240" w:lineRule="auto"/>
        <w:rPr>
          <w:rFonts w:ascii="Times New Roman" w:eastAsia="Times New Roman" w:hAnsi="Times New Roman" w:cs="Times New Roman"/>
          <w:kern w:val="0"/>
          <w:lang w:eastAsia="lv-LV"/>
          <w14:ligatures w14:val="none"/>
        </w:rPr>
      </w:pPr>
      <w:r w:rsidRPr="003137A8">
        <w:rPr>
          <w:rFonts w:ascii="Times New Roman" w:eastAsia="Times New Roman" w:hAnsi="Times New Roman" w:cs="Times New Roman"/>
          <w:kern w:val="0"/>
          <w:lang w:eastAsia="lv-LV"/>
          <w14:ligatures w14:val="none"/>
        </w:rPr>
        <w:t>Rīgā,</w:t>
      </w:r>
      <w:r w:rsidRPr="003137A8">
        <w:rPr>
          <w:rFonts w:ascii="Times New Roman" w:eastAsia="Times New Roman" w:hAnsi="Times New Roman" w:cs="Times New Roman"/>
          <w:kern w:val="0"/>
          <w:lang w:eastAsia="lv-LV"/>
          <w14:ligatures w14:val="none"/>
        </w:rPr>
        <w:tab/>
      </w:r>
      <w:r w:rsidRPr="003137A8">
        <w:rPr>
          <w:rFonts w:ascii="Times New Roman" w:eastAsia="Times New Roman" w:hAnsi="Times New Roman" w:cs="Times New Roman"/>
          <w:kern w:val="0"/>
          <w:lang w:eastAsia="lv-LV"/>
          <w14:ligatures w14:val="none"/>
        </w:rPr>
        <w:tab/>
      </w:r>
      <w:r w:rsidRPr="003137A8">
        <w:rPr>
          <w:rFonts w:ascii="Times New Roman" w:eastAsia="Times New Roman" w:hAnsi="Times New Roman" w:cs="Times New Roman"/>
          <w:kern w:val="0"/>
          <w:lang w:eastAsia="lv-LV"/>
          <w14:ligatures w14:val="none"/>
        </w:rPr>
        <w:tab/>
      </w:r>
      <w:r w:rsidRPr="003137A8">
        <w:rPr>
          <w:rFonts w:ascii="Times New Roman" w:eastAsia="Times New Roman" w:hAnsi="Times New Roman" w:cs="Times New Roman"/>
          <w:kern w:val="0"/>
          <w:lang w:eastAsia="lv-LV"/>
          <w14:ligatures w14:val="none"/>
        </w:rPr>
        <w:tab/>
      </w:r>
      <w:r w:rsidRPr="003137A8">
        <w:rPr>
          <w:rFonts w:ascii="Times New Roman" w:eastAsia="Times New Roman" w:hAnsi="Times New Roman" w:cs="Times New Roman"/>
          <w:kern w:val="0"/>
          <w:lang w:eastAsia="lv-LV"/>
          <w14:ligatures w14:val="none"/>
        </w:rPr>
        <w:tab/>
        <w:t xml:space="preserve">        </w:t>
      </w:r>
      <w:r w:rsidR="009C13FA">
        <w:rPr>
          <w:rFonts w:ascii="Times New Roman" w:eastAsia="Times New Roman" w:hAnsi="Times New Roman" w:cs="Times New Roman"/>
          <w:kern w:val="0"/>
          <w:lang w:eastAsia="lv-LV"/>
          <w14:ligatures w14:val="none"/>
        </w:rPr>
        <w:t xml:space="preserve">                  </w:t>
      </w:r>
      <w:r w:rsidRPr="003137A8">
        <w:rPr>
          <w:rFonts w:ascii="Times New Roman" w:eastAsia="Times New Roman" w:hAnsi="Times New Roman" w:cs="Times New Roman"/>
          <w:kern w:val="0"/>
          <w:lang w:eastAsia="lv-LV"/>
          <w14:ligatures w14:val="none"/>
        </w:rPr>
        <w:t>Datumu skatīt dokumenta paraksta laika zīmogā</w:t>
      </w:r>
    </w:p>
    <w:p w14:paraId="0C187F50" w14:textId="77777777" w:rsidR="003137A8" w:rsidRPr="003137A8" w:rsidRDefault="003137A8" w:rsidP="003137A8">
      <w:pPr>
        <w:spacing w:after="0" w:line="240" w:lineRule="auto"/>
        <w:ind w:left="142"/>
        <w:jc w:val="both"/>
        <w:rPr>
          <w:rFonts w:ascii="Times New Roman" w:eastAsia="Times New Roman" w:hAnsi="Times New Roman" w:cs="Times New Roman"/>
          <w:bCs/>
          <w:kern w:val="0"/>
          <w:lang w:eastAsia="lv-LV"/>
          <w14:ligatures w14:val="none"/>
        </w:rPr>
      </w:pPr>
    </w:p>
    <w:p w14:paraId="22D8CC33" w14:textId="15510D59" w:rsidR="003137A8" w:rsidRPr="003137A8" w:rsidRDefault="003137A8" w:rsidP="003137A8">
      <w:pPr>
        <w:spacing w:after="0" w:line="240" w:lineRule="auto"/>
        <w:ind w:firstLine="720"/>
        <w:jc w:val="both"/>
        <w:rPr>
          <w:rFonts w:ascii="Times New Roman" w:eastAsia="Times New Roman" w:hAnsi="Times New Roman" w:cs="Times New Roman"/>
          <w:kern w:val="0"/>
          <w:lang w:eastAsia="lv-LV"/>
          <w14:ligatures w14:val="none"/>
        </w:rPr>
      </w:pPr>
      <w:bookmarkStart w:id="0" w:name="_Hlk218677025"/>
      <w:r w:rsidRPr="003137A8">
        <w:rPr>
          <w:rFonts w:ascii="Times New Roman" w:eastAsia="Times New Roman" w:hAnsi="Times New Roman" w:cs="Times New Roman"/>
          <w:b/>
          <w:kern w:val="0"/>
          <w:lang w:eastAsia="lv-LV"/>
          <w14:ligatures w14:val="none"/>
        </w:rPr>
        <w:t>Rīgas valstspilsētas pašvaldība</w:t>
      </w:r>
      <w:bookmarkEnd w:id="0"/>
      <w:r w:rsidRPr="003137A8">
        <w:rPr>
          <w:rFonts w:ascii="Times New Roman" w:eastAsia="Times New Roman" w:hAnsi="Times New Roman" w:cs="Times New Roman"/>
          <w:b/>
          <w:kern w:val="0"/>
          <w:lang w:eastAsia="lv-LV"/>
          <w14:ligatures w14:val="none"/>
        </w:rPr>
        <w:t xml:space="preserve">, </w:t>
      </w:r>
      <w:r w:rsidRPr="003137A8">
        <w:rPr>
          <w:rFonts w:ascii="Times New Roman" w:eastAsia="Times New Roman" w:hAnsi="Times New Roman" w:cs="Times New Roman"/>
          <w:bCs/>
          <w:kern w:val="0"/>
          <w:lang w:eastAsia="lv-LV"/>
          <w14:ligatures w14:val="none"/>
        </w:rPr>
        <w:t>reģistrācijas Nr. 90011524360, juridiskā adrese: Rātslaukums 1, Rīga, LV-1539 (turpmāk – Pasūtītājs), Rīgas pilsētas izpilddirektora Jāņa Langes personā, kurš rīkojas saskaņā ar Pašvaldību likuma 22.panta pirmās daļas 7.punktu, Rīgas domes 30.08.2023. saistošo noteikumu Nr.RD-23-235-sn “Rīgas valstspilsētas pašvaldības nolikums” 37.4.apakšpunktu un 72.punktu un Rīgas pilsētas izpilddirektora 2024. gada 30. oktobra rīkojuma Nr. RD-24-585-ir “Par iepirkuma komisijas izveidošanu” 5. punktu,</w:t>
      </w:r>
      <w:r w:rsidRPr="003137A8">
        <w:rPr>
          <w:rFonts w:ascii="Times New Roman" w:eastAsia="Times New Roman" w:hAnsi="Times New Roman" w:cs="Times New Roman"/>
          <w:kern w:val="0"/>
          <w:lang w:eastAsia="lv-LV"/>
          <w14:ligatures w14:val="none"/>
        </w:rPr>
        <w:t xml:space="preserve"> no vienas puses</w:t>
      </w:r>
      <w:r w:rsidR="009C13FA">
        <w:rPr>
          <w:rFonts w:ascii="Times New Roman" w:eastAsia="Times New Roman" w:hAnsi="Times New Roman" w:cs="Times New Roman"/>
          <w:kern w:val="0"/>
          <w:lang w:eastAsia="lv-LV"/>
          <w14:ligatures w14:val="none"/>
        </w:rPr>
        <w:t>,</w:t>
      </w:r>
    </w:p>
    <w:p w14:paraId="721E737A" w14:textId="77777777" w:rsidR="003137A8" w:rsidRPr="003137A8" w:rsidRDefault="003137A8" w:rsidP="003137A8">
      <w:pPr>
        <w:spacing w:after="0" w:line="240" w:lineRule="auto"/>
        <w:ind w:firstLine="720"/>
        <w:jc w:val="both"/>
        <w:rPr>
          <w:rFonts w:ascii="Times New Roman" w:eastAsia="Times New Roman" w:hAnsi="Times New Roman" w:cs="Times New Roman"/>
          <w:kern w:val="0"/>
          <w:lang w:eastAsia="lv-LV"/>
          <w14:ligatures w14:val="none"/>
        </w:rPr>
      </w:pPr>
      <w:r w:rsidRPr="003137A8">
        <w:rPr>
          <w:rFonts w:ascii="Times New Roman" w:eastAsia="Times New Roman" w:hAnsi="Times New Roman" w:cs="Times New Roman"/>
          <w:kern w:val="0"/>
          <w:lang w:eastAsia="lv-LV"/>
          <w14:ligatures w14:val="none"/>
        </w:rPr>
        <w:t>un</w:t>
      </w:r>
    </w:p>
    <w:p w14:paraId="1540FCF1" w14:textId="7371C653" w:rsidR="003137A8" w:rsidRPr="003137A8" w:rsidRDefault="003137A8" w:rsidP="003137A8">
      <w:pPr>
        <w:spacing w:after="0" w:line="240" w:lineRule="auto"/>
        <w:ind w:firstLine="720"/>
        <w:jc w:val="both"/>
        <w:rPr>
          <w:rFonts w:ascii="Times New Roman" w:eastAsia="Times New Roman" w:hAnsi="Times New Roman" w:cs="Times New Roman"/>
          <w:kern w:val="0"/>
          <w:lang w:eastAsia="lv-LV"/>
          <w14:ligatures w14:val="none"/>
        </w:rPr>
      </w:pPr>
      <w:r w:rsidRPr="003137A8">
        <w:rPr>
          <w:rFonts w:ascii="Times New Roman" w:eastAsia="Times New Roman" w:hAnsi="Times New Roman" w:cs="Times New Roman"/>
          <w:b/>
          <w:iCs/>
          <w:kern w:val="0"/>
          <w:lang w:eastAsia="lv-LV"/>
          <w14:ligatures w14:val="none"/>
        </w:rPr>
        <w:t xml:space="preserve">AAS “BTA </w:t>
      </w:r>
      <w:proofErr w:type="spellStart"/>
      <w:r w:rsidRPr="003137A8">
        <w:rPr>
          <w:rFonts w:ascii="Times New Roman" w:eastAsia="Times New Roman" w:hAnsi="Times New Roman" w:cs="Times New Roman"/>
          <w:b/>
          <w:iCs/>
          <w:kern w:val="0"/>
          <w:lang w:eastAsia="lv-LV"/>
          <w14:ligatures w14:val="none"/>
        </w:rPr>
        <w:t>Baltic</w:t>
      </w:r>
      <w:proofErr w:type="spellEnd"/>
      <w:r w:rsidRPr="003137A8">
        <w:rPr>
          <w:rFonts w:ascii="Times New Roman" w:eastAsia="Times New Roman" w:hAnsi="Times New Roman" w:cs="Times New Roman"/>
          <w:b/>
          <w:iCs/>
          <w:kern w:val="0"/>
          <w:lang w:eastAsia="lv-LV"/>
          <w14:ligatures w14:val="none"/>
        </w:rPr>
        <w:t xml:space="preserve"> Insurance </w:t>
      </w:r>
      <w:proofErr w:type="spellStart"/>
      <w:r w:rsidRPr="003137A8">
        <w:rPr>
          <w:rFonts w:ascii="Times New Roman" w:eastAsia="Times New Roman" w:hAnsi="Times New Roman" w:cs="Times New Roman"/>
          <w:b/>
          <w:iCs/>
          <w:kern w:val="0"/>
          <w:lang w:eastAsia="lv-LV"/>
          <w14:ligatures w14:val="none"/>
        </w:rPr>
        <w:t>Company</w:t>
      </w:r>
      <w:proofErr w:type="spellEnd"/>
      <w:r w:rsidRPr="003137A8">
        <w:rPr>
          <w:rFonts w:ascii="Times New Roman" w:eastAsia="Times New Roman" w:hAnsi="Times New Roman" w:cs="Times New Roman"/>
          <w:b/>
          <w:iCs/>
          <w:kern w:val="0"/>
          <w:lang w:eastAsia="lv-LV"/>
          <w14:ligatures w14:val="none"/>
        </w:rPr>
        <w:t>”</w:t>
      </w:r>
      <w:r w:rsidRPr="003137A8">
        <w:rPr>
          <w:rFonts w:ascii="Times New Roman" w:eastAsia="Times New Roman" w:hAnsi="Times New Roman" w:cs="Times New Roman"/>
          <w:iCs/>
          <w:kern w:val="0"/>
          <w:lang w:eastAsia="lv-LV"/>
          <w14:ligatures w14:val="none"/>
        </w:rPr>
        <w:t>, reģistrācijas Nr. 40103840140, juridiskā adrese: Sporta iela 11, Rīga, LV-1013, (turpmāk –</w:t>
      </w:r>
      <w:r w:rsidRPr="003137A8">
        <w:rPr>
          <w:rFonts w:ascii="Times New Roman" w:eastAsia="Times New Roman" w:hAnsi="Times New Roman" w:cs="Times New Roman"/>
          <w:kern w:val="0"/>
          <w:lang w:eastAsia="lv-LV"/>
          <w14:ligatures w14:val="none"/>
        </w:rPr>
        <w:t xml:space="preserve"> Apdrošinātājs),</w:t>
      </w:r>
      <w:r w:rsidRPr="003137A8">
        <w:rPr>
          <w:rFonts w:ascii="Times New Roman" w:eastAsia="Times New Roman" w:hAnsi="Times New Roman" w:cs="Times New Roman"/>
          <w:iCs/>
          <w:kern w:val="0"/>
          <w:lang w:eastAsia="lv-LV"/>
          <w14:ligatures w14:val="none"/>
        </w:rPr>
        <w:t xml:space="preserve"> tās Publisko iepirkumu </w:t>
      </w:r>
      <w:r>
        <w:rPr>
          <w:rFonts w:ascii="Times New Roman" w:eastAsia="Times New Roman" w:hAnsi="Times New Roman" w:cs="Times New Roman"/>
          <w:iCs/>
          <w:kern w:val="0"/>
          <w:lang w:eastAsia="lv-LV"/>
          <w14:ligatures w14:val="none"/>
        </w:rPr>
        <w:t>projektu</w:t>
      </w:r>
      <w:r w:rsidRPr="003137A8">
        <w:rPr>
          <w:rFonts w:ascii="Times New Roman" w:eastAsia="Times New Roman" w:hAnsi="Times New Roman" w:cs="Times New Roman"/>
          <w:iCs/>
          <w:kern w:val="0"/>
          <w:lang w:eastAsia="lv-LV"/>
          <w14:ligatures w14:val="none"/>
        </w:rPr>
        <w:t xml:space="preserve"> vadītāja Roberta Aparjoda personā, kurš rīkojas saskaņā ar 2022.gada 4.aprīļa pilnvaru Nr. LVB1_0002/02-02-2022-246,</w:t>
      </w:r>
      <w:r w:rsidRPr="003137A8">
        <w:rPr>
          <w:rFonts w:ascii="Times New Roman" w:eastAsia="Times New Roman" w:hAnsi="Times New Roman" w:cs="Times New Roman"/>
          <w:kern w:val="0"/>
          <w:lang w:eastAsia="lv-LV"/>
          <w14:ligatures w14:val="none"/>
        </w:rPr>
        <w:t xml:space="preserve"> no otras puses,</w:t>
      </w:r>
    </w:p>
    <w:p w14:paraId="42192368" w14:textId="22E1D085" w:rsidR="00BF2D11" w:rsidRDefault="003137A8" w:rsidP="003137A8">
      <w:pPr>
        <w:spacing w:after="0" w:line="240" w:lineRule="auto"/>
        <w:ind w:firstLine="720"/>
        <w:jc w:val="both"/>
        <w:rPr>
          <w:rFonts w:ascii="Times New Roman" w:eastAsia="Times New Roman" w:hAnsi="Times New Roman" w:cs="Times New Roman"/>
          <w:iCs/>
          <w:kern w:val="0"/>
          <w:lang w:eastAsia="lv-LV"/>
          <w14:ligatures w14:val="none"/>
        </w:rPr>
      </w:pPr>
      <w:r w:rsidRPr="003137A8">
        <w:rPr>
          <w:rFonts w:ascii="Times New Roman" w:eastAsia="Times New Roman" w:hAnsi="Times New Roman" w:cs="Times New Roman"/>
          <w:kern w:val="0"/>
          <w:lang w:eastAsia="lv-LV"/>
          <w14:ligatures w14:val="none"/>
        </w:rPr>
        <w:t xml:space="preserve">noslēdz šo </w:t>
      </w:r>
      <w:r w:rsidRPr="003137A8">
        <w:rPr>
          <w:rFonts w:ascii="Times New Roman" w:eastAsia="Times New Roman" w:hAnsi="Times New Roman" w:cs="Times New Roman"/>
          <w:iCs/>
          <w:kern w:val="0"/>
          <w:lang w:eastAsia="lv-LV"/>
          <w14:ligatures w14:val="none"/>
        </w:rPr>
        <w:t xml:space="preserve">vienošanos (turpmāk – Vienošanās) par </w:t>
      </w:r>
      <w:r w:rsidR="004121F7">
        <w:rPr>
          <w:rFonts w:ascii="Times New Roman" w:eastAsia="Times New Roman" w:hAnsi="Times New Roman" w:cs="Times New Roman"/>
          <w:iCs/>
          <w:kern w:val="0"/>
          <w:lang w:eastAsia="lv-LV"/>
          <w14:ligatures w14:val="none"/>
        </w:rPr>
        <w:t xml:space="preserve">šādiem </w:t>
      </w:r>
      <w:r w:rsidRPr="003137A8">
        <w:rPr>
          <w:rFonts w:ascii="Times New Roman" w:eastAsia="Times New Roman" w:hAnsi="Times New Roman" w:cs="Times New Roman"/>
          <w:iCs/>
          <w:kern w:val="0"/>
          <w:lang w:eastAsia="lv-LV"/>
          <w14:ligatures w14:val="none"/>
        </w:rPr>
        <w:t xml:space="preserve">14.04.2025. starp Rīgas valstspilsētas pašvaldību un AAS “BTA </w:t>
      </w:r>
      <w:proofErr w:type="spellStart"/>
      <w:r w:rsidRPr="003137A8">
        <w:rPr>
          <w:rFonts w:ascii="Times New Roman" w:eastAsia="Times New Roman" w:hAnsi="Times New Roman" w:cs="Times New Roman"/>
          <w:iCs/>
          <w:kern w:val="0"/>
          <w:lang w:eastAsia="lv-LV"/>
          <w14:ligatures w14:val="none"/>
        </w:rPr>
        <w:t>Baltic</w:t>
      </w:r>
      <w:proofErr w:type="spellEnd"/>
      <w:r w:rsidRPr="003137A8">
        <w:rPr>
          <w:rFonts w:ascii="Times New Roman" w:eastAsia="Times New Roman" w:hAnsi="Times New Roman" w:cs="Times New Roman"/>
          <w:iCs/>
          <w:kern w:val="0"/>
          <w:lang w:eastAsia="lv-LV"/>
          <w14:ligatures w14:val="none"/>
        </w:rPr>
        <w:t xml:space="preserve"> Insurance </w:t>
      </w:r>
      <w:proofErr w:type="spellStart"/>
      <w:r w:rsidRPr="003137A8">
        <w:rPr>
          <w:rFonts w:ascii="Times New Roman" w:eastAsia="Times New Roman" w:hAnsi="Times New Roman" w:cs="Times New Roman"/>
          <w:iCs/>
          <w:kern w:val="0"/>
          <w:lang w:eastAsia="lv-LV"/>
          <w14:ligatures w14:val="none"/>
        </w:rPr>
        <w:t>Company</w:t>
      </w:r>
      <w:proofErr w:type="spellEnd"/>
      <w:r w:rsidRPr="003137A8">
        <w:rPr>
          <w:rFonts w:ascii="Times New Roman" w:eastAsia="Times New Roman" w:hAnsi="Times New Roman" w:cs="Times New Roman"/>
          <w:iCs/>
          <w:kern w:val="0"/>
          <w:lang w:eastAsia="lv-LV"/>
          <w14:ligatures w14:val="none"/>
        </w:rPr>
        <w:t xml:space="preserve">” noslēgtā Pakalpojumu līguma </w:t>
      </w:r>
      <w:r w:rsidR="004E160F">
        <w:rPr>
          <w:rFonts w:ascii="Times New Roman" w:eastAsia="Times New Roman" w:hAnsi="Times New Roman" w:cs="Times New Roman"/>
          <w:bCs/>
          <w:kern w:val="0"/>
          <w:lang w:eastAsia="lv-LV"/>
          <w14:ligatures w14:val="none"/>
        </w:rPr>
        <w:t>(</w:t>
      </w:r>
      <w:r w:rsidR="004E160F" w:rsidRPr="00EC18EC">
        <w:rPr>
          <w:rFonts w:ascii="Times New Roman" w:eastAsia="Times New Roman" w:hAnsi="Times New Roman" w:cs="Times New Roman"/>
          <w:bCs/>
          <w:kern w:val="0"/>
          <w:lang w:eastAsia="lv-LV"/>
          <w14:ligatures w14:val="none"/>
        </w:rPr>
        <w:t>RD-25-491-li</w:t>
      </w:r>
      <w:r w:rsidR="004E160F">
        <w:rPr>
          <w:rFonts w:ascii="Times New Roman" w:eastAsia="Times New Roman" w:hAnsi="Times New Roman" w:cs="Times New Roman"/>
          <w:bCs/>
          <w:kern w:val="0"/>
          <w:lang w:eastAsia="lv-LV"/>
          <w14:ligatures w14:val="none"/>
        </w:rPr>
        <w:t>)</w:t>
      </w:r>
      <w:r w:rsidR="004E160F" w:rsidRPr="003137A8">
        <w:rPr>
          <w:rFonts w:ascii="Times New Roman" w:eastAsia="Times New Roman" w:hAnsi="Times New Roman" w:cs="Times New Roman"/>
          <w:bCs/>
          <w:kern w:val="0"/>
          <w:lang w:eastAsia="lv-LV"/>
          <w14:ligatures w14:val="none"/>
        </w:rPr>
        <w:t xml:space="preserve"> </w:t>
      </w:r>
      <w:r w:rsidRPr="003137A8">
        <w:rPr>
          <w:rFonts w:ascii="Times New Roman" w:eastAsia="Times New Roman" w:hAnsi="Times New Roman" w:cs="Times New Roman"/>
          <w:iCs/>
          <w:kern w:val="0"/>
          <w:lang w:eastAsia="lv-LV"/>
          <w14:ligatures w14:val="none"/>
        </w:rPr>
        <w:t xml:space="preserve">Par Rīgas valstspilsētas pašvaldības izglītības iestāžu amatpersonu un darbinieku veselības apdrošināšanu (turpmāk – Pakalpojumu līgums) grozījumiem: </w:t>
      </w:r>
    </w:p>
    <w:p w14:paraId="52A9686A" w14:textId="629C0F78" w:rsidR="004121F7" w:rsidRDefault="004121F7" w:rsidP="004121F7">
      <w:pPr>
        <w:spacing w:after="0" w:line="240" w:lineRule="auto"/>
        <w:jc w:val="both"/>
        <w:rPr>
          <w:rFonts w:ascii="Times New Roman" w:eastAsia="Times New Roman" w:hAnsi="Times New Roman" w:cs="Times New Roman"/>
          <w:iCs/>
          <w:kern w:val="0"/>
          <w:lang w:eastAsia="lv-LV"/>
          <w14:ligatures w14:val="none"/>
        </w:rPr>
      </w:pPr>
    </w:p>
    <w:p w14:paraId="2CFD36D5" w14:textId="7F8AD5A3" w:rsidR="003137A8" w:rsidRDefault="004121F7" w:rsidP="009C13FA">
      <w:pPr>
        <w:spacing w:after="0" w:line="240" w:lineRule="auto"/>
        <w:jc w:val="both"/>
        <w:rPr>
          <w:rFonts w:ascii="Times New Roman" w:eastAsia="Times New Roman" w:hAnsi="Times New Roman" w:cs="Times New Roman"/>
          <w:iCs/>
          <w:kern w:val="0"/>
          <w:lang w:eastAsia="lv-LV"/>
          <w14:ligatures w14:val="none"/>
        </w:rPr>
      </w:pPr>
      <w:r w:rsidRPr="004121F7">
        <w:rPr>
          <w:rFonts w:ascii="Times New Roman" w:eastAsia="Times New Roman" w:hAnsi="Times New Roman" w:cs="Times New Roman"/>
          <w:b/>
          <w:bCs/>
          <w:iCs/>
          <w:kern w:val="0"/>
          <w:lang w:eastAsia="lv-LV"/>
          <w14:ligatures w14:val="none"/>
        </w:rPr>
        <w:t>1.</w:t>
      </w:r>
      <w:r>
        <w:rPr>
          <w:rFonts w:ascii="Times New Roman" w:eastAsia="Times New Roman" w:hAnsi="Times New Roman" w:cs="Times New Roman"/>
          <w:iCs/>
          <w:kern w:val="0"/>
          <w:lang w:eastAsia="lv-LV"/>
          <w14:ligatures w14:val="none"/>
        </w:rPr>
        <w:t>Puses konstatē, ka kļūdas dēļ Līguma 4.</w:t>
      </w:r>
      <w:r w:rsidRPr="00EC18EC">
        <w:rPr>
          <w:rFonts w:ascii="Times New Roman" w:eastAsia="Times New Roman" w:hAnsi="Times New Roman" w:cs="Times New Roman"/>
          <w:iCs/>
          <w:kern w:val="0"/>
          <w:lang w:eastAsia="lv-LV"/>
          <w14:ligatures w14:val="none"/>
        </w:rPr>
        <w:t>pielikumā nav pievienots publiskās iepirkumu procedūras</w:t>
      </w:r>
      <w:r w:rsidR="00C36E2A" w:rsidRPr="00EC18EC">
        <w:rPr>
          <w:rFonts w:ascii="Times New Roman" w:eastAsia="Times New Roman" w:hAnsi="Times New Roman" w:cs="Times New Roman"/>
          <w:iCs/>
          <w:kern w:val="0"/>
          <w:lang w:eastAsia="lv-LV"/>
          <w14:ligatures w14:val="none"/>
        </w:rPr>
        <w:t>,</w:t>
      </w:r>
      <w:r w:rsidRPr="00EC18EC">
        <w:rPr>
          <w:rFonts w:ascii="Times New Roman" w:eastAsia="Times New Roman" w:hAnsi="Times New Roman" w:cs="Times New Roman"/>
          <w:iCs/>
          <w:kern w:val="0"/>
          <w:lang w:eastAsia="lv-LV"/>
          <w14:ligatures w14:val="none"/>
        </w:rPr>
        <w:t xml:space="preserve"> </w:t>
      </w:r>
      <w:r w:rsidR="00C36E2A" w:rsidRPr="00EC18EC">
        <w:rPr>
          <w:rFonts w:ascii="Times New Roman" w:eastAsia="Times New Roman" w:hAnsi="Times New Roman" w:cs="Times New Roman"/>
          <w:iCs/>
          <w:kern w:val="0"/>
          <w:lang w:eastAsia="lv-LV"/>
          <w14:ligatures w14:val="none"/>
        </w:rPr>
        <w:t>a</w:t>
      </w:r>
      <w:r w:rsidR="009C13FA" w:rsidRPr="00EC18EC">
        <w:rPr>
          <w:rFonts w:ascii="Times New Roman" w:eastAsia="Times New Roman" w:hAnsi="Times New Roman" w:cs="Times New Roman"/>
          <w:iCs/>
          <w:kern w:val="0"/>
          <w:lang w:eastAsia="lv-LV"/>
          <w14:ligatures w14:val="none"/>
        </w:rPr>
        <w:t xml:space="preserve">tklāta konkursa “Rīgas valstspilsētas pašvaldības izglītības iestāžu amatpersonu un darbinieku veselības apdrošināšana”, iepirkuma identifikācijas Nr. CAIP 2024/145, </w:t>
      </w:r>
      <w:r w:rsidRPr="00EC18EC">
        <w:rPr>
          <w:rFonts w:ascii="Times New Roman" w:eastAsia="Times New Roman" w:hAnsi="Times New Roman" w:cs="Times New Roman"/>
          <w:iCs/>
          <w:kern w:val="0"/>
          <w:lang w:eastAsia="lv-LV"/>
          <w14:ligatures w14:val="none"/>
        </w:rPr>
        <w:t xml:space="preserve">dokumentācijā </w:t>
      </w:r>
      <w:r w:rsidR="009C13FA" w:rsidRPr="00EC18EC">
        <w:rPr>
          <w:rFonts w:ascii="Times New Roman" w:eastAsia="Times New Roman" w:hAnsi="Times New Roman" w:cs="Times New Roman"/>
          <w:iCs/>
          <w:kern w:val="0"/>
          <w:lang w:eastAsia="lv-LV"/>
          <w14:ligatures w14:val="none"/>
        </w:rPr>
        <w:t>paredzētais</w:t>
      </w:r>
      <w:r w:rsidRPr="00EC18EC">
        <w:rPr>
          <w:rFonts w:ascii="Times New Roman" w:eastAsia="Times New Roman" w:hAnsi="Times New Roman" w:cs="Times New Roman"/>
          <w:iCs/>
          <w:kern w:val="0"/>
          <w:lang w:eastAsia="lv-LV"/>
          <w14:ligatures w14:val="none"/>
        </w:rPr>
        <w:t xml:space="preserve"> un Apdrošinātāja iesniegtais dokuments “Neapmaksāto pakalpojumu saraksts” </w:t>
      </w:r>
      <w:r w:rsidR="009C13FA" w:rsidRPr="00EC18EC">
        <w:rPr>
          <w:rFonts w:ascii="Times New Roman" w:eastAsia="Times New Roman" w:hAnsi="Times New Roman" w:cs="Times New Roman"/>
          <w:iCs/>
          <w:kern w:val="0"/>
          <w:lang w:eastAsia="lv-LV"/>
          <w14:ligatures w14:val="none"/>
        </w:rPr>
        <w:t>un vienojas no Līguma spēkā stāšanās dienas aizstāt Līguma 4.Pielikuma dokumentu “Saskaņojamo pakalpojumu saraksts” ar dokumentu “Neapmaksāto pakalpojumu saraksts”, kura redakcija ir pievienota šai Vienošanās</w:t>
      </w:r>
      <w:r w:rsidR="004E160F">
        <w:rPr>
          <w:rFonts w:ascii="Times New Roman" w:eastAsia="Times New Roman" w:hAnsi="Times New Roman" w:cs="Times New Roman"/>
          <w:iCs/>
          <w:kern w:val="0"/>
          <w:lang w:eastAsia="lv-LV"/>
          <w14:ligatures w14:val="none"/>
        </w:rPr>
        <w:t xml:space="preserve"> (skatīt pielikums Nr.1.)</w:t>
      </w:r>
      <w:r w:rsidR="009C13FA" w:rsidRPr="00EC18EC">
        <w:rPr>
          <w:rFonts w:ascii="Times New Roman" w:eastAsia="Times New Roman" w:hAnsi="Times New Roman" w:cs="Times New Roman"/>
          <w:iCs/>
          <w:kern w:val="0"/>
          <w:lang w:eastAsia="lv-LV"/>
          <w14:ligatures w14:val="none"/>
        </w:rPr>
        <w:t>.</w:t>
      </w:r>
      <w:r w:rsidR="009C13FA">
        <w:rPr>
          <w:rFonts w:ascii="Times New Roman" w:eastAsia="Times New Roman" w:hAnsi="Times New Roman" w:cs="Times New Roman"/>
          <w:iCs/>
          <w:kern w:val="0"/>
          <w:lang w:eastAsia="lv-LV"/>
          <w14:ligatures w14:val="none"/>
        </w:rPr>
        <w:t xml:space="preserve"> </w:t>
      </w:r>
    </w:p>
    <w:p w14:paraId="15A00AF9" w14:textId="77777777" w:rsidR="009C13FA" w:rsidRDefault="009C13FA" w:rsidP="009C13FA">
      <w:pPr>
        <w:spacing w:after="0" w:line="240" w:lineRule="auto"/>
        <w:jc w:val="both"/>
        <w:rPr>
          <w:rFonts w:ascii="Times New Roman" w:eastAsia="Times New Roman" w:hAnsi="Times New Roman" w:cs="Times New Roman"/>
          <w:iCs/>
          <w:kern w:val="0"/>
          <w:lang w:eastAsia="lv-LV"/>
          <w14:ligatures w14:val="none"/>
        </w:rPr>
      </w:pPr>
    </w:p>
    <w:p w14:paraId="03A6332B" w14:textId="1C60BED3" w:rsidR="009C13FA" w:rsidRDefault="009C13FA" w:rsidP="009C13FA">
      <w:pPr>
        <w:spacing w:after="0" w:line="240" w:lineRule="auto"/>
        <w:jc w:val="both"/>
        <w:rPr>
          <w:rFonts w:ascii="Times New Roman" w:eastAsia="Times New Roman" w:hAnsi="Times New Roman" w:cs="Times New Roman"/>
          <w:iCs/>
          <w:kern w:val="0"/>
          <w:lang w:eastAsia="lv-LV"/>
          <w14:ligatures w14:val="none"/>
        </w:rPr>
      </w:pPr>
      <w:r w:rsidRPr="009C13FA">
        <w:rPr>
          <w:rFonts w:ascii="Times New Roman" w:eastAsia="Times New Roman" w:hAnsi="Times New Roman" w:cs="Times New Roman"/>
          <w:b/>
          <w:bCs/>
          <w:iCs/>
          <w:kern w:val="0"/>
          <w:lang w:eastAsia="lv-LV"/>
          <w14:ligatures w14:val="none"/>
        </w:rPr>
        <w:t>2.</w:t>
      </w:r>
      <w:r>
        <w:rPr>
          <w:rFonts w:ascii="Times New Roman" w:eastAsia="Times New Roman" w:hAnsi="Times New Roman" w:cs="Times New Roman"/>
          <w:iCs/>
          <w:kern w:val="0"/>
          <w:lang w:eastAsia="lv-LV"/>
          <w14:ligatures w14:val="none"/>
        </w:rPr>
        <w:t xml:space="preserve"> Pārējie Līguma noteikumi paliek spēkā bez izmaiņām. </w:t>
      </w:r>
    </w:p>
    <w:p w14:paraId="05D1CD4F" w14:textId="77777777" w:rsidR="009C13FA" w:rsidRDefault="009C13FA" w:rsidP="009C13FA">
      <w:pPr>
        <w:spacing w:after="0" w:line="240" w:lineRule="auto"/>
        <w:jc w:val="both"/>
        <w:rPr>
          <w:rFonts w:ascii="Times New Roman" w:eastAsia="Times New Roman" w:hAnsi="Times New Roman" w:cs="Times New Roman"/>
          <w:iCs/>
          <w:kern w:val="0"/>
          <w:lang w:eastAsia="lv-LV"/>
          <w14:ligatures w14:val="none"/>
        </w:rPr>
      </w:pPr>
    </w:p>
    <w:p w14:paraId="00EB82C2" w14:textId="2E09AF98" w:rsidR="009C13FA" w:rsidRDefault="009C13FA" w:rsidP="009C13FA">
      <w:pPr>
        <w:spacing w:after="0" w:line="240" w:lineRule="auto"/>
        <w:jc w:val="both"/>
        <w:rPr>
          <w:rFonts w:ascii="Times New Roman" w:eastAsia="Times New Roman" w:hAnsi="Times New Roman" w:cs="Times New Roman"/>
          <w:iCs/>
          <w:kern w:val="0"/>
          <w:lang w:eastAsia="lv-LV"/>
          <w14:ligatures w14:val="none"/>
        </w:rPr>
      </w:pPr>
      <w:r w:rsidRPr="009C13FA">
        <w:rPr>
          <w:rFonts w:ascii="Times New Roman" w:eastAsia="Times New Roman" w:hAnsi="Times New Roman" w:cs="Times New Roman"/>
          <w:b/>
          <w:bCs/>
          <w:iCs/>
          <w:kern w:val="0"/>
          <w:lang w:eastAsia="lv-LV"/>
          <w14:ligatures w14:val="none"/>
        </w:rPr>
        <w:t>3.</w:t>
      </w:r>
      <w:r>
        <w:rPr>
          <w:rFonts w:ascii="Times New Roman" w:eastAsia="Times New Roman" w:hAnsi="Times New Roman" w:cs="Times New Roman"/>
          <w:iCs/>
          <w:kern w:val="0"/>
          <w:lang w:eastAsia="lv-LV"/>
          <w14:ligatures w14:val="none"/>
        </w:rPr>
        <w:t xml:space="preserve">Vienošanās ir neatņemama Līguma sastāvdaļa. </w:t>
      </w:r>
    </w:p>
    <w:p w14:paraId="1C60C462" w14:textId="77777777" w:rsidR="009C13FA" w:rsidRDefault="009C13FA" w:rsidP="009C13FA">
      <w:pPr>
        <w:spacing w:after="0" w:line="240" w:lineRule="auto"/>
        <w:jc w:val="both"/>
        <w:rPr>
          <w:rFonts w:ascii="Times New Roman" w:eastAsia="Times New Roman" w:hAnsi="Times New Roman" w:cs="Times New Roman"/>
          <w:iCs/>
          <w:kern w:val="0"/>
          <w:lang w:eastAsia="lv-LV"/>
          <w14:ligatures w14:val="none"/>
        </w:rPr>
      </w:pPr>
    </w:p>
    <w:p w14:paraId="20222FA4" w14:textId="5A0002C6" w:rsidR="003137A8" w:rsidRDefault="009C13FA" w:rsidP="009C13FA">
      <w:pPr>
        <w:spacing w:after="0" w:line="240" w:lineRule="auto"/>
        <w:jc w:val="both"/>
        <w:rPr>
          <w:rFonts w:ascii="Times New Roman" w:eastAsia="Times New Roman" w:hAnsi="Times New Roman" w:cs="Times New Roman"/>
          <w:iCs/>
          <w:kern w:val="0"/>
          <w:lang w:eastAsia="lv-LV"/>
          <w14:ligatures w14:val="none"/>
        </w:rPr>
      </w:pPr>
      <w:r w:rsidRPr="009C13FA">
        <w:rPr>
          <w:rFonts w:ascii="Times New Roman" w:eastAsia="Times New Roman" w:hAnsi="Times New Roman" w:cs="Times New Roman"/>
          <w:b/>
          <w:bCs/>
          <w:iCs/>
          <w:kern w:val="0"/>
          <w:lang w:eastAsia="lv-LV"/>
          <w14:ligatures w14:val="none"/>
        </w:rPr>
        <w:t>4.</w:t>
      </w:r>
      <w:r>
        <w:rPr>
          <w:rFonts w:ascii="Times New Roman" w:eastAsia="Times New Roman" w:hAnsi="Times New Roman" w:cs="Times New Roman"/>
          <w:b/>
          <w:bCs/>
          <w:iCs/>
          <w:kern w:val="0"/>
          <w:lang w:eastAsia="lv-LV"/>
          <w14:ligatures w14:val="none"/>
        </w:rPr>
        <w:t xml:space="preserve"> </w:t>
      </w:r>
      <w:r>
        <w:rPr>
          <w:rFonts w:ascii="Times New Roman" w:eastAsia="Times New Roman" w:hAnsi="Times New Roman" w:cs="Times New Roman"/>
          <w:iCs/>
          <w:kern w:val="0"/>
          <w:lang w:eastAsia="lv-LV"/>
          <w14:ligatures w14:val="none"/>
        </w:rPr>
        <w:t xml:space="preserve">Vienošanās stājas spēkā pēc tās abpusējas parakstīšanas. </w:t>
      </w:r>
    </w:p>
    <w:p w14:paraId="0D094192" w14:textId="77777777" w:rsidR="009C13FA" w:rsidRDefault="009C13FA" w:rsidP="009C13FA">
      <w:pPr>
        <w:spacing w:after="0" w:line="240" w:lineRule="auto"/>
        <w:jc w:val="both"/>
        <w:rPr>
          <w:rFonts w:ascii="Times New Roman" w:eastAsia="Times New Roman" w:hAnsi="Times New Roman" w:cs="Times New Roman"/>
          <w:iCs/>
          <w:kern w:val="0"/>
          <w:lang w:eastAsia="lv-LV"/>
          <w14:ligatures w14:val="none"/>
        </w:rPr>
      </w:pPr>
    </w:p>
    <w:tbl>
      <w:tblPr>
        <w:tblW w:w="0" w:type="auto"/>
        <w:tblLayout w:type="fixed"/>
        <w:tblLook w:val="0000" w:firstRow="0" w:lastRow="0" w:firstColumn="0" w:lastColumn="0" w:noHBand="0" w:noVBand="0"/>
      </w:tblPr>
      <w:tblGrid>
        <w:gridCol w:w="4788"/>
        <w:gridCol w:w="4860"/>
      </w:tblGrid>
      <w:tr w:rsidR="009C13FA" w:rsidRPr="009C13FA" w14:paraId="31FC1251" w14:textId="77777777" w:rsidTr="004A2DD4">
        <w:trPr>
          <w:cantSplit/>
          <w:trHeight w:val="1134"/>
        </w:trPr>
        <w:tc>
          <w:tcPr>
            <w:tcW w:w="4788" w:type="dxa"/>
            <w:tcBorders>
              <w:right w:val="single" w:sz="4" w:space="0" w:color="auto"/>
            </w:tcBorders>
          </w:tcPr>
          <w:p w14:paraId="4E71DBB7" w14:textId="77777777" w:rsidR="009C13FA" w:rsidRPr="009C13FA" w:rsidRDefault="009C13FA" w:rsidP="009C13FA">
            <w:pPr>
              <w:tabs>
                <w:tab w:val="center" w:pos="9356"/>
              </w:tabs>
              <w:spacing w:after="0" w:line="240" w:lineRule="auto"/>
              <w:rPr>
                <w:rFonts w:ascii="Times New Roman" w:eastAsia="Times New Roman" w:hAnsi="Times New Roman" w:cs="Times New Roman"/>
                <w:b/>
                <w:kern w:val="0"/>
                <w:lang w:eastAsia="lv-LV"/>
                <w14:ligatures w14:val="none"/>
              </w:rPr>
            </w:pPr>
            <w:r w:rsidRPr="009C13FA">
              <w:rPr>
                <w:rFonts w:ascii="Times New Roman" w:eastAsia="Times New Roman" w:hAnsi="Times New Roman" w:cs="Times New Roman"/>
                <w:b/>
                <w:kern w:val="0"/>
                <w:lang w:eastAsia="lv-LV"/>
                <w14:ligatures w14:val="none"/>
              </w:rPr>
              <w:t>Apdrošinātājs</w:t>
            </w:r>
          </w:p>
          <w:p w14:paraId="0106D3FA" w14:textId="77777777" w:rsidR="009C13FA" w:rsidRPr="009C13FA" w:rsidRDefault="009C13FA" w:rsidP="009C13FA">
            <w:pPr>
              <w:tabs>
                <w:tab w:val="center" w:pos="9356"/>
              </w:tabs>
              <w:spacing w:after="0" w:line="240" w:lineRule="auto"/>
              <w:rPr>
                <w:rFonts w:ascii="Times New Roman" w:eastAsia="Times New Roman" w:hAnsi="Times New Roman" w:cs="Times New Roman"/>
                <w:kern w:val="0"/>
                <w:lang w:eastAsia="lv-LV"/>
                <w14:ligatures w14:val="none"/>
              </w:rPr>
            </w:pPr>
            <w:r w:rsidRPr="009C13FA">
              <w:rPr>
                <w:rFonts w:ascii="Times New Roman" w:eastAsia="Times New Roman" w:hAnsi="Times New Roman" w:cs="Times New Roman"/>
                <w:kern w:val="0"/>
                <w:lang w:eastAsia="lv-LV"/>
                <w14:ligatures w14:val="none"/>
              </w:rPr>
              <w:t xml:space="preserve">AAS “BTA </w:t>
            </w:r>
            <w:proofErr w:type="spellStart"/>
            <w:r w:rsidRPr="009C13FA">
              <w:rPr>
                <w:rFonts w:ascii="Times New Roman" w:eastAsia="Times New Roman" w:hAnsi="Times New Roman" w:cs="Times New Roman"/>
                <w:kern w:val="0"/>
                <w:lang w:eastAsia="lv-LV"/>
                <w14:ligatures w14:val="none"/>
              </w:rPr>
              <w:t>Baltic</w:t>
            </w:r>
            <w:proofErr w:type="spellEnd"/>
            <w:r w:rsidRPr="009C13FA">
              <w:rPr>
                <w:rFonts w:ascii="Times New Roman" w:eastAsia="Times New Roman" w:hAnsi="Times New Roman" w:cs="Times New Roman"/>
                <w:kern w:val="0"/>
                <w:lang w:eastAsia="lv-LV"/>
                <w14:ligatures w14:val="none"/>
              </w:rPr>
              <w:t xml:space="preserve"> Insurance </w:t>
            </w:r>
            <w:proofErr w:type="spellStart"/>
            <w:r w:rsidRPr="009C13FA">
              <w:rPr>
                <w:rFonts w:ascii="Times New Roman" w:eastAsia="Times New Roman" w:hAnsi="Times New Roman" w:cs="Times New Roman"/>
                <w:kern w:val="0"/>
                <w:lang w:eastAsia="lv-LV"/>
                <w14:ligatures w14:val="none"/>
              </w:rPr>
              <w:t>Company</w:t>
            </w:r>
            <w:proofErr w:type="spellEnd"/>
            <w:r w:rsidRPr="009C13FA">
              <w:rPr>
                <w:rFonts w:ascii="Times New Roman" w:eastAsia="Times New Roman" w:hAnsi="Times New Roman" w:cs="Times New Roman"/>
                <w:kern w:val="0"/>
                <w:lang w:eastAsia="lv-LV"/>
                <w14:ligatures w14:val="none"/>
              </w:rPr>
              <w:t>”</w:t>
            </w:r>
          </w:p>
          <w:p w14:paraId="7DFEBEC9" w14:textId="77777777" w:rsidR="009C13FA" w:rsidRPr="009C13FA" w:rsidRDefault="009C13FA" w:rsidP="009C13FA">
            <w:pPr>
              <w:tabs>
                <w:tab w:val="center" w:pos="9356"/>
              </w:tabs>
              <w:spacing w:after="0" w:line="240" w:lineRule="auto"/>
              <w:rPr>
                <w:rFonts w:ascii="Times New Roman" w:eastAsia="Times New Roman" w:hAnsi="Times New Roman" w:cs="Times New Roman"/>
                <w:kern w:val="0"/>
                <w:lang w:eastAsia="lv-LV"/>
                <w14:ligatures w14:val="none"/>
              </w:rPr>
            </w:pPr>
            <w:r w:rsidRPr="009C13FA">
              <w:rPr>
                <w:rFonts w:ascii="Times New Roman" w:eastAsia="Times New Roman" w:hAnsi="Times New Roman" w:cs="Times New Roman"/>
                <w:kern w:val="0"/>
                <w:lang w:eastAsia="lv-LV"/>
                <w14:ligatures w14:val="none"/>
              </w:rPr>
              <w:t>Adrese: Sporta iela 11, Rīga, LV-1013</w:t>
            </w:r>
          </w:p>
          <w:p w14:paraId="30EA223A" w14:textId="77777777" w:rsidR="009C13FA" w:rsidRPr="009C13FA" w:rsidRDefault="009C13FA" w:rsidP="009C13FA">
            <w:pPr>
              <w:spacing w:after="0" w:line="240" w:lineRule="auto"/>
              <w:rPr>
                <w:rFonts w:ascii="Times New Roman" w:eastAsia="Times New Roman" w:hAnsi="Times New Roman" w:cs="Times New Roman"/>
                <w:kern w:val="0"/>
                <w:lang w:eastAsia="lv-LV"/>
                <w14:ligatures w14:val="none"/>
              </w:rPr>
            </w:pPr>
            <w:r w:rsidRPr="009C13FA">
              <w:rPr>
                <w:rFonts w:ascii="Times New Roman" w:eastAsia="Times New Roman" w:hAnsi="Times New Roman" w:cs="Times New Roman"/>
                <w:kern w:val="0"/>
                <w:lang w:eastAsia="lv-LV"/>
                <w14:ligatures w14:val="none"/>
              </w:rPr>
              <w:t>Vienotais reģistrācijas Nr.: 40103840140</w:t>
            </w:r>
          </w:p>
          <w:p w14:paraId="212FDE2B" w14:textId="77777777" w:rsidR="009C13FA" w:rsidRPr="009C13FA" w:rsidRDefault="009C13FA" w:rsidP="009C13FA">
            <w:pPr>
              <w:spacing w:after="0" w:line="240" w:lineRule="auto"/>
              <w:rPr>
                <w:rFonts w:ascii="Times New Roman" w:eastAsia="Times New Roman" w:hAnsi="Times New Roman" w:cs="Times New Roman"/>
                <w:kern w:val="0"/>
                <w:lang w:eastAsia="lv-LV"/>
                <w14:ligatures w14:val="none"/>
              </w:rPr>
            </w:pPr>
            <w:r w:rsidRPr="009C13FA">
              <w:rPr>
                <w:rFonts w:ascii="Times New Roman" w:eastAsia="Times New Roman" w:hAnsi="Times New Roman" w:cs="Times New Roman"/>
                <w:kern w:val="0"/>
                <w:lang w:eastAsia="lv-LV"/>
                <w14:ligatures w14:val="none"/>
              </w:rPr>
              <w:t xml:space="preserve">PVN </w:t>
            </w:r>
            <w:proofErr w:type="spellStart"/>
            <w:r w:rsidRPr="009C13FA">
              <w:rPr>
                <w:rFonts w:ascii="Times New Roman" w:eastAsia="Times New Roman" w:hAnsi="Times New Roman" w:cs="Times New Roman"/>
                <w:kern w:val="0"/>
                <w:lang w:eastAsia="lv-LV"/>
                <w14:ligatures w14:val="none"/>
              </w:rPr>
              <w:t>reģ</w:t>
            </w:r>
            <w:proofErr w:type="spellEnd"/>
            <w:r w:rsidRPr="009C13FA">
              <w:rPr>
                <w:rFonts w:ascii="Times New Roman" w:eastAsia="Times New Roman" w:hAnsi="Times New Roman" w:cs="Times New Roman"/>
                <w:kern w:val="0"/>
                <w:lang w:eastAsia="lv-LV"/>
                <w14:ligatures w14:val="none"/>
              </w:rPr>
              <w:t>. Nr.: LV40103840140</w:t>
            </w:r>
          </w:p>
          <w:p w14:paraId="446ADBF5" w14:textId="77777777" w:rsidR="009C13FA" w:rsidRPr="009C13FA" w:rsidRDefault="009C13FA" w:rsidP="009C13FA">
            <w:pPr>
              <w:spacing w:after="0" w:line="240" w:lineRule="auto"/>
              <w:rPr>
                <w:rFonts w:ascii="Times New Roman" w:eastAsia="Times New Roman" w:hAnsi="Times New Roman" w:cs="Times New Roman"/>
                <w:kern w:val="0"/>
                <w:lang w:eastAsia="lv-LV"/>
                <w14:ligatures w14:val="none"/>
              </w:rPr>
            </w:pPr>
            <w:r w:rsidRPr="009C13FA">
              <w:rPr>
                <w:rFonts w:ascii="Times New Roman" w:eastAsia="Times New Roman" w:hAnsi="Times New Roman" w:cs="Times New Roman"/>
                <w:kern w:val="0"/>
                <w:lang w:eastAsia="lv-LV"/>
                <w14:ligatures w14:val="none"/>
              </w:rPr>
              <w:t>Banka: AS “Citadele banka”</w:t>
            </w:r>
          </w:p>
          <w:p w14:paraId="528512A8" w14:textId="77777777" w:rsidR="009C13FA" w:rsidRPr="009C13FA" w:rsidRDefault="009C13FA" w:rsidP="009C13FA">
            <w:pPr>
              <w:spacing w:after="0" w:line="240" w:lineRule="auto"/>
              <w:rPr>
                <w:rFonts w:ascii="Times New Roman" w:eastAsia="Times New Roman" w:hAnsi="Times New Roman" w:cs="Times New Roman"/>
                <w:kern w:val="0"/>
                <w:lang w:eastAsia="lv-LV"/>
                <w14:ligatures w14:val="none"/>
              </w:rPr>
            </w:pPr>
            <w:r w:rsidRPr="009C13FA">
              <w:rPr>
                <w:rFonts w:ascii="Times New Roman" w:eastAsia="Times New Roman" w:hAnsi="Times New Roman" w:cs="Times New Roman"/>
                <w:kern w:val="0"/>
                <w:lang w:eastAsia="lv-LV"/>
                <w14:ligatures w14:val="none"/>
              </w:rPr>
              <w:t xml:space="preserve">Bankas kods: PARXLV22 </w:t>
            </w:r>
          </w:p>
          <w:p w14:paraId="562989E7" w14:textId="77777777" w:rsidR="009C13FA" w:rsidRPr="009C13FA" w:rsidRDefault="009C13FA" w:rsidP="009C13FA">
            <w:pPr>
              <w:spacing w:after="0" w:line="240" w:lineRule="auto"/>
              <w:rPr>
                <w:rFonts w:ascii="Times New Roman" w:eastAsia="Times New Roman" w:hAnsi="Times New Roman" w:cs="Times New Roman"/>
                <w:kern w:val="0"/>
                <w:lang w:eastAsia="lv-LV"/>
                <w14:ligatures w14:val="none"/>
              </w:rPr>
            </w:pPr>
            <w:r w:rsidRPr="009C13FA">
              <w:rPr>
                <w:rFonts w:ascii="Times New Roman" w:eastAsia="Times New Roman" w:hAnsi="Times New Roman" w:cs="Times New Roman"/>
                <w:kern w:val="0"/>
                <w:lang w:eastAsia="lv-LV"/>
                <w14:ligatures w14:val="none"/>
              </w:rPr>
              <w:t>Konta Nr.: LV47PARX0016356700001</w:t>
            </w:r>
          </w:p>
          <w:p w14:paraId="129C38B7" w14:textId="77777777" w:rsidR="009C13FA" w:rsidRPr="009C13FA" w:rsidRDefault="009C13FA" w:rsidP="009C13FA">
            <w:pPr>
              <w:tabs>
                <w:tab w:val="center" w:pos="9356"/>
              </w:tabs>
              <w:spacing w:after="0" w:line="240" w:lineRule="auto"/>
              <w:rPr>
                <w:rFonts w:ascii="Times New Roman" w:eastAsia="Times New Roman" w:hAnsi="Times New Roman" w:cs="Times New Roman"/>
                <w:kern w:val="0"/>
                <w:lang w:eastAsia="lv-LV"/>
                <w14:ligatures w14:val="none"/>
              </w:rPr>
            </w:pPr>
            <w:r w:rsidRPr="009C13FA">
              <w:rPr>
                <w:rFonts w:ascii="Times New Roman" w:eastAsia="Times New Roman" w:hAnsi="Times New Roman" w:cs="Times New Roman"/>
                <w:kern w:val="0"/>
                <w:lang w:eastAsia="lv-LV"/>
                <w14:ligatures w14:val="none"/>
              </w:rPr>
              <w:t>Kontakttālrunis: 66936205</w:t>
            </w:r>
          </w:p>
          <w:p w14:paraId="0E387723" w14:textId="77777777" w:rsidR="009C13FA" w:rsidRPr="009C13FA" w:rsidRDefault="009C13FA" w:rsidP="009C13FA">
            <w:pPr>
              <w:tabs>
                <w:tab w:val="center" w:pos="9356"/>
              </w:tabs>
              <w:spacing w:after="0" w:line="240" w:lineRule="auto"/>
              <w:rPr>
                <w:rFonts w:ascii="Times New Roman" w:eastAsia="Times New Roman" w:hAnsi="Times New Roman" w:cs="Times New Roman"/>
                <w:kern w:val="0"/>
                <w:lang w:eastAsia="lv-LV"/>
                <w14:ligatures w14:val="none"/>
              </w:rPr>
            </w:pPr>
            <w:r w:rsidRPr="009C13FA">
              <w:rPr>
                <w:rFonts w:ascii="Times New Roman" w:eastAsia="Times New Roman" w:hAnsi="Times New Roman" w:cs="Times New Roman"/>
                <w:kern w:val="0"/>
                <w:lang w:eastAsia="lv-LV"/>
                <w14:ligatures w14:val="none"/>
              </w:rPr>
              <w:t>Kontaktpersona: Roberts Aparjods</w:t>
            </w:r>
          </w:p>
          <w:p w14:paraId="273F251A" w14:textId="77777777" w:rsidR="009C13FA" w:rsidRPr="009C13FA" w:rsidRDefault="009C13FA" w:rsidP="009C13FA">
            <w:pPr>
              <w:spacing w:after="0" w:line="240" w:lineRule="auto"/>
              <w:ind w:right="32"/>
              <w:rPr>
                <w:rFonts w:ascii="Times New Roman" w:eastAsia="Times New Roman" w:hAnsi="Times New Roman" w:cs="Times New Roman"/>
                <w:kern w:val="0"/>
                <w:lang w:eastAsia="lv-LV"/>
                <w14:ligatures w14:val="none"/>
              </w:rPr>
            </w:pPr>
          </w:p>
          <w:p w14:paraId="3C7F1071" w14:textId="77777777" w:rsidR="009C13FA" w:rsidRPr="009C13FA" w:rsidRDefault="009C13FA" w:rsidP="009C13FA">
            <w:pPr>
              <w:spacing w:after="0" w:line="240" w:lineRule="auto"/>
              <w:rPr>
                <w:rFonts w:ascii="Times New Roman" w:eastAsia="Times New Roman" w:hAnsi="Times New Roman" w:cs="Times New Roman"/>
                <w:kern w:val="0"/>
                <w:lang w:eastAsia="lv-LV"/>
                <w14:ligatures w14:val="none"/>
              </w:rPr>
            </w:pPr>
            <w:r w:rsidRPr="009C13FA">
              <w:rPr>
                <w:rFonts w:ascii="Times New Roman" w:eastAsia="Times New Roman" w:hAnsi="Times New Roman" w:cs="Times New Roman"/>
                <w:kern w:val="0"/>
                <w:lang w:eastAsia="lv-LV"/>
                <w14:ligatures w14:val="none"/>
              </w:rPr>
              <w:t>Datumu skatīt dokumenta paraksta laika zīmogā</w:t>
            </w:r>
          </w:p>
          <w:p w14:paraId="71A68927" w14:textId="77777777" w:rsidR="009C13FA" w:rsidRPr="009C13FA" w:rsidRDefault="009C13FA" w:rsidP="009C13FA">
            <w:pPr>
              <w:spacing w:after="0" w:line="240" w:lineRule="auto"/>
              <w:ind w:right="32"/>
              <w:rPr>
                <w:rFonts w:ascii="Times New Roman" w:eastAsia="Times New Roman" w:hAnsi="Times New Roman" w:cs="Times New Roman"/>
                <w:kern w:val="0"/>
                <w:lang w:eastAsia="lv-LV"/>
                <w14:ligatures w14:val="none"/>
              </w:rPr>
            </w:pPr>
          </w:p>
          <w:p w14:paraId="1CE88FA9" w14:textId="77777777" w:rsidR="009C13FA" w:rsidRPr="009C13FA" w:rsidRDefault="009C13FA" w:rsidP="009C13FA">
            <w:pPr>
              <w:tabs>
                <w:tab w:val="center" w:pos="9356"/>
              </w:tabs>
              <w:spacing w:after="0" w:line="240" w:lineRule="auto"/>
              <w:rPr>
                <w:rFonts w:ascii="Times New Roman" w:eastAsia="Times New Roman" w:hAnsi="Times New Roman" w:cs="Times New Roman"/>
                <w:kern w:val="0"/>
                <w:lang w:eastAsia="lv-LV"/>
                <w14:ligatures w14:val="none"/>
              </w:rPr>
            </w:pPr>
            <w:r w:rsidRPr="009C13FA">
              <w:rPr>
                <w:rFonts w:ascii="Times New Roman" w:eastAsia="Times New Roman" w:hAnsi="Times New Roman" w:cs="Times New Roman"/>
                <w:kern w:val="0"/>
                <w:lang w:eastAsia="lv-LV"/>
                <w14:ligatures w14:val="none"/>
              </w:rPr>
              <w:t>_______________________________</w:t>
            </w:r>
          </w:p>
          <w:p w14:paraId="35328D79" w14:textId="6806C701" w:rsidR="009C13FA" w:rsidRPr="009C13FA" w:rsidRDefault="009C13FA" w:rsidP="009C13FA">
            <w:pPr>
              <w:spacing w:after="0" w:line="240" w:lineRule="auto"/>
              <w:ind w:right="32"/>
              <w:rPr>
                <w:rFonts w:ascii="Times New Roman" w:eastAsia="Times New Roman" w:hAnsi="Times New Roman" w:cs="Times New Roman"/>
                <w:kern w:val="0"/>
                <w:lang w:eastAsia="lv-LV"/>
                <w14:ligatures w14:val="none"/>
              </w:rPr>
            </w:pPr>
            <w:r w:rsidRPr="009C13FA">
              <w:rPr>
                <w:rFonts w:ascii="Times New Roman" w:eastAsia="Times New Roman" w:hAnsi="Times New Roman" w:cs="Times New Roman"/>
                <w:kern w:val="0"/>
                <w:lang w:eastAsia="lv-LV"/>
                <w14:ligatures w14:val="none"/>
              </w:rPr>
              <w:t xml:space="preserve">Publisko iepirkumu </w:t>
            </w:r>
            <w:r w:rsidR="00C36E2A">
              <w:rPr>
                <w:rFonts w:ascii="Times New Roman" w:eastAsia="Times New Roman" w:hAnsi="Times New Roman" w:cs="Times New Roman"/>
                <w:kern w:val="0"/>
                <w:lang w:eastAsia="lv-LV"/>
                <w14:ligatures w14:val="none"/>
              </w:rPr>
              <w:t>projektu</w:t>
            </w:r>
            <w:r w:rsidRPr="009C13FA">
              <w:rPr>
                <w:rFonts w:ascii="Times New Roman" w:eastAsia="Times New Roman" w:hAnsi="Times New Roman" w:cs="Times New Roman"/>
                <w:kern w:val="0"/>
                <w:lang w:eastAsia="lv-LV"/>
                <w14:ligatures w14:val="none"/>
              </w:rPr>
              <w:t xml:space="preserve"> vadītājs </w:t>
            </w:r>
          </w:p>
          <w:p w14:paraId="6F6A3159" w14:textId="77777777" w:rsidR="009C13FA" w:rsidRPr="009C13FA" w:rsidRDefault="009C13FA" w:rsidP="009C13FA">
            <w:pPr>
              <w:spacing w:after="0" w:line="240" w:lineRule="auto"/>
              <w:ind w:right="32"/>
              <w:rPr>
                <w:rFonts w:ascii="Times New Roman" w:eastAsia="Times New Roman" w:hAnsi="Times New Roman" w:cs="Times New Roman"/>
                <w:kern w:val="0"/>
                <w:lang w:eastAsia="lv-LV"/>
                <w14:ligatures w14:val="none"/>
              </w:rPr>
            </w:pPr>
            <w:r w:rsidRPr="009C13FA">
              <w:rPr>
                <w:rFonts w:ascii="Times New Roman" w:eastAsia="Times New Roman" w:hAnsi="Times New Roman" w:cs="Times New Roman"/>
                <w:kern w:val="0"/>
                <w:lang w:eastAsia="lv-LV"/>
                <w14:ligatures w14:val="none"/>
              </w:rPr>
              <w:t>Roberts Aparjods</w:t>
            </w:r>
          </w:p>
        </w:tc>
        <w:tc>
          <w:tcPr>
            <w:tcW w:w="4860" w:type="dxa"/>
            <w:tcBorders>
              <w:left w:val="single" w:sz="4" w:space="0" w:color="auto"/>
            </w:tcBorders>
          </w:tcPr>
          <w:p w14:paraId="57F40DBB" w14:textId="77777777" w:rsidR="009C13FA" w:rsidRPr="009C13FA" w:rsidRDefault="009C13FA" w:rsidP="009C13FA">
            <w:pPr>
              <w:tabs>
                <w:tab w:val="center" w:pos="9356"/>
              </w:tabs>
              <w:spacing w:after="0" w:line="240" w:lineRule="auto"/>
              <w:rPr>
                <w:rFonts w:ascii="Times New Roman" w:eastAsia="Times New Roman" w:hAnsi="Times New Roman" w:cs="Times New Roman"/>
                <w:b/>
                <w:kern w:val="0"/>
                <w:lang w:eastAsia="lv-LV"/>
                <w14:ligatures w14:val="none"/>
              </w:rPr>
            </w:pPr>
            <w:r w:rsidRPr="009C13FA">
              <w:rPr>
                <w:rFonts w:ascii="Times New Roman" w:eastAsia="Times New Roman" w:hAnsi="Times New Roman" w:cs="Times New Roman"/>
                <w:b/>
                <w:kern w:val="0"/>
                <w:lang w:eastAsia="lv-LV"/>
                <w14:ligatures w14:val="none"/>
              </w:rPr>
              <w:t>Pasūtītājs</w:t>
            </w:r>
          </w:p>
          <w:p w14:paraId="48BF9613" w14:textId="77777777" w:rsidR="009C13FA" w:rsidRPr="009C13FA" w:rsidRDefault="009C13FA" w:rsidP="009C13FA">
            <w:pPr>
              <w:spacing w:after="0" w:line="240" w:lineRule="auto"/>
              <w:ind w:left="284" w:hanging="284"/>
              <w:jc w:val="both"/>
              <w:rPr>
                <w:rFonts w:ascii="Times New Roman" w:eastAsia="Times New Roman" w:hAnsi="Times New Roman" w:cs="Times New Roman"/>
                <w:kern w:val="0"/>
                <w:lang w:eastAsia="lv-LV"/>
                <w14:ligatures w14:val="none"/>
              </w:rPr>
            </w:pPr>
            <w:r w:rsidRPr="009C13FA">
              <w:rPr>
                <w:rFonts w:ascii="Times New Roman" w:eastAsia="Times New Roman" w:hAnsi="Times New Roman" w:cs="Times New Roman"/>
                <w:kern w:val="0"/>
                <w:lang w:eastAsia="lv-LV"/>
                <w14:ligatures w14:val="none"/>
              </w:rPr>
              <w:t>Rīgas valstspilsētas pašvaldība</w:t>
            </w:r>
          </w:p>
          <w:p w14:paraId="78ED3A41" w14:textId="77777777" w:rsidR="009C13FA" w:rsidRPr="009C13FA" w:rsidRDefault="009C13FA" w:rsidP="009C13FA">
            <w:pPr>
              <w:spacing w:after="0" w:line="240" w:lineRule="auto"/>
              <w:jc w:val="both"/>
              <w:rPr>
                <w:rFonts w:ascii="Times New Roman" w:eastAsia="Times New Roman" w:hAnsi="Times New Roman" w:cs="Times New Roman"/>
                <w:kern w:val="0"/>
                <w:lang w:eastAsia="lv-LV"/>
                <w14:ligatures w14:val="none"/>
              </w:rPr>
            </w:pPr>
            <w:r w:rsidRPr="009C13FA">
              <w:rPr>
                <w:rFonts w:ascii="Times New Roman" w:eastAsia="Times New Roman" w:hAnsi="Times New Roman" w:cs="Times New Roman"/>
                <w:kern w:val="0"/>
                <w:lang w:eastAsia="lv-LV"/>
                <w14:ligatures w14:val="none"/>
              </w:rPr>
              <w:t>Adrese: Rātslaukums 1, Rīga, LV-1539</w:t>
            </w:r>
          </w:p>
          <w:p w14:paraId="3FE0CA45" w14:textId="77777777" w:rsidR="009C13FA" w:rsidRPr="009C13FA" w:rsidRDefault="009C13FA" w:rsidP="009C13FA">
            <w:pPr>
              <w:spacing w:after="0" w:line="240" w:lineRule="auto"/>
              <w:jc w:val="both"/>
              <w:rPr>
                <w:rFonts w:ascii="Times New Roman" w:eastAsia="Times New Roman" w:hAnsi="Times New Roman" w:cs="Times New Roman"/>
                <w:kern w:val="0"/>
                <w:lang w:eastAsia="lv-LV"/>
                <w14:ligatures w14:val="none"/>
              </w:rPr>
            </w:pPr>
            <w:r w:rsidRPr="009C13FA">
              <w:rPr>
                <w:rFonts w:ascii="Times New Roman" w:eastAsia="Times New Roman" w:hAnsi="Times New Roman" w:cs="Times New Roman"/>
                <w:kern w:val="0"/>
                <w:lang w:eastAsia="lv-LV"/>
                <w14:ligatures w14:val="none"/>
              </w:rPr>
              <w:t>NMR kods: 90011524360</w:t>
            </w:r>
          </w:p>
          <w:p w14:paraId="2DBCA03E" w14:textId="77777777" w:rsidR="009C13FA" w:rsidRPr="009C13FA" w:rsidRDefault="009C13FA" w:rsidP="009C13FA">
            <w:pPr>
              <w:spacing w:after="0" w:line="240" w:lineRule="auto"/>
              <w:jc w:val="both"/>
              <w:rPr>
                <w:rFonts w:ascii="Times New Roman" w:eastAsia="Times New Roman" w:hAnsi="Times New Roman" w:cs="Times New Roman"/>
                <w:kern w:val="0"/>
                <w:lang w:eastAsia="lv-LV"/>
                <w14:ligatures w14:val="none"/>
              </w:rPr>
            </w:pPr>
            <w:r w:rsidRPr="009C13FA">
              <w:rPr>
                <w:rFonts w:ascii="Times New Roman" w:eastAsia="Times New Roman" w:hAnsi="Times New Roman" w:cs="Times New Roman"/>
                <w:kern w:val="0"/>
                <w:lang w:eastAsia="lv-LV"/>
                <w14:ligatures w14:val="none"/>
              </w:rPr>
              <w:t xml:space="preserve">PVN </w:t>
            </w:r>
            <w:proofErr w:type="spellStart"/>
            <w:r w:rsidRPr="009C13FA">
              <w:rPr>
                <w:rFonts w:ascii="Times New Roman" w:eastAsia="Times New Roman" w:hAnsi="Times New Roman" w:cs="Times New Roman"/>
                <w:kern w:val="0"/>
                <w:lang w:eastAsia="lv-LV"/>
                <w14:ligatures w14:val="none"/>
              </w:rPr>
              <w:t>reģ</w:t>
            </w:r>
            <w:proofErr w:type="spellEnd"/>
            <w:r w:rsidRPr="009C13FA">
              <w:rPr>
                <w:rFonts w:ascii="Times New Roman" w:eastAsia="Times New Roman" w:hAnsi="Times New Roman" w:cs="Times New Roman"/>
                <w:kern w:val="0"/>
                <w:lang w:eastAsia="lv-LV"/>
                <w14:ligatures w14:val="none"/>
              </w:rPr>
              <w:t>. Nr.: LV90011524360</w:t>
            </w:r>
          </w:p>
          <w:p w14:paraId="385C48EF" w14:textId="77777777" w:rsidR="009C13FA" w:rsidRPr="009C13FA" w:rsidRDefault="009C13FA" w:rsidP="009C13FA">
            <w:pPr>
              <w:spacing w:after="0" w:line="240" w:lineRule="auto"/>
              <w:jc w:val="both"/>
              <w:rPr>
                <w:rFonts w:ascii="Times New Roman" w:eastAsia="Times New Roman" w:hAnsi="Times New Roman" w:cs="Times New Roman"/>
                <w:kern w:val="0"/>
                <w:lang w:eastAsia="lv-LV"/>
                <w14:ligatures w14:val="none"/>
              </w:rPr>
            </w:pPr>
            <w:r w:rsidRPr="009C13FA">
              <w:rPr>
                <w:rFonts w:ascii="Times New Roman" w:eastAsia="Times New Roman" w:hAnsi="Times New Roman" w:cs="Times New Roman"/>
                <w:kern w:val="0"/>
                <w:lang w:eastAsia="lv-LV"/>
                <w14:ligatures w14:val="none"/>
              </w:rPr>
              <w:t xml:space="preserve">Banka: </w:t>
            </w:r>
            <w:proofErr w:type="spellStart"/>
            <w:r w:rsidRPr="009C13FA">
              <w:rPr>
                <w:rFonts w:ascii="Times New Roman" w:eastAsia="Times New Roman" w:hAnsi="Times New Roman" w:cs="Times New Roman"/>
                <w:kern w:val="0"/>
                <w:lang w:eastAsia="lv-LV"/>
                <w14:ligatures w14:val="none"/>
              </w:rPr>
              <w:t>Luminor</w:t>
            </w:r>
            <w:proofErr w:type="spellEnd"/>
            <w:r w:rsidRPr="009C13FA">
              <w:rPr>
                <w:rFonts w:ascii="Times New Roman" w:eastAsia="Times New Roman" w:hAnsi="Times New Roman" w:cs="Times New Roman"/>
                <w:kern w:val="0"/>
                <w:lang w:eastAsia="lv-LV"/>
                <w14:ligatures w14:val="none"/>
              </w:rPr>
              <w:t xml:space="preserve"> </w:t>
            </w:r>
            <w:proofErr w:type="spellStart"/>
            <w:r w:rsidRPr="009C13FA">
              <w:rPr>
                <w:rFonts w:ascii="Times New Roman" w:eastAsia="Times New Roman" w:hAnsi="Times New Roman" w:cs="Times New Roman"/>
                <w:kern w:val="0"/>
                <w:lang w:eastAsia="lv-LV"/>
                <w14:ligatures w14:val="none"/>
              </w:rPr>
              <w:t>Bank</w:t>
            </w:r>
            <w:proofErr w:type="spellEnd"/>
            <w:r w:rsidRPr="009C13FA">
              <w:rPr>
                <w:rFonts w:ascii="Times New Roman" w:eastAsia="Times New Roman" w:hAnsi="Times New Roman" w:cs="Times New Roman"/>
                <w:kern w:val="0"/>
                <w:lang w:eastAsia="lv-LV"/>
                <w14:ligatures w14:val="none"/>
              </w:rPr>
              <w:t xml:space="preserve"> AS Latvijas filiāle</w:t>
            </w:r>
          </w:p>
          <w:p w14:paraId="4766CD91" w14:textId="77777777" w:rsidR="009C13FA" w:rsidRPr="009C13FA" w:rsidRDefault="009C13FA" w:rsidP="009C13FA">
            <w:pPr>
              <w:spacing w:after="0" w:line="240" w:lineRule="auto"/>
              <w:jc w:val="both"/>
              <w:rPr>
                <w:rFonts w:ascii="Times New Roman" w:eastAsia="Times New Roman" w:hAnsi="Times New Roman" w:cs="Times New Roman"/>
                <w:kern w:val="0"/>
                <w:lang w:eastAsia="lv-LV"/>
                <w14:ligatures w14:val="none"/>
              </w:rPr>
            </w:pPr>
            <w:r w:rsidRPr="009C13FA">
              <w:rPr>
                <w:rFonts w:ascii="Times New Roman" w:eastAsia="Times New Roman" w:hAnsi="Times New Roman" w:cs="Times New Roman"/>
                <w:kern w:val="0"/>
                <w:lang w:eastAsia="lv-LV"/>
                <w14:ligatures w14:val="none"/>
              </w:rPr>
              <w:t>Bankas kods: RIKOLV2X</w:t>
            </w:r>
          </w:p>
          <w:p w14:paraId="4DE91E39" w14:textId="77777777" w:rsidR="009C13FA" w:rsidRPr="009C13FA" w:rsidRDefault="009C13FA" w:rsidP="009C13FA">
            <w:pPr>
              <w:tabs>
                <w:tab w:val="center" w:pos="9356"/>
              </w:tabs>
              <w:spacing w:after="0" w:line="240" w:lineRule="auto"/>
              <w:rPr>
                <w:rFonts w:ascii="Times New Roman" w:eastAsia="Times New Roman" w:hAnsi="Times New Roman" w:cs="Times New Roman"/>
                <w:kern w:val="0"/>
                <w:lang w:eastAsia="lv-LV"/>
                <w14:ligatures w14:val="none"/>
              </w:rPr>
            </w:pPr>
            <w:r w:rsidRPr="009C13FA">
              <w:rPr>
                <w:rFonts w:ascii="Times New Roman" w:eastAsia="Times New Roman" w:hAnsi="Times New Roman" w:cs="Times New Roman"/>
                <w:kern w:val="0"/>
                <w:lang w:eastAsia="lv-LV"/>
                <w14:ligatures w14:val="none"/>
              </w:rPr>
              <w:t>Konta Nr.: LV50RIKO0020100001160</w:t>
            </w:r>
          </w:p>
          <w:p w14:paraId="033955CA" w14:textId="77777777" w:rsidR="009C13FA" w:rsidRPr="009C13FA" w:rsidRDefault="009C13FA" w:rsidP="009C13FA">
            <w:pPr>
              <w:tabs>
                <w:tab w:val="center" w:pos="9356"/>
              </w:tabs>
              <w:spacing w:after="0" w:line="240" w:lineRule="auto"/>
              <w:rPr>
                <w:rFonts w:ascii="Times New Roman" w:eastAsia="Times New Roman" w:hAnsi="Times New Roman" w:cs="Times New Roman"/>
                <w:kern w:val="0"/>
                <w:lang w:eastAsia="lv-LV"/>
                <w14:ligatures w14:val="none"/>
              </w:rPr>
            </w:pPr>
            <w:r w:rsidRPr="009C13FA">
              <w:rPr>
                <w:rFonts w:ascii="Times New Roman" w:eastAsia="Times New Roman" w:hAnsi="Times New Roman" w:cs="Times New Roman"/>
                <w:kern w:val="0"/>
                <w:lang w:eastAsia="lv-LV"/>
                <w14:ligatures w14:val="none"/>
              </w:rPr>
              <w:t>Kontakttālrunis:  67037620</w:t>
            </w:r>
          </w:p>
          <w:p w14:paraId="499CDB22" w14:textId="77777777" w:rsidR="009C13FA" w:rsidRPr="009C13FA" w:rsidRDefault="009C13FA" w:rsidP="009C13FA">
            <w:pPr>
              <w:tabs>
                <w:tab w:val="center" w:pos="9356"/>
              </w:tabs>
              <w:spacing w:after="0" w:line="240" w:lineRule="auto"/>
              <w:rPr>
                <w:rFonts w:ascii="Times New Roman" w:eastAsia="Times New Roman" w:hAnsi="Times New Roman" w:cs="Times New Roman"/>
                <w:kern w:val="0"/>
                <w:lang w:eastAsia="lv-LV"/>
                <w14:ligatures w14:val="none"/>
              </w:rPr>
            </w:pPr>
            <w:r w:rsidRPr="009C13FA">
              <w:rPr>
                <w:rFonts w:ascii="Times New Roman" w:eastAsia="Times New Roman" w:hAnsi="Times New Roman" w:cs="Times New Roman"/>
                <w:kern w:val="0"/>
                <w:lang w:eastAsia="lv-LV"/>
                <w14:ligatures w14:val="none"/>
              </w:rPr>
              <w:t>Kontaktpersona: Egija Straujuma</w:t>
            </w:r>
          </w:p>
          <w:p w14:paraId="218F7C66" w14:textId="77777777" w:rsidR="009C13FA" w:rsidRPr="009C13FA" w:rsidRDefault="009C13FA" w:rsidP="009C13FA">
            <w:pPr>
              <w:tabs>
                <w:tab w:val="center" w:pos="9356"/>
              </w:tabs>
              <w:spacing w:after="0" w:line="240" w:lineRule="auto"/>
              <w:rPr>
                <w:rFonts w:ascii="Times New Roman" w:eastAsia="Times New Roman" w:hAnsi="Times New Roman" w:cs="Times New Roman"/>
                <w:kern w:val="0"/>
                <w:lang w:eastAsia="lv-LV"/>
                <w14:ligatures w14:val="none"/>
              </w:rPr>
            </w:pPr>
          </w:p>
          <w:p w14:paraId="18A425C1" w14:textId="77777777" w:rsidR="009C13FA" w:rsidRPr="009C13FA" w:rsidRDefault="009C13FA" w:rsidP="009C13FA">
            <w:pPr>
              <w:tabs>
                <w:tab w:val="center" w:pos="9356"/>
              </w:tabs>
              <w:spacing w:after="0" w:line="240" w:lineRule="auto"/>
              <w:rPr>
                <w:rFonts w:ascii="Times New Roman" w:eastAsia="Times New Roman" w:hAnsi="Times New Roman" w:cs="Times New Roman"/>
                <w:kern w:val="0"/>
                <w:lang w:eastAsia="lv-LV"/>
                <w14:ligatures w14:val="none"/>
              </w:rPr>
            </w:pPr>
            <w:r w:rsidRPr="009C13FA">
              <w:rPr>
                <w:rFonts w:ascii="Times New Roman" w:eastAsia="Times New Roman" w:hAnsi="Times New Roman" w:cs="Times New Roman"/>
                <w:kern w:val="0"/>
                <w:lang w:eastAsia="lv-LV"/>
                <w14:ligatures w14:val="none"/>
              </w:rPr>
              <w:t>Datumu skatīt dokumenta paraksta laika zīmogā</w:t>
            </w:r>
          </w:p>
          <w:p w14:paraId="6C4928A3" w14:textId="77777777" w:rsidR="009C13FA" w:rsidRPr="009C13FA" w:rsidRDefault="009C13FA" w:rsidP="009C13FA">
            <w:pPr>
              <w:tabs>
                <w:tab w:val="center" w:pos="9356"/>
              </w:tabs>
              <w:spacing w:after="0" w:line="240" w:lineRule="auto"/>
              <w:rPr>
                <w:rFonts w:ascii="Times New Roman" w:eastAsia="Times New Roman" w:hAnsi="Times New Roman" w:cs="Times New Roman"/>
                <w:kern w:val="0"/>
                <w:lang w:eastAsia="lv-LV"/>
                <w14:ligatures w14:val="none"/>
              </w:rPr>
            </w:pPr>
          </w:p>
          <w:p w14:paraId="4DA8F903" w14:textId="77777777" w:rsidR="009C13FA" w:rsidRPr="009C13FA" w:rsidRDefault="009C13FA" w:rsidP="009C13FA">
            <w:pPr>
              <w:tabs>
                <w:tab w:val="center" w:pos="9356"/>
              </w:tabs>
              <w:spacing w:after="0" w:line="240" w:lineRule="auto"/>
              <w:rPr>
                <w:rFonts w:ascii="Times New Roman" w:eastAsia="Times New Roman" w:hAnsi="Times New Roman" w:cs="Times New Roman"/>
                <w:kern w:val="0"/>
                <w:lang w:eastAsia="lv-LV"/>
                <w14:ligatures w14:val="none"/>
              </w:rPr>
            </w:pPr>
            <w:r w:rsidRPr="009C13FA">
              <w:rPr>
                <w:rFonts w:ascii="Times New Roman" w:eastAsia="Times New Roman" w:hAnsi="Times New Roman" w:cs="Times New Roman"/>
                <w:kern w:val="0"/>
                <w:lang w:eastAsia="lv-LV"/>
                <w14:ligatures w14:val="none"/>
              </w:rPr>
              <w:t>_______________________________</w:t>
            </w:r>
          </w:p>
          <w:p w14:paraId="6665D568" w14:textId="77777777" w:rsidR="009C13FA" w:rsidRPr="009C13FA" w:rsidRDefault="009C13FA" w:rsidP="009C13FA">
            <w:pPr>
              <w:spacing w:after="0" w:line="240" w:lineRule="auto"/>
              <w:rPr>
                <w:rFonts w:ascii="Times New Roman" w:eastAsia="Times New Roman" w:hAnsi="Times New Roman" w:cs="Times New Roman"/>
                <w:kern w:val="0"/>
                <w:lang w:eastAsia="lv-LV"/>
                <w14:ligatures w14:val="none"/>
              </w:rPr>
            </w:pPr>
            <w:r w:rsidRPr="009C13FA">
              <w:rPr>
                <w:rFonts w:ascii="Times New Roman" w:eastAsia="Times New Roman" w:hAnsi="Times New Roman" w:cs="Times New Roman"/>
                <w:kern w:val="0"/>
                <w:lang w:eastAsia="lv-LV"/>
                <w14:ligatures w14:val="none"/>
              </w:rPr>
              <w:t>Rīgas pilsētas izpilddirektors</w:t>
            </w:r>
          </w:p>
          <w:p w14:paraId="6BB8F781" w14:textId="77777777" w:rsidR="009C13FA" w:rsidRPr="009C13FA" w:rsidRDefault="009C13FA" w:rsidP="009C13FA">
            <w:pPr>
              <w:tabs>
                <w:tab w:val="center" w:pos="9356"/>
              </w:tabs>
              <w:spacing w:after="0" w:line="240" w:lineRule="auto"/>
              <w:rPr>
                <w:rFonts w:ascii="Times New Roman" w:eastAsia="Times New Roman" w:hAnsi="Times New Roman" w:cs="Times New Roman"/>
                <w:kern w:val="0"/>
                <w:lang w:eastAsia="lv-LV"/>
                <w14:ligatures w14:val="none"/>
              </w:rPr>
            </w:pPr>
            <w:r w:rsidRPr="009C13FA">
              <w:rPr>
                <w:rFonts w:ascii="Times New Roman" w:eastAsia="Times New Roman" w:hAnsi="Times New Roman" w:cs="Times New Roman"/>
                <w:kern w:val="0"/>
                <w:lang w:eastAsia="lv-LV"/>
                <w14:ligatures w14:val="none"/>
              </w:rPr>
              <w:t>Jānis Lange</w:t>
            </w:r>
          </w:p>
        </w:tc>
      </w:tr>
    </w:tbl>
    <w:p w14:paraId="2811D054" w14:textId="77777777" w:rsidR="009C13FA" w:rsidRDefault="009C13FA" w:rsidP="009C13FA">
      <w:pPr>
        <w:spacing w:after="0" w:line="240" w:lineRule="auto"/>
        <w:jc w:val="both"/>
        <w:rPr>
          <w:rFonts w:ascii="Times New Roman" w:eastAsia="Times New Roman" w:hAnsi="Times New Roman" w:cs="Times New Roman"/>
          <w:iCs/>
          <w:kern w:val="0"/>
          <w:lang w:eastAsia="lv-LV"/>
          <w14:ligatures w14:val="none"/>
        </w:rPr>
      </w:pPr>
    </w:p>
    <w:p w14:paraId="46868A1D" w14:textId="77777777" w:rsidR="00C36E2A" w:rsidRDefault="00C36E2A" w:rsidP="009C13FA">
      <w:pPr>
        <w:spacing w:after="0" w:line="240" w:lineRule="auto"/>
        <w:jc w:val="both"/>
        <w:rPr>
          <w:rFonts w:ascii="Times New Roman" w:eastAsia="Times New Roman" w:hAnsi="Times New Roman" w:cs="Times New Roman"/>
          <w:iCs/>
          <w:kern w:val="0"/>
          <w:lang w:eastAsia="lv-LV"/>
          <w14:ligatures w14:val="none"/>
        </w:rPr>
      </w:pPr>
    </w:p>
    <w:p w14:paraId="268FE0F4" w14:textId="226177BC" w:rsidR="00C36E2A" w:rsidRDefault="00C36E2A" w:rsidP="00C36E2A">
      <w:pPr>
        <w:spacing w:after="0" w:line="240" w:lineRule="auto"/>
        <w:jc w:val="center"/>
        <w:rPr>
          <w:rFonts w:ascii="Times New Roman" w:eastAsia="Times New Roman" w:hAnsi="Times New Roman" w:cs="Times New Roman"/>
          <w:iCs/>
          <w:color w:val="A6A6A6" w:themeColor="background1" w:themeShade="A6"/>
          <w:kern w:val="0"/>
          <w:lang w:eastAsia="lv-LV"/>
          <w14:ligatures w14:val="none"/>
        </w:rPr>
      </w:pPr>
      <w:r w:rsidRPr="00C36E2A">
        <w:rPr>
          <w:rFonts w:ascii="Times New Roman" w:eastAsia="Times New Roman" w:hAnsi="Times New Roman" w:cs="Times New Roman"/>
          <w:iCs/>
          <w:color w:val="A6A6A6" w:themeColor="background1" w:themeShade="A6"/>
          <w:kern w:val="0"/>
          <w:lang w:eastAsia="lv-LV"/>
          <w14:ligatures w14:val="none"/>
        </w:rPr>
        <w:t>Šis dokuments ir parakstīts ar drošu elektronisko parakstu un satur laika zīmogu</w:t>
      </w:r>
      <w:r>
        <w:rPr>
          <w:rFonts w:ascii="Times New Roman" w:eastAsia="Times New Roman" w:hAnsi="Times New Roman" w:cs="Times New Roman"/>
          <w:iCs/>
          <w:color w:val="A6A6A6" w:themeColor="background1" w:themeShade="A6"/>
          <w:kern w:val="0"/>
          <w:lang w:eastAsia="lv-LV"/>
          <w14:ligatures w14:val="none"/>
        </w:rPr>
        <w:t xml:space="preserve"> </w:t>
      </w:r>
    </w:p>
    <w:p w14:paraId="2427C98A" w14:textId="1C2EBE07" w:rsidR="00EC18EC" w:rsidRPr="00EC18EC" w:rsidRDefault="004E160F" w:rsidP="00EC18EC">
      <w:pPr>
        <w:widowControl w:val="0"/>
        <w:spacing w:after="0" w:line="276" w:lineRule="auto"/>
        <w:ind w:right="43"/>
        <w:jc w:val="right"/>
        <w:rPr>
          <w:rFonts w:ascii="Tahoma" w:eastAsia="Tahoma" w:hAnsi="Tahoma" w:cs="Tahoma"/>
          <w:bCs/>
          <w:i/>
          <w:iCs/>
          <w:kern w:val="0"/>
          <w:lang w:eastAsia="lv-LV"/>
          <w14:ligatures w14:val="none"/>
        </w:rPr>
      </w:pPr>
      <w:r>
        <w:rPr>
          <w:rFonts w:ascii="Tahoma" w:eastAsia="Tahoma" w:hAnsi="Tahoma" w:cs="Tahoma"/>
          <w:bCs/>
          <w:i/>
          <w:iCs/>
          <w:kern w:val="0"/>
          <w:lang w:eastAsia="lv-LV"/>
          <w14:ligatures w14:val="none"/>
        </w:rPr>
        <w:lastRenderedPageBreak/>
        <w:t>Pielikums Nr.1.</w:t>
      </w:r>
    </w:p>
    <w:p w14:paraId="70B7FC5A" w14:textId="77777777" w:rsidR="00EC18EC" w:rsidRDefault="00EC18EC" w:rsidP="00EC18EC">
      <w:pPr>
        <w:widowControl w:val="0"/>
        <w:spacing w:after="0" w:line="276" w:lineRule="auto"/>
        <w:ind w:right="43"/>
        <w:jc w:val="right"/>
        <w:rPr>
          <w:rFonts w:ascii="Tahoma" w:eastAsia="Tahoma" w:hAnsi="Tahoma" w:cs="Tahoma"/>
          <w:b/>
          <w:kern w:val="0"/>
          <w:lang w:eastAsia="lv-LV"/>
          <w14:ligatures w14:val="none"/>
        </w:rPr>
      </w:pPr>
    </w:p>
    <w:p w14:paraId="6B201794" w14:textId="7296F451" w:rsidR="00EC18EC" w:rsidRPr="00EC18EC" w:rsidRDefault="00EC18EC" w:rsidP="00EC18EC">
      <w:pPr>
        <w:widowControl w:val="0"/>
        <w:spacing w:after="0" w:line="276" w:lineRule="auto"/>
        <w:ind w:right="43"/>
        <w:rPr>
          <w:rFonts w:ascii="Tahoma" w:eastAsia="Tahoma" w:hAnsi="Tahoma" w:cs="Tahoma"/>
          <w:kern w:val="0"/>
          <w:lang w:eastAsia="lv-LV"/>
          <w14:ligatures w14:val="none"/>
        </w:rPr>
      </w:pPr>
      <w:r w:rsidRPr="007B66B7">
        <w:rPr>
          <w:noProof/>
          <w:sz w:val="18"/>
          <w:szCs w:val="18"/>
        </w:rPr>
        <w:drawing>
          <wp:anchor distT="0" distB="0" distL="114300" distR="114300" simplePos="0" relativeHeight="251659264" behindDoc="0" locked="0" layoutInCell="1" allowOverlap="0" wp14:anchorId="28454597" wp14:editId="034C5C72">
            <wp:simplePos x="0" y="0"/>
            <wp:positionH relativeFrom="margin">
              <wp:align>right</wp:align>
            </wp:positionH>
            <wp:positionV relativeFrom="paragraph">
              <wp:posOffset>0</wp:posOffset>
            </wp:positionV>
            <wp:extent cx="1014730" cy="575945"/>
            <wp:effectExtent l="0" t="0" r="0" b="0"/>
            <wp:wrapSquare wrapText="bothSides"/>
            <wp:docPr id="181" name="Picture 181" descr="Attēls, kurā ir fonts, grafika, logotips, grafiskais dizains&#10;&#10;Mākslīgā intelekta ģenerētais saturs var būt nepareizs."/>
            <wp:cNvGraphicFramePr/>
            <a:graphic xmlns:a="http://schemas.openxmlformats.org/drawingml/2006/main">
              <a:graphicData uri="http://schemas.openxmlformats.org/drawingml/2006/picture">
                <pic:pic xmlns:pic="http://schemas.openxmlformats.org/drawingml/2006/picture">
                  <pic:nvPicPr>
                    <pic:cNvPr id="181" name="Picture 181" descr="Attēls, kurā ir fonts, grafika, logotips, grafiskais dizains&#10;&#10;Mākslīgā intelekta ģenerētais saturs var būt nepareizs."/>
                    <pic:cNvPicPr/>
                  </pic:nvPicPr>
                  <pic:blipFill>
                    <a:blip r:embed="rId5"/>
                    <a:stretch>
                      <a:fillRect/>
                    </a:stretch>
                  </pic:blipFill>
                  <pic:spPr>
                    <a:xfrm>
                      <a:off x="0" y="0"/>
                      <a:ext cx="1014730" cy="575945"/>
                    </a:xfrm>
                    <a:prstGeom prst="rect">
                      <a:avLst/>
                    </a:prstGeom>
                  </pic:spPr>
                </pic:pic>
              </a:graphicData>
            </a:graphic>
          </wp:anchor>
        </w:drawing>
      </w:r>
      <w:r w:rsidRPr="00EC18EC">
        <w:rPr>
          <w:rFonts w:ascii="Tahoma" w:eastAsia="Tahoma" w:hAnsi="Tahoma" w:cs="Tahoma"/>
          <w:b/>
          <w:kern w:val="0"/>
          <w:lang w:eastAsia="lv-LV"/>
          <w14:ligatures w14:val="none"/>
        </w:rPr>
        <w:t xml:space="preserve">VESELĪBAS APDROŠINĀŠANA </w:t>
      </w:r>
    </w:p>
    <w:p w14:paraId="49357676" w14:textId="77777777" w:rsidR="00EC18EC" w:rsidRPr="00EC18EC" w:rsidRDefault="00EC18EC" w:rsidP="00EC18EC">
      <w:pPr>
        <w:widowControl w:val="0"/>
        <w:spacing w:after="0" w:line="276" w:lineRule="auto"/>
        <w:ind w:right="43"/>
        <w:rPr>
          <w:rFonts w:ascii="Tahoma" w:eastAsia="Tahoma" w:hAnsi="Tahoma" w:cs="Tahoma"/>
          <w:kern w:val="0"/>
          <w:sz w:val="20"/>
          <w:szCs w:val="20"/>
          <w:lang w:eastAsia="lv-LV"/>
          <w14:ligatures w14:val="none"/>
        </w:rPr>
      </w:pPr>
      <w:r w:rsidRPr="00EC18EC">
        <w:rPr>
          <w:rFonts w:ascii="Tahoma" w:eastAsia="Tahoma" w:hAnsi="Tahoma" w:cs="Tahoma"/>
          <w:kern w:val="0"/>
          <w:sz w:val="20"/>
          <w:szCs w:val="20"/>
          <w:lang w:eastAsia="lv-LV"/>
          <w14:ligatures w14:val="none"/>
        </w:rPr>
        <w:t>Neapmaksājamo pakalpojumu saraksts</w:t>
      </w:r>
    </w:p>
    <w:p w14:paraId="230E63B6" w14:textId="77777777" w:rsidR="00EC18EC" w:rsidRPr="00EC18EC" w:rsidRDefault="00EC18EC" w:rsidP="00EC18EC">
      <w:pPr>
        <w:widowControl w:val="0"/>
        <w:spacing w:after="0" w:line="276" w:lineRule="auto"/>
        <w:rPr>
          <w:rFonts w:ascii="Tahoma" w:eastAsia="Tahoma" w:hAnsi="Tahoma" w:cs="Tahoma"/>
          <w:b/>
          <w:kern w:val="0"/>
          <w:sz w:val="18"/>
          <w:szCs w:val="18"/>
          <w:lang w:eastAsia="lv-LV"/>
          <w14:ligatures w14:val="none"/>
        </w:rPr>
      </w:pPr>
      <w:r w:rsidRPr="00EC18EC">
        <w:rPr>
          <w:rFonts w:ascii="Tahoma" w:eastAsia="Tahoma" w:hAnsi="Tahoma" w:cs="Tahoma"/>
          <w:b/>
          <w:kern w:val="0"/>
          <w:sz w:val="18"/>
          <w:szCs w:val="18"/>
          <w:lang w:eastAsia="lv-LV"/>
          <w14:ligatures w14:val="none"/>
        </w:rPr>
        <w:t xml:space="preserve"> </w:t>
      </w:r>
    </w:p>
    <w:p w14:paraId="7A140498" w14:textId="77777777" w:rsidR="00EC18EC" w:rsidRPr="00EC18EC" w:rsidRDefault="00EC18EC" w:rsidP="00EC18EC">
      <w:pPr>
        <w:widowControl w:val="0"/>
        <w:spacing w:after="0" w:line="276" w:lineRule="auto"/>
        <w:jc w:val="both"/>
        <w:rPr>
          <w:rFonts w:ascii="Tahoma" w:eastAsia="Tahoma" w:hAnsi="Tahoma" w:cs="Tahoma"/>
          <w:b/>
          <w:kern w:val="0"/>
          <w:sz w:val="18"/>
          <w:szCs w:val="18"/>
          <w:lang w:eastAsia="lv-LV"/>
          <w14:ligatures w14:val="none"/>
        </w:rPr>
      </w:pPr>
    </w:p>
    <w:p w14:paraId="6D01465C" w14:textId="77777777" w:rsidR="00EC18EC" w:rsidRPr="00EC18EC" w:rsidRDefault="00EC18EC" w:rsidP="00EC18EC">
      <w:pPr>
        <w:widowControl w:val="0"/>
        <w:numPr>
          <w:ilvl w:val="0"/>
          <w:numId w:val="2"/>
        </w:numPr>
        <w:spacing w:after="0" w:line="276" w:lineRule="auto"/>
        <w:jc w:val="both"/>
        <w:outlineLvl w:val="0"/>
        <w:rPr>
          <w:rFonts w:ascii="Tahoma" w:eastAsia="Tahoma" w:hAnsi="Tahoma" w:cs="Tahoma"/>
          <w:kern w:val="0"/>
          <w:sz w:val="18"/>
          <w:szCs w:val="18"/>
          <w:lang w:eastAsia="lv-LV"/>
          <w14:ligatures w14:val="none"/>
        </w:rPr>
      </w:pPr>
      <w:r w:rsidRPr="00EC18EC">
        <w:rPr>
          <w:rFonts w:ascii="Tahoma" w:eastAsia="Tahoma" w:hAnsi="Tahoma" w:cs="Tahoma"/>
          <w:b/>
          <w:kern w:val="0"/>
          <w:sz w:val="18"/>
          <w:szCs w:val="18"/>
          <w:lang w:eastAsia="lv-LV"/>
          <w14:ligatures w14:val="none"/>
        </w:rPr>
        <w:t xml:space="preserve">VESELĪBAS APDROŠINĀŠANAS POLISES VISPĀRĒJIE IZŅĒMUMI. </w:t>
      </w:r>
    </w:p>
    <w:p w14:paraId="64F51D19" w14:textId="77777777" w:rsidR="00EC18EC" w:rsidRPr="00EC18EC" w:rsidRDefault="00EC18EC" w:rsidP="00EC18EC">
      <w:pPr>
        <w:widowControl w:val="0"/>
        <w:numPr>
          <w:ilvl w:val="1"/>
          <w:numId w:val="3"/>
        </w:numPr>
        <w:spacing w:after="0" w:line="276" w:lineRule="auto"/>
        <w:ind w:left="426"/>
        <w:jc w:val="both"/>
        <w:outlineLvl w:val="0"/>
        <w:rPr>
          <w:rFonts w:ascii="Tahoma" w:eastAsia="Tahoma" w:hAnsi="Tahoma" w:cs="Tahoma"/>
          <w:kern w:val="0"/>
          <w:sz w:val="18"/>
          <w:szCs w:val="18"/>
          <w:lang w:eastAsia="lv-LV"/>
          <w14:ligatures w14:val="none"/>
        </w:rPr>
      </w:pPr>
      <w:r w:rsidRPr="00EC18EC">
        <w:rPr>
          <w:rFonts w:ascii="Tahoma" w:eastAsia="Tahoma" w:hAnsi="Tahoma" w:cs="Tahoma"/>
          <w:kern w:val="0"/>
          <w:sz w:val="18"/>
          <w:szCs w:val="18"/>
          <w:lang w:eastAsia="lv-LV"/>
          <w14:ligatures w14:val="none"/>
        </w:rPr>
        <w:t xml:space="preserve">BTA neizmaksā apdrošināšanas atlīdzību, ja apdrošinātā riska iestāšanos tieši vai netieši izraisījis: </w:t>
      </w:r>
    </w:p>
    <w:p w14:paraId="2A6A34A8" w14:textId="77777777" w:rsidR="00EC18EC" w:rsidRPr="00EC18EC" w:rsidRDefault="00EC18EC" w:rsidP="00EC18EC">
      <w:pPr>
        <w:widowControl w:val="0"/>
        <w:numPr>
          <w:ilvl w:val="2"/>
          <w:numId w:val="3"/>
        </w:numPr>
        <w:spacing w:after="0" w:line="276" w:lineRule="auto"/>
        <w:ind w:left="851"/>
        <w:jc w:val="both"/>
        <w:outlineLvl w:val="0"/>
        <w:rPr>
          <w:rFonts w:ascii="Tahoma" w:eastAsia="Tahoma" w:hAnsi="Tahoma" w:cs="Tahoma"/>
          <w:kern w:val="0"/>
          <w:sz w:val="18"/>
          <w:szCs w:val="18"/>
          <w:lang w:eastAsia="lv-LV"/>
          <w14:ligatures w14:val="none"/>
        </w:rPr>
      </w:pPr>
      <w:r w:rsidRPr="00EC18EC">
        <w:rPr>
          <w:rFonts w:ascii="Tahoma" w:eastAsia="Tahoma" w:hAnsi="Tahoma" w:cs="Tahoma"/>
          <w:kern w:val="0"/>
          <w:sz w:val="18"/>
          <w:szCs w:val="18"/>
          <w:lang w:eastAsia="lv-LV"/>
          <w14:ligatures w14:val="none"/>
        </w:rPr>
        <w:t xml:space="preserve">Apdrošinājuma ņēmēja vai Apdrošinātā ļauns nolūks vai rupja neuzmanība; </w:t>
      </w:r>
    </w:p>
    <w:p w14:paraId="4772CC13" w14:textId="77777777" w:rsidR="00EC18EC" w:rsidRPr="00EC18EC" w:rsidRDefault="00EC18EC" w:rsidP="00EC18EC">
      <w:pPr>
        <w:widowControl w:val="0"/>
        <w:numPr>
          <w:ilvl w:val="2"/>
          <w:numId w:val="3"/>
        </w:numPr>
        <w:spacing w:after="0" w:line="276" w:lineRule="auto"/>
        <w:ind w:left="851"/>
        <w:jc w:val="both"/>
        <w:outlineLvl w:val="0"/>
        <w:rPr>
          <w:rFonts w:ascii="Tahoma" w:eastAsia="Tahoma" w:hAnsi="Tahoma" w:cs="Tahoma"/>
          <w:kern w:val="0"/>
          <w:sz w:val="18"/>
          <w:szCs w:val="18"/>
          <w:lang w:eastAsia="lv-LV"/>
          <w14:ligatures w14:val="none"/>
        </w:rPr>
      </w:pPr>
      <w:r w:rsidRPr="00EC18EC">
        <w:rPr>
          <w:rFonts w:ascii="Tahoma" w:eastAsia="Tahoma" w:hAnsi="Tahoma" w:cs="Tahoma"/>
          <w:kern w:val="0"/>
          <w:sz w:val="18"/>
          <w:szCs w:val="18"/>
          <w:lang w:eastAsia="lv-LV"/>
          <w14:ligatures w14:val="none"/>
        </w:rPr>
        <w:t xml:space="preserve">karš, iebrukums, okupācija, aneksija, ārvalsts naidīgs akts (ar vai bez pierādījumiem par ārvalsts iesaisti šādā aktā), karadarbība vai karam pielīdzināma operācija (ar vai bez kara pieteikšanas); pilsoņu karš, dumpis, streiks, sacelšanās, nemieri, revolūcija, militāras vai uzurpētas varas sacelšanās, kara stāvoklis vai ar to saistītās laupīšanas vai marodierisms, vardarbība, vandālisms, sabotāža; streiks, lokauts, sabiedriskās kārtības traucēšana mērogā, kas pielīdzināms tautas sacelšanās vai dumpim; mantas konfiskācija, nacionalizācija, atsavināšana, rekvizīcija, sagraušana vai iznīcināšana, ja to radījusi vai sankcionējusi juridiski vai faktiski atzīta valsts, vai starptautiski neatzīts ārvalstu spēks, neatkarīgi no tā, vai tas ir likumīgi, vai nē; citi politiskie riski, tai skaitā netiek atlīdzināti arī jebkādi zaudējumi vai izdevumi, kas tieši vai netieši radušies saistībā ar jebkādiem iepriekš minēto notikumu novēršanas pasākumiem; </w:t>
      </w:r>
    </w:p>
    <w:p w14:paraId="1A0BD3D7" w14:textId="77777777" w:rsidR="00EC18EC" w:rsidRPr="00EC18EC" w:rsidRDefault="00EC18EC" w:rsidP="00EC18EC">
      <w:pPr>
        <w:widowControl w:val="0"/>
        <w:numPr>
          <w:ilvl w:val="2"/>
          <w:numId w:val="3"/>
        </w:numPr>
        <w:spacing w:after="0" w:line="276" w:lineRule="auto"/>
        <w:ind w:left="851"/>
        <w:jc w:val="both"/>
        <w:outlineLvl w:val="0"/>
        <w:rPr>
          <w:rFonts w:ascii="Tahoma" w:eastAsia="Tahoma" w:hAnsi="Tahoma" w:cs="Tahoma"/>
          <w:kern w:val="0"/>
          <w:sz w:val="18"/>
          <w:szCs w:val="18"/>
          <w:lang w:eastAsia="lv-LV"/>
          <w14:ligatures w14:val="none"/>
        </w:rPr>
      </w:pPr>
      <w:r w:rsidRPr="00EC18EC">
        <w:rPr>
          <w:rFonts w:ascii="Tahoma" w:eastAsia="Tahoma" w:hAnsi="Tahoma" w:cs="Tahoma"/>
          <w:kern w:val="0"/>
          <w:sz w:val="18"/>
          <w:szCs w:val="18"/>
          <w:lang w:eastAsia="lv-LV"/>
          <w14:ligatures w14:val="none"/>
        </w:rPr>
        <w:t xml:space="preserve">tieša vai netieša kodolsprādziena iedarbība, kodolenerģijas vai radioaktīvo vielu iedarbība, tieša vai netieša radioaktīvā piesārņošana;  </w:t>
      </w:r>
    </w:p>
    <w:p w14:paraId="52CA97E6" w14:textId="77777777" w:rsidR="00EC18EC" w:rsidRPr="00EC18EC" w:rsidRDefault="00EC18EC" w:rsidP="00EC18EC">
      <w:pPr>
        <w:widowControl w:val="0"/>
        <w:numPr>
          <w:ilvl w:val="2"/>
          <w:numId w:val="3"/>
        </w:numPr>
        <w:spacing w:after="0" w:line="276" w:lineRule="auto"/>
        <w:ind w:left="851"/>
        <w:jc w:val="both"/>
        <w:outlineLvl w:val="0"/>
        <w:rPr>
          <w:rFonts w:ascii="Tahoma" w:eastAsia="Tahoma" w:hAnsi="Tahoma" w:cs="Tahoma"/>
          <w:kern w:val="0"/>
          <w:sz w:val="18"/>
          <w:szCs w:val="18"/>
          <w:lang w:eastAsia="lv-LV"/>
          <w14:ligatures w14:val="none"/>
        </w:rPr>
      </w:pPr>
      <w:r w:rsidRPr="00EC18EC">
        <w:rPr>
          <w:rFonts w:ascii="Tahoma" w:eastAsia="Tahoma" w:hAnsi="Tahoma" w:cs="Tahoma"/>
          <w:kern w:val="0"/>
          <w:sz w:val="18"/>
          <w:szCs w:val="18"/>
          <w:lang w:eastAsia="lv-LV"/>
          <w14:ligatures w14:val="none"/>
        </w:rPr>
        <w:t xml:space="preserve">teroristisks akts (akts, kas izpaužas kā spēka un vardarbības pielietošana, vai draudi to pielietot no jebkuras personas vai personu grupas puses, kas rīkojas vienatnē vai saistībā ar kādu organizāciju vai valdību, vai tās vārdā, kas tiek darīts politisko, reliģisko, ideoloģisko vai etnisko iemeslu dēļ un, kas sevī iekļauj nodomu ietekmēt valdību vai turēt briesmās sabiedrību vai kādu tās daļu), tai skaitā netiek atlīdzināti arī zaudējumi, kas radušies saistībā ar terora akta novēršanas pasākumiem; </w:t>
      </w:r>
    </w:p>
    <w:p w14:paraId="4132469E" w14:textId="77777777" w:rsidR="00EC18EC" w:rsidRPr="00EC18EC" w:rsidRDefault="00EC18EC" w:rsidP="00EC18EC">
      <w:pPr>
        <w:widowControl w:val="0"/>
        <w:numPr>
          <w:ilvl w:val="2"/>
          <w:numId w:val="3"/>
        </w:numPr>
        <w:spacing w:after="0" w:line="276" w:lineRule="auto"/>
        <w:ind w:left="851"/>
        <w:jc w:val="both"/>
        <w:outlineLvl w:val="0"/>
        <w:rPr>
          <w:rFonts w:ascii="Tahoma" w:eastAsia="Tahoma" w:hAnsi="Tahoma" w:cs="Tahoma"/>
          <w:kern w:val="0"/>
          <w:sz w:val="18"/>
          <w:szCs w:val="18"/>
          <w:lang w:eastAsia="lv-LV"/>
          <w14:ligatures w14:val="none"/>
        </w:rPr>
      </w:pPr>
      <w:r w:rsidRPr="00EC18EC">
        <w:rPr>
          <w:rFonts w:ascii="Tahoma" w:eastAsia="Tahoma" w:hAnsi="Tahoma" w:cs="Tahoma"/>
          <w:kern w:val="0"/>
          <w:sz w:val="18"/>
          <w:szCs w:val="18"/>
          <w:lang w:eastAsia="lv-LV"/>
          <w14:ligatures w14:val="none"/>
        </w:rPr>
        <w:t xml:space="preserve">kibertelpā noticis vai draudošs informācijas tehnoloģiju drošības incidents. </w:t>
      </w:r>
    </w:p>
    <w:p w14:paraId="40CC0319" w14:textId="77777777" w:rsidR="00EC18EC" w:rsidRPr="00EC18EC" w:rsidRDefault="00EC18EC" w:rsidP="00EC18EC">
      <w:pPr>
        <w:widowControl w:val="0"/>
        <w:spacing w:after="0" w:line="276" w:lineRule="auto"/>
        <w:ind w:left="-6"/>
        <w:jc w:val="both"/>
        <w:outlineLvl w:val="0"/>
        <w:rPr>
          <w:rFonts w:ascii="Tahoma" w:eastAsia="Tahoma" w:hAnsi="Tahoma" w:cs="Tahoma"/>
          <w:kern w:val="0"/>
          <w:sz w:val="18"/>
          <w:szCs w:val="18"/>
          <w:lang w:eastAsia="lv-LV"/>
          <w14:ligatures w14:val="none"/>
        </w:rPr>
      </w:pPr>
      <w:r w:rsidRPr="00EC18EC">
        <w:rPr>
          <w:rFonts w:ascii="Tahoma" w:eastAsia="Tahoma" w:hAnsi="Tahoma" w:cs="Tahoma"/>
          <w:kern w:val="0"/>
          <w:sz w:val="18"/>
          <w:szCs w:val="18"/>
          <w:lang w:eastAsia="lv-LV"/>
          <w14:ligatures w14:val="none"/>
        </w:rPr>
        <w:t xml:space="preserve">Kibertelpa ir interaktīva vide, kura ietver lietotājus, tīklus, skaitļošanas tehnoloģijas, programmatūru, procesus, pārsūtītas jeb uzglabātas informācijas kopumu, lietojumprogrammas, pakalpojumus un sistēmas, kas ir savienotas tieši vai netieši, izmantojot internetu, telekomunikācijas vai datortīklus, un kurā mijiedarbojas tās lietotāji. Kibertelpai nav fizisko robežu. </w:t>
      </w:r>
    </w:p>
    <w:p w14:paraId="6D9FBEE7" w14:textId="77777777" w:rsidR="00EC18EC" w:rsidRPr="00EC18EC" w:rsidRDefault="00EC18EC" w:rsidP="00EC18EC">
      <w:pPr>
        <w:widowControl w:val="0"/>
        <w:spacing w:after="0" w:line="276" w:lineRule="auto"/>
        <w:jc w:val="both"/>
        <w:outlineLvl w:val="0"/>
        <w:rPr>
          <w:rFonts w:ascii="Tahoma" w:eastAsia="Tahoma" w:hAnsi="Tahoma" w:cs="Tahoma"/>
          <w:kern w:val="0"/>
          <w:sz w:val="18"/>
          <w:szCs w:val="18"/>
          <w:lang w:eastAsia="lv-LV"/>
          <w14:ligatures w14:val="none"/>
        </w:rPr>
      </w:pPr>
      <w:r w:rsidRPr="00EC18EC">
        <w:rPr>
          <w:rFonts w:ascii="Tahoma" w:eastAsia="Tahoma" w:hAnsi="Tahoma" w:cs="Tahoma"/>
          <w:kern w:val="0"/>
          <w:sz w:val="18"/>
          <w:szCs w:val="18"/>
          <w:lang w:eastAsia="lv-LV"/>
          <w14:ligatures w14:val="none"/>
        </w:rPr>
        <w:t xml:space="preserve">Informācijas tehnoloģijas ir tehnoloģijas, kuras tām paredzēto uzdevumu izpildei veic informācijas elektronisko apstrādi, tai skaitā izveidošanu, dzēšanu, glabāšanu, attēlošanu vai pārsūtīšanu. </w:t>
      </w:r>
    </w:p>
    <w:p w14:paraId="246BA88B" w14:textId="77777777" w:rsidR="00EC18EC" w:rsidRPr="00EC18EC" w:rsidRDefault="00EC18EC" w:rsidP="00EC18EC">
      <w:pPr>
        <w:widowControl w:val="0"/>
        <w:spacing w:after="0" w:line="276" w:lineRule="auto"/>
        <w:jc w:val="both"/>
        <w:outlineLvl w:val="0"/>
        <w:rPr>
          <w:rFonts w:ascii="Tahoma" w:eastAsia="Tahoma" w:hAnsi="Tahoma" w:cs="Tahoma"/>
          <w:kern w:val="0"/>
          <w:sz w:val="18"/>
          <w:szCs w:val="18"/>
          <w:lang w:eastAsia="lv-LV"/>
          <w14:ligatures w14:val="none"/>
        </w:rPr>
      </w:pPr>
      <w:r w:rsidRPr="00EC18EC">
        <w:rPr>
          <w:rFonts w:ascii="Tahoma" w:eastAsia="Tahoma" w:hAnsi="Tahoma" w:cs="Tahoma"/>
          <w:kern w:val="0"/>
          <w:sz w:val="18"/>
          <w:szCs w:val="18"/>
          <w:lang w:eastAsia="lv-LV"/>
          <w14:ligatures w14:val="none"/>
        </w:rPr>
        <w:t xml:space="preserve">Informācijas tehnoloģiju drošības incidents ir kaitīgs notikums vai nodarījums, kura rezultātā tiek apdraudēta informācijas tehnoloģiju integritāte, pieejamība vai konfidencialitāte. </w:t>
      </w:r>
    </w:p>
    <w:p w14:paraId="512DA374" w14:textId="77777777" w:rsidR="00EC18EC" w:rsidRPr="00EC18EC" w:rsidRDefault="00EC18EC" w:rsidP="00EC18EC">
      <w:pPr>
        <w:widowControl w:val="0"/>
        <w:numPr>
          <w:ilvl w:val="1"/>
          <w:numId w:val="3"/>
        </w:numPr>
        <w:spacing w:after="0" w:line="276" w:lineRule="auto"/>
        <w:ind w:left="426"/>
        <w:jc w:val="both"/>
        <w:outlineLvl w:val="0"/>
        <w:rPr>
          <w:rFonts w:ascii="Tahoma" w:eastAsia="Tahoma" w:hAnsi="Tahoma" w:cs="Tahoma"/>
          <w:kern w:val="0"/>
          <w:sz w:val="18"/>
          <w:szCs w:val="18"/>
          <w:lang w:eastAsia="lv-LV"/>
          <w14:ligatures w14:val="none"/>
        </w:rPr>
      </w:pPr>
      <w:r w:rsidRPr="00EC18EC">
        <w:rPr>
          <w:rFonts w:ascii="Tahoma" w:eastAsia="Tahoma" w:hAnsi="Tahoma" w:cs="Tahoma"/>
          <w:kern w:val="0"/>
          <w:sz w:val="18"/>
          <w:szCs w:val="18"/>
          <w:lang w:eastAsia="lv-LV"/>
          <w14:ligatures w14:val="none"/>
        </w:rPr>
        <w:t xml:space="preserve">Par Apdrošināšanas gadījumu netiek uzskatīts un netiek atlīdzināti izdevumi: </w:t>
      </w:r>
    </w:p>
    <w:p w14:paraId="5EE47381" w14:textId="77777777" w:rsidR="00EC18EC" w:rsidRPr="00EC18EC" w:rsidRDefault="00EC18EC" w:rsidP="00EC18EC">
      <w:pPr>
        <w:widowControl w:val="0"/>
        <w:numPr>
          <w:ilvl w:val="2"/>
          <w:numId w:val="3"/>
        </w:numPr>
        <w:spacing w:after="0" w:line="276" w:lineRule="auto"/>
        <w:ind w:left="851"/>
        <w:jc w:val="both"/>
        <w:outlineLvl w:val="0"/>
        <w:rPr>
          <w:rFonts w:ascii="Tahoma" w:eastAsia="Tahoma" w:hAnsi="Tahoma" w:cs="Tahoma"/>
          <w:kern w:val="0"/>
          <w:sz w:val="18"/>
          <w:szCs w:val="18"/>
          <w:lang w:eastAsia="lv-LV"/>
          <w14:ligatures w14:val="none"/>
        </w:rPr>
      </w:pPr>
      <w:r w:rsidRPr="00EC18EC">
        <w:rPr>
          <w:rFonts w:ascii="Tahoma" w:eastAsia="Tahoma" w:hAnsi="Tahoma" w:cs="Tahoma"/>
          <w:kern w:val="0"/>
          <w:sz w:val="18"/>
          <w:szCs w:val="18"/>
          <w:lang w:eastAsia="lv-LV"/>
          <w14:ligatures w14:val="none"/>
        </w:rPr>
        <w:t xml:space="preserve">ja Apdrošinātais ārstējis pats sevi lietojot medikamentus vai narkotiskās vielas, kuru lietošana nav paredzēta no ārstnieciskā viedokļa, un tos attiecīgajam gadījumam nav izrakstījis ārstējošais ārsts; </w:t>
      </w:r>
    </w:p>
    <w:p w14:paraId="7D2FF7F2" w14:textId="77777777" w:rsidR="00EC18EC" w:rsidRPr="00EC18EC" w:rsidRDefault="00EC18EC" w:rsidP="00EC18EC">
      <w:pPr>
        <w:widowControl w:val="0"/>
        <w:numPr>
          <w:ilvl w:val="2"/>
          <w:numId w:val="3"/>
        </w:numPr>
        <w:spacing w:after="0" w:line="276" w:lineRule="auto"/>
        <w:ind w:left="851"/>
        <w:jc w:val="both"/>
        <w:outlineLvl w:val="0"/>
        <w:rPr>
          <w:rFonts w:ascii="Tahoma" w:eastAsia="Tahoma" w:hAnsi="Tahoma" w:cs="Tahoma"/>
          <w:kern w:val="0"/>
          <w:sz w:val="18"/>
          <w:szCs w:val="18"/>
          <w:lang w:eastAsia="lv-LV"/>
          <w14:ligatures w14:val="none"/>
        </w:rPr>
      </w:pPr>
      <w:r w:rsidRPr="00EC18EC">
        <w:rPr>
          <w:rFonts w:ascii="Tahoma" w:eastAsia="Tahoma" w:hAnsi="Tahoma" w:cs="Tahoma"/>
          <w:kern w:val="0"/>
          <w:sz w:val="18"/>
          <w:szCs w:val="18"/>
          <w:lang w:eastAsia="lv-LV"/>
          <w14:ligatures w14:val="none"/>
        </w:rPr>
        <w:t xml:space="preserve">ja Apdrošinātais apzināti nodarījis kaitējumu savai veselībai, tajā skaitā, mēģinot izdarīt pašnāvību; </w:t>
      </w:r>
    </w:p>
    <w:p w14:paraId="3448082F" w14:textId="77777777" w:rsidR="00EC18EC" w:rsidRPr="00EC18EC" w:rsidRDefault="00EC18EC" w:rsidP="00EC18EC">
      <w:pPr>
        <w:widowControl w:val="0"/>
        <w:numPr>
          <w:ilvl w:val="2"/>
          <w:numId w:val="3"/>
        </w:numPr>
        <w:spacing w:after="0" w:line="276" w:lineRule="auto"/>
        <w:ind w:left="851"/>
        <w:jc w:val="both"/>
        <w:outlineLvl w:val="0"/>
        <w:rPr>
          <w:rFonts w:ascii="Tahoma" w:eastAsia="Tahoma" w:hAnsi="Tahoma" w:cs="Tahoma"/>
          <w:kern w:val="0"/>
          <w:sz w:val="18"/>
          <w:szCs w:val="18"/>
          <w:lang w:eastAsia="lv-LV"/>
          <w14:ligatures w14:val="none"/>
        </w:rPr>
      </w:pPr>
      <w:r w:rsidRPr="00EC18EC">
        <w:rPr>
          <w:rFonts w:ascii="Tahoma" w:eastAsia="Tahoma" w:hAnsi="Tahoma" w:cs="Tahoma"/>
          <w:kern w:val="0"/>
          <w:sz w:val="18"/>
          <w:szCs w:val="18"/>
          <w:lang w:eastAsia="lv-LV"/>
          <w14:ligatures w14:val="none"/>
        </w:rPr>
        <w:t xml:space="preserve">kas Apdrošinātajam radušies veicot prettiesisku darbību, tiesību pārkāpumu vai izdarot noziedzīgu nodarījumu; </w:t>
      </w:r>
    </w:p>
    <w:p w14:paraId="4A6EC3EC" w14:textId="77777777" w:rsidR="00EC18EC" w:rsidRPr="00EC18EC" w:rsidRDefault="00EC18EC" w:rsidP="00EC18EC">
      <w:pPr>
        <w:widowControl w:val="0"/>
        <w:numPr>
          <w:ilvl w:val="2"/>
          <w:numId w:val="3"/>
        </w:numPr>
        <w:spacing w:after="0" w:line="276" w:lineRule="auto"/>
        <w:ind w:left="851"/>
        <w:jc w:val="both"/>
        <w:outlineLvl w:val="0"/>
        <w:rPr>
          <w:rFonts w:ascii="Tahoma" w:eastAsia="Tahoma" w:hAnsi="Tahoma" w:cs="Tahoma"/>
          <w:kern w:val="0"/>
          <w:sz w:val="18"/>
          <w:szCs w:val="18"/>
          <w:lang w:eastAsia="lv-LV"/>
          <w14:ligatures w14:val="none"/>
        </w:rPr>
      </w:pPr>
      <w:r w:rsidRPr="00EC18EC">
        <w:rPr>
          <w:rFonts w:ascii="Tahoma" w:eastAsia="Tahoma" w:hAnsi="Tahoma" w:cs="Tahoma"/>
          <w:kern w:val="0"/>
          <w:sz w:val="18"/>
          <w:szCs w:val="18"/>
          <w:lang w:eastAsia="lv-LV"/>
          <w14:ligatures w14:val="none"/>
        </w:rPr>
        <w:t xml:space="preserve">kas Apdrošinātajam radušies saistībā ar pandēmiju. Pandēmija šo noteikumu izpratnē ir infekcijas slimības izplatīšanās tādos apmēros, kas pārsniedz konkrētai teritorijai raksturīgu saslimstības līmeni, vai arī slimības parādīšanās un intensīva izplatīšanās teritorijā, kurā iepriekš tā nav reģistrēta, kas skar plašas ģeogrāfiskas teritorijas vai kontinentus, par kuru ir paziņojusi atbildīgā Latvijas Republikas institūcija. </w:t>
      </w:r>
    </w:p>
    <w:p w14:paraId="165F0E34" w14:textId="77777777" w:rsidR="00EC18EC" w:rsidRPr="00EC18EC" w:rsidRDefault="00EC18EC" w:rsidP="00EC18EC">
      <w:pPr>
        <w:widowControl w:val="0"/>
        <w:spacing w:after="0" w:line="276" w:lineRule="auto"/>
        <w:jc w:val="both"/>
        <w:outlineLvl w:val="0"/>
        <w:rPr>
          <w:rFonts w:ascii="Tahoma" w:eastAsia="Tahoma" w:hAnsi="Tahoma" w:cs="Tahoma"/>
          <w:b/>
          <w:kern w:val="0"/>
          <w:sz w:val="18"/>
          <w:szCs w:val="18"/>
          <w:lang w:eastAsia="lv-LV"/>
          <w14:ligatures w14:val="none"/>
        </w:rPr>
      </w:pPr>
    </w:p>
    <w:p w14:paraId="57B08FB8" w14:textId="77777777" w:rsidR="00EC18EC" w:rsidRPr="00EC18EC" w:rsidRDefault="00EC18EC" w:rsidP="00EC18EC">
      <w:pPr>
        <w:spacing w:after="18" w:line="248" w:lineRule="auto"/>
        <w:ind w:left="1086" w:hanging="718"/>
        <w:jc w:val="both"/>
        <w:rPr>
          <w:rFonts w:ascii="Tahoma" w:eastAsia="Tahoma" w:hAnsi="Tahoma" w:cs="Tahoma"/>
          <w:kern w:val="0"/>
          <w:sz w:val="20"/>
          <w:lang w:eastAsia="lv-LV"/>
          <w14:ligatures w14:val="none"/>
        </w:rPr>
      </w:pPr>
    </w:p>
    <w:p w14:paraId="2B8673D7" w14:textId="77777777" w:rsidR="00EC18EC" w:rsidRPr="00EC18EC" w:rsidRDefault="00EC18EC" w:rsidP="00EC18EC">
      <w:pPr>
        <w:numPr>
          <w:ilvl w:val="0"/>
          <w:numId w:val="3"/>
        </w:numPr>
        <w:spacing w:after="0" w:line="276" w:lineRule="auto"/>
        <w:jc w:val="both"/>
        <w:rPr>
          <w:rFonts w:ascii="Tahoma" w:eastAsia="Times New Roman" w:hAnsi="Tahoma" w:cs="Tahoma"/>
          <w:b/>
          <w:bCs/>
          <w:kern w:val="0"/>
          <w:sz w:val="18"/>
          <w:szCs w:val="18"/>
          <w:lang w:eastAsia="lv-LV"/>
          <w14:ligatures w14:val="none"/>
        </w:rPr>
      </w:pPr>
      <w:r w:rsidRPr="00EC18EC">
        <w:rPr>
          <w:rFonts w:ascii="Tahoma" w:eastAsia="Times New Roman" w:hAnsi="Tahoma" w:cs="Tahoma"/>
          <w:b/>
          <w:bCs/>
          <w:kern w:val="0"/>
          <w:sz w:val="18"/>
          <w:szCs w:val="18"/>
          <w:lang w:eastAsia="lv-LV"/>
          <w14:ligatures w14:val="none"/>
        </w:rPr>
        <w:t>VESELĪBAS APDROŠINĀŠANAS PROGRAMMAS NEATLĪDZINĀMIE IZDEVUMI</w:t>
      </w:r>
    </w:p>
    <w:p w14:paraId="6016CB75" w14:textId="77777777" w:rsidR="00EC18EC" w:rsidRPr="00EC18EC" w:rsidRDefault="00EC18EC" w:rsidP="00EC18EC">
      <w:pPr>
        <w:numPr>
          <w:ilvl w:val="1"/>
          <w:numId w:val="3"/>
        </w:numPr>
        <w:spacing w:after="0" w:line="276" w:lineRule="auto"/>
        <w:jc w:val="both"/>
        <w:rPr>
          <w:rFonts w:ascii="Tahoma" w:eastAsia="Times New Roman" w:hAnsi="Tahoma" w:cs="Tahoma"/>
          <w:b/>
          <w:bCs/>
          <w:kern w:val="0"/>
          <w:sz w:val="18"/>
          <w:szCs w:val="18"/>
          <w:lang w:eastAsia="lv-LV"/>
          <w14:ligatures w14:val="none"/>
        </w:rPr>
      </w:pPr>
      <w:r w:rsidRPr="00EC18EC">
        <w:rPr>
          <w:rFonts w:ascii="Tahoma" w:eastAsia="Times New Roman" w:hAnsi="Tahoma" w:cs="Tahoma"/>
          <w:b/>
          <w:bCs/>
          <w:kern w:val="0"/>
          <w:sz w:val="18"/>
          <w:szCs w:val="18"/>
          <w:lang w:eastAsia="lv-LV"/>
          <w14:ligatures w14:val="none"/>
        </w:rPr>
        <w:t>VISPĀRĒJIE IZŅĒMUMI:</w:t>
      </w:r>
    </w:p>
    <w:p w14:paraId="658824DD" w14:textId="77777777" w:rsidR="00EC18EC" w:rsidRPr="00EC18EC" w:rsidRDefault="00EC18EC" w:rsidP="00EC18EC">
      <w:pPr>
        <w:spacing w:after="0" w:line="276" w:lineRule="auto"/>
        <w:ind w:left="360"/>
        <w:jc w:val="both"/>
        <w:rPr>
          <w:rFonts w:ascii="Tahoma" w:eastAsia="Tahoma" w:hAnsi="Tahoma" w:cs="Tahoma"/>
          <w:kern w:val="0"/>
          <w:sz w:val="18"/>
          <w:szCs w:val="18"/>
          <w:lang w:eastAsia="lv-LV"/>
          <w14:ligatures w14:val="none"/>
        </w:rPr>
      </w:pPr>
      <w:r w:rsidRPr="00EC18EC">
        <w:rPr>
          <w:rFonts w:ascii="Tahoma" w:eastAsia="Tahoma" w:hAnsi="Tahoma" w:cs="Tahoma"/>
          <w:kern w:val="0"/>
          <w:sz w:val="18"/>
          <w:szCs w:val="18"/>
          <w:lang w:eastAsia="lv-LV"/>
          <w14:ligatures w14:val="none"/>
        </w:rPr>
        <w:t xml:space="preserve">Par Apdrošināšanas gadījumu netiek uzskatīti un netiek atlīdzināti izdevumi par pakalpojumiem, kas saistīti ar:  </w:t>
      </w:r>
    </w:p>
    <w:p w14:paraId="32FB1890" w14:textId="77777777" w:rsidR="00EC18EC" w:rsidRPr="00EC18EC" w:rsidRDefault="00EC18EC" w:rsidP="00EC18EC">
      <w:pPr>
        <w:numPr>
          <w:ilvl w:val="0"/>
          <w:numId w:val="5"/>
        </w:numPr>
        <w:spacing w:after="0" w:line="276" w:lineRule="auto"/>
        <w:jc w:val="both"/>
        <w:rPr>
          <w:rFonts w:ascii="Tahoma" w:eastAsia="Times New Roman" w:hAnsi="Tahoma" w:cs="Tahoma"/>
          <w:kern w:val="0"/>
          <w:sz w:val="18"/>
          <w:szCs w:val="18"/>
          <w:lang w:eastAsia="lv-LV"/>
          <w14:ligatures w14:val="none"/>
        </w:rPr>
      </w:pPr>
      <w:r w:rsidRPr="00EC18EC">
        <w:rPr>
          <w:rFonts w:ascii="Tahoma" w:eastAsia="Times New Roman" w:hAnsi="Tahoma" w:cs="Tahoma"/>
          <w:kern w:val="0"/>
          <w:sz w:val="18"/>
          <w:szCs w:val="18"/>
          <w:lang w:eastAsia="lv-LV"/>
          <w14:ligatures w14:val="none"/>
        </w:rPr>
        <w:t>Kosmētiskā (t.sk. labdabīgu ādas/ zemādas veidojumu) ārstniecība;</w:t>
      </w:r>
    </w:p>
    <w:p w14:paraId="65EA23D4" w14:textId="77777777" w:rsidR="00EC18EC" w:rsidRPr="00EC18EC" w:rsidRDefault="00EC18EC" w:rsidP="00EC18EC">
      <w:pPr>
        <w:numPr>
          <w:ilvl w:val="0"/>
          <w:numId w:val="10"/>
        </w:numPr>
        <w:spacing w:after="0" w:line="276" w:lineRule="auto"/>
        <w:jc w:val="both"/>
        <w:rPr>
          <w:rFonts w:ascii="Tahoma" w:eastAsia="Times New Roman" w:hAnsi="Tahoma" w:cs="Tahoma"/>
          <w:strike/>
          <w:kern w:val="0"/>
          <w:sz w:val="18"/>
          <w:szCs w:val="18"/>
          <w:lang w:eastAsia="lv-LV"/>
          <w14:ligatures w14:val="none"/>
        </w:rPr>
      </w:pPr>
      <w:r w:rsidRPr="00EC18EC">
        <w:rPr>
          <w:rFonts w:ascii="Tahoma" w:eastAsia="Times New Roman" w:hAnsi="Tahoma" w:cs="Tahoma"/>
          <w:kern w:val="0"/>
          <w:sz w:val="18"/>
          <w:szCs w:val="18"/>
          <w:lang w:eastAsia="lv-LV"/>
          <w14:ligatures w14:val="none"/>
        </w:rPr>
        <w:t xml:space="preserve">optikas izstrādājumu, palīglīdzekļu un medicīnas preču iegādi, maksa par operācijās izmantojamo audu aizstājējmateriālu; </w:t>
      </w:r>
    </w:p>
    <w:p w14:paraId="626D5BD9" w14:textId="77777777" w:rsidR="00EC18EC" w:rsidRPr="00EC18EC" w:rsidRDefault="00EC18EC" w:rsidP="00EC18EC">
      <w:pPr>
        <w:numPr>
          <w:ilvl w:val="0"/>
          <w:numId w:val="5"/>
        </w:numPr>
        <w:spacing w:after="0" w:line="276" w:lineRule="auto"/>
        <w:jc w:val="both"/>
        <w:rPr>
          <w:rFonts w:ascii="Tahoma" w:eastAsia="Times New Roman" w:hAnsi="Tahoma" w:cs="Tahoma"/>
          <w:kern w:val="0"/>
          <w:sz w:val="18"/>
          <w:szCs w:val="18"/>
          <w:lang w:eastAsia="lv-LV"/>
          <w14:ligatures w14:val="none"/>
        </w:rPr>
      </w:pPr>
      <w:r w:rsidRPr="00EC18EC">
        <w:rPr>
          <w:rFonts w:ascii="Tahoma" w:eastAsia="Times New Roman" w:hAnsi="Tahoma" w:cs="Tahoma"/>
          <w:kern w:val="0"/>
          <w:sz w:val="18"/>
          <w:szCs w:val="18"/>
          <w:lang w:eastAsia="lv-LV"/>
          <w14:ligatures w14:val="none"/>
        </w:rPr>
        <w:t xml:space="preserve">netradicionālās medicīnas – komplementārās jeb alternatīvās medicīnas pakalpojumiem (t.sk. </w:t>
      </w:r>
      <w:proofErr w:type="spellStart"/>
      <w:r w:rsidRPr="00EC18EC">
        <w:rPr>
          <w:rFonts w:ascii="Tahoma" w:eastAsia="Times New Roman" w:hAnsi="Tahoma" w:cs="Tahoma"/>
          <w:kern w:val="0"/>
          <w:sz w:val="18"/>
          <w:szCs w:val="18"/>
          <w:lang w:eastAsia="lv-LV"/>
          <w14:ligatures w14:val="none"/>
        </w:rPr>
        <w:t>biofeedback</w:t>
      </w:r>
      <w:proofErr w:type="spellEnd"/>
      <w:r w:rsidRPr="00EC18EC">
        <w:rPr>
          <w:rFonts w:ascii="Tahoma" w:eastAsia="Times New Roman" w:hAnsi="Tahoma" w:cs="Tahoma"/>
          <w:kern w:val="0"/>
          <w:sz w:val="18"/>
          <w:szCs w:val="18"/>
          <w:lang w:eastAsia="lv-LV"/>
          <w14:ligatures w14:val="none"/>
        </w:rPr>
        <w:t xml:space="preserve"> jeb bioloģiski atgriezeniskās saites metodes izmantošanu, </w:t>
      </w:r>
      <w:proofErr w:type="spellStart"/>
      <w:r w:rsidRPr="00EC18EC">
        <w:rPr>
          <w:rFonts w:ascii="Tahoma" w:eastAsia="Times New Roman" w:hAnsi="Tahoma" w:cs="Tahoma"/>
          <w:kern w:val="0"/>
          <w:sz w:val="18"/>
          <w:szCs w:val="18"/>
          <w:lang w:eastAsia="lv-LV"/>
          <w14:ligatures w14:val="none"/>
        </w:rPr>
        <w:t>Folla</w:t>
      </w:r>
      <w:proofErr w:type="spellEnd"/>
      <w:r w:rsidRPr="00EC18EC">
        <w:rPr>
          <w:rFonts w:ascii="Tahoma" w:eastAsia="Times New Roman" w:hAnsi="Tahoma" w:cs="Tahoma"/>
          <w:kern w:val="0"/>
          <w:sz w:val="18"/>
          <w:szCs w:val="18"/>
          <w:lang w:eastAsia="lv-LV"/>
          <w14:ligatures w14:val="none"/>
        </w:rPr>
        <w:t xml:space="preserve"> diagnostiku, veselības pārbaudi ar IMAGO-</w:t>
      </w:r>
      <w:proofErr w:type="spellStart"/>
      <w:r w:rsidRPr="00EC18EC">
        <w:rPr>
          <w:rFonts w:ascii="Tahoma" w:eastAsia="Times New Roman" w:hAnsi="Tahoma" w:cs="Tahoma"/>
          <w:kern w:val="0"/>
          <w:sz w:val="18"/>
          <w:szCs w:val="18"/>
          <w:lang w:eastAsia="lv-LV"/>
          <w14:ligatures w14:val="none"/>
        </w:rPr>
        <w:t>Aurum</w:t>
      </w:r>
      <w:proofErr w:type="spellEnd"/>
      <w:r w:rsidRPr="00EC18EC">
        <w:rPr>
          <w:rFonts w:ascii="Tahoma" w:eastAsia="Times New Roman" w:hAnsi="Tahoma" w:cs="Tahoma"/>
          <w:kern w:val="0"/>
          <w:sz w:val="18"/>
          <w:szCs w:val="18"/>
          <w:lang w:eastAsia="lv-LV"/>
          <w14:ligatures w14:val="none"/>
        </w:rPr>
        <w:t>);</w:t>
      </w:r>
    </w:p>
    <w:p w14:paraId="186979E3" w14:textId="77777777" w:rsidR="00EC18EC" w:rsidRPr="00EC18EC" w:rsidRDefault="00EC18EC" w:rsidP="00EC18EC">
      <w:pPr>
        <w:numPr>
          <w:ilvl w:val="0"/>
          <w:numId w:val="5"/>
        </w:numPr>
        <w:spacing w:after="0" w:line="276" w:lineRule="auto"/>
        <w:jc w:val="both"/>
        <w:rPr>
          <w:rFonts w:ascii="Tahoma" w:eastAsia="Times New Roman" w:hAnsi="Tahoma" w:cs="Tahoma"/>
          <w:kern w:val="0"/>
          <w:sz w:val="18"/>
          <w:szCs w:val="18"/>
          <w:lang w:eastAsia="lv-LV"/>
          <w14:ligatures w14:val="none"/>
        </w:rPr>
      </w:pPr>
      <w:r w:rsidRPr="00EC18EC">
        <w:rPr>
          <w:rFonts w:ascii="Tahoma" w:eastAsia="Times New Roman" w:hAnsi="Tahoma" w:cs="Tahoma"/>
          <w:kern w:val="0"/>
          <w:sz w:val="18"/>
          <w:szCs w:val="18"/>
          <w:lang w:eastAsia="lv-LV"/>
          <w14:ligatures w14:val="none"/>
        </w:rPr>
        <w:lastRenderedPageBreak/>
        <w:t>pakalpojumi, kas saņemti Ārstniecības iestāžu reģistrā nereģistrētā ārstniecības iestādē, pie Ārstniecības personu reģistrā nereģistrētas personas, kā arī pakalpojumi, kas tiek veikti ar Latvijas Republikā neapstiprinātu medicīnas tehnoloģiju;</w:t>
      </w:r>
    </w:p>
    <w:p w14:paraId="2175BC14" w14:textId="77777777" w:rsidR="00EC18EC" w:rsidRPr="00EC18EC" w:rsidRDefault="00EC18EC" w:rsidP="00EC18EC">
      <w:pPr>
        <w:numPr>
          <w:ilvl w:val="0"/>
          <w:numId w:val="5"/>
        </w:numPr>
        <w:spacing w:after="0" w:line="276" w:lineRule="auto"/>
        <w:jc w:val="both"/>
        <w:rPr>
          <w:rFonts w:ascii="Tahoma" w:eastAsia="Times New Roman" w:hAnsi="Tahoma" w:cs="Tahoma"/>
          <w:kern w:val="0"/>
          <w:sz w:val="18"/>
          <w:szCs w:val="18"/>
          <w:lang w:eastAsia="lv-LV"/>
          <w14:ligatures w14:val="none"/>
        </w:rPr>
      </w:pPr>
      <w:r w:rsidRPr="00EC18EC">
        <w:rPr>
          <w:rFonts w:ascii="Tahoma" w:eastAsia="Times New Roman" w:hAnsi="Tahoma" w:cs="Tahoma"/>
          <w:kern w:val="0"/>
          <w:sz w:val="18"/>
          <w:szCs w:val="18"/>
          <w:lang w:eastAsia="lv-LV"/>
          <w14:ligatures w14:val="none"/>
        </w:rPr>
        <w:t>maksu par medicīnisko dokumentu noformēšanu, medicīnisko izmeklējumu izdrukas, ierakstus un citus datu nesējus kā atsevišķu pakalpojumu;</w:t>
      </w:r>
    </w:p>
    <w:p w14:paraId="3CBD1119" w14:textId="77777777" w:rsidR="00EC18EC" w:rsidRPr="00EC18EC" w:rsidRDefault="00EC18EC" w:rsidP="00EC18EC">
      <w:pPr>
        <w:numPr>
          <w:ilvl w:val="0"/>
          <w:numId w:val="5"/>
        </w:numPr>
        <w:spacing w:after="0" w:line="276" w:lineRule="auto"/>
        <w:jc w:val="both"/>
        <w:rPr>
          <w:rFonts w:ascii="Tahoma" w:eastAsia="Times New Roman" w:hAnsi="Tahoma" w:cs="Tahoma"/>
          <w:kern w:val="0"/>
          <w:sz w:val="18"/>
          <w:szCs w:val="18"/>
          <w:lang w:eastAsia="lv-LV"/>
          <w14:ligatures w14:val="none"/>
        </w:rPr>
      </w:pPr>
      <w:r w:rsidRPr="00EC18EC">
        <w:rPr>
          <w:rFonts w:ascii="Tahoma" w:eastAsia="Times New Roman" w:hAnsi="Tahoma" w:cs="Tahoma"/>
          <w:kern w:val="0"/>
          <w:sz w:val="18"/>
          <w:szCs w:val="18"/>
          <w:lang w:eastAsia="lv-LV"/>
          <w14:ligatures w14:val="none"/>
        </w:rPr>
        <w:t>pakalpojumi, kas nozīmēti bez medicīniskām indikācijām, kā arī izdevumi par vispārējo profilaktisko veselības pārbaudi;</w:t>
      </w:r>
    </w:p>
    <w:p w14:paraId="3C45D103" w14:textId="77777777" w:rsidR="00EC18EC" w:rsidRPr="00EC18EC" w:rsidRDefault="00EC18EC" w:rsidP="00EC18EC">
      <w:pPr>
        <w:numPr>
          <w:ilvl w:val="0"/>
          <w:numId w:val="5"/>
        </w:numPr>
        <w:spacing w:after="0" w:line="276" w:lineRule="auto"/>
        <w:jc w:val="both"/>
        <w:rPr>
          <w:rFonts w:ascii="Tahoma" w:eastAsia="Times New Roman" w:hAnsi="Tahoma" w:cs="Tahoma"/>
          <w:kern w:val="0"/>
          <w:sz w:val="18"/>
          <w:szCs w:val="18"/>
          <w:lang w:eastAsia="lv-LV"/>
          <w14:ligatures w14:val="none"/>
        </w:rPr>
      </w:pPr>
      <w:r w:rsidRPr="00EC18EC">
        <w:rPr>
          <w:rFonts w:ascii="Tahoma" w:eastAsia="Times New Roman" w:hAnsi="Tahoma" w:cs="Tahoma"/>
          <w:kern w:val="0"/>
          <w:sz w:val="18"/>
          <w:szCs w:val="18"/>
          <w:lang w:eastAsia="lv-LV"/>
          <w14:ligatures w14:val="none"/>
        </w:rPr>
        <w:t>maksas pakalpojumi kas saņemti saistībā ar alkoholisma, narkomānijas ārstniecību, kā arī šo vielu pārbaudi organismā;</w:t>
      </w:r>
    </w:p>
    <w:p w14:paraId="5D702D44" w14:textId="77777777" w:rsidR="00EC18EC" w:rsidRPr="00EC18EC" w:rsidRDefault="00EC18EC" w:rsidP="00EC18EC">
      <w:pPr>
        <w:numPr>
          <w:ilvl w:val="0"/>
          <w:numId w:val="5"/>
        </w:numPr>
        <w:spacing w:after="0" w:line="276" w:lineRule="auto"/>
        <w:jc w:val="both"/>
        <w:rPr>
          <w:rFonts w:ascii="Tahoma" w:eastAsia="Times New Roman" w:hAnsi="Tahoma" w:cs="Tahoma"/>
          <w:strike/>
          <w:kern w:val="0"/>
          <w:sz w:val="18"/>
          <w:szCs w:val="18"/>
          <w:lang w:eastAsia="lv-LV"/>
          <w14:ligatures w14:val="none"/>
        </w:rPr>
      </w:pPr>
      <w:r w:rsidRPr="00EC18EC">
        <w:rPr>
          <w:rFonts w:ascii="Tahoma" w:eastAsia="Times New Roman" w:hAnsi="Tahoma" w:cs="Tahoma"/>
          <w:kern w:val="0"/>
          <w:sz w:val="18"/>
          <w:szCs w:val="18"/>
          <w:lang w:eastAsia="lv-LV"/>
          <w14:ligatures w14:val="none"/>
        </w:rPr>
        <w:t xml:space="preserve">sociālo aprūpi, pirms un </w:t>
      </w:r>
      <w:proofErr w:type="spellStart"/>
      <w:r w:rsidRPr="00EC18EC">
        <w:rPr>
          <w:rFonts w:ascii="Tahoma" w:eastAsia="Times New Roman" w:hAnsi="Tahoma" w:cs="Tahoma"/>
          <w:kern w:val="0"/>
          <w:sz w:val="18"/>
          <w:szCs w:val="18"/>
          <w:lang w:eastAsia="lv-LV"/>
          <w14:ligatures w14:val="none"/>
        </w:rPr>
        <w:t>pēcoperācijas</w:t>
      </w:r>
      <w:proofErr w:type="spellEnd"/>
      <w:r w:rsidRPr="00EC18EC">
        <w:rPr>
          <w:rFonts w:ascii="Tahoma" w:eastAsia="Times New Roman" w:hAnsi="Tahoma" w:cs="Tahoma"/>
          <w:kern w:val="0"/>
          <w:sz w:val="18"/>
          <w:szCs w:val="18"/>
          <w:lang w:eastAsia="lv-LV"/>
          <w14:ligatures w14:val="none"/>
        </w:rPr>
        <w:t xml:space="preserve"> aprūpes līgumos iekļauti pakalpojumi;</w:t>
      </w:r>
    </w:p>
    <w:p w14:paraId="338566FD" w14:textId="77777777" w:rsidR="00EC18EC" w:rsidRPr="00EC18EC" w:rsidRDefault="00EC18EC" w:rsidP="00EC18EC">
      <w:pPr>
        <w:numPr>
          <w:ilvl w:val="0"/>
          <w:numId w:val="5"/>
        </w:numPr>
        <w:spacing w:after="0" w:line="276" w:lineRule="auto"/>
        <w:jc w:val="both"/>
        <w:rPr>
          <w:rFonts w:ascii="Tahoma" w:eastAsia="Times New Roman" w:hAnsi="Tahoma" w:cs="Tahoma"/>
          <w:strike/>
          <w:kern w:val="0"/>
          <w:sz w:val="18"/>
          <w:szCs w:val="18"/>
          <w:lang w:eastAsia="lv-LV"/>
          <w14:ligatures w14:val="none"/>
        </w:rPr>
      </w:pPr>
      <w:r w:rsidRPr="00EC18EC">
        <w:rPr>
          <w:rFonts w:ascii="Tahoma" w:eastAsia="Times New Roman" w:hAnsi="Tahoma" w:cs="Tahoma"/>
          <w:kern w:val="0"/>
          <w:sz w:val="18"/>
          <w:szCs w:val="18"/>
          <w:lang w:eastAsia="lv-LV"/>
          <w14:ligatures w14:val="none"/>
        </w:rPr>
        <w:t>jebkuri maksas pakalpojumi, kuri netiek apmaksāti saskaņā ar noslēgtā apdrošināšanas līguma noteikumiem un ar tiem saistītie pakalpojumi;</w:t>
      </w:r>
    </w:p>
    <w:p w14:paraId="1FCCD739" w14:textId="77777777" w:rsidR="00EC18EC" w:rsidRPr="00EC18EC" w:rsidRDefault="00EC18EC" w:rsidP="00EC18EC">
      <w:pPr>
        <w:numPr>
          <w:ilvl w:val="0"/>
          <w:numId w:val="5"/>
        </w:numPr>
        <w:spacing w:after="0" w:line="276" w:lineRule="auto"/>
        <w:jc w:val="both"/>
        <w:rPr>
          <w:rFonts w:ascii="Tahoma" w:eastAsia="Times New Roman" w:hAnsi="Tahoma" w:cs="Tahoma"/>
          <w:strike/>
          <w:kern w:val="0"/>
          <w:sz w:val="18"/>
          <w:szCs w:val="18"/>
          <w:lang w:eastAsia="lv-LV"/>
          <w14:ligatures w14:val="none"/>
        </w:rPr>
      </w:pPr>
      <w:r w:rsidRPr="00EC18EC">
        <w:rPr>
          <w:rFonts w:ascii="Tahoma" w:eastAsia="Times New Roman" w:hAnsi="Tahoma" w:cs="Tahoma"/>
          <w:kern w:val="0"/>
          <w:sz w:val="18"/>
          <w:szCs w:val="18"/>
          <w:lang w:eastAsia="lv-LV"/>
          <w14:ligatures w14:val="none"/>
        </w:rPr>
        <w:t xml:space="preserve">jebkādi maksas pakalpojumi, kas saistīti ar grūtniecību </w:t>
      </w:r>
      <w:r w:rsidRPr="00EC18EC">
        <w:rPr>
          <w:rFonts w:ascii="Tahoma" w:eastAsia="Times New Roman" w:hAnsi="Tahoma" w:cs="Tahoma"/>
          <w:i/>
          <w:iCs/>
          <w:kern w:val="0"/>
          <w:sz w:val="18"/>
          <w:szCs w:val="18"/>
          <w:lang w:eastAsia="lv-LV"/>
          <w14:ligatures w14:val="none"/>
        </w:rPr>
        <w:t>(izņemot ārstniecisko vingrošanu)</w:t>
      </w:r>
      <w:r w:rsidRPr="00EC18EC">
        <w:rPr>
          <w:rFonts w:ascii="Tahoma" w:eastAsia="Times New Roman" w:hAnsi="Tahoma" w:cs="Tahoma"/>
          <w:kern w:val="0"/>
          <w:sz w:val="18"/>
          <w:szCs w:val="18"/>
          <w:lang w:eastAsia="lv-LV"/>
          <w14:ligatures w14:val="none"/>
        </w:rPr>
        <w:t xml:space="preserve">, dzemdībām, ģimenes plānošanu, neauglības ārstniecību; </w:t>
      </w:r>
    </w:p>
    <w:p w14:paraId="10695AFC" w14:textId="77777777" w:rsidR="00EC18EC" w:rsidRPr="00EC18EC" w:rsidRDefault="00EC18EC" w:rsidP="00EC18EC">
      <w:pPr>
        <w:numPr>
          <w:ilvl w:val="0"/>
          <w:numId w:val="5"/>
        </w:numPr>
        <w:spacing w:after="0" w:line="276" w:lineRule="auto"/>
        <w:jc w:val="both"/>
        <w:rPr>
          <w:rFonts w:ascii="Tahoma" w:eastAsia="Times New Roman" w:hAnsi="Tahoma" w:cs="Tahoma"/>
          <w:kern w:val="0"/>
          <w:sz w:val="18"/>
          <w:szCs w:val="18"/>
          <w:lang w:eastAsia="lv-LV"/>
          <w14:ligatures w14:val="none"/>
        </w:rPr>
      </w:pPr>
      <w:r w:rsidRPr="00EC18EC">
        <w:rPr>
          <w:rFonts w:ascii="Tahoma" w:eastAsia="Times New Roman" w:hAnsi="Tahoma" w:cs="Tahoma"/>
          <w:kern w:val="0"/>
          <w:sz w:val="18"/>
          <w:szCs w:val="18"/>
          <w:lang w:eastAsia="lv-LV"/>
          <w14:ligatures w14:val="none"/>
        </w:rPr>
        <w:t xml:space="preserve">maksājumi par ārsta izvēli operācijās, ārsta honorārs; </w:t>
      </w:r>
    </w:p>
    <w:p w14:paraId="34D42EA5" w14:textId="77777777" w:rsidR="00EC18EC" w:rsidRPr="00EC18EC" w:rsidRDefault="00EC18EC" w:rsidP="00EC18EC">
      <w:pPr>
        <w:numPr>
          <w:ilvl w:val="0"/>
          <w:numId w:val="5"/>
        </w:numPr>
        <w:spacing w:after="0" w:line="276" w:lineRule="auto"/>
        <w:jc w:val="both"/>
        <w:rPr>
          <w:rFonts w:ascii="Tahoma" w:eastAsia="Times New Roman" w:hAnsi="Tahoma" w:cs="Tahoma"/>
          <w:kern w:val="0"/>
          <w:sz w:val="18"/>
          <w:szCs w:val="18"/>
          <w:lang w:eastAsia="lv-LV"/>
          <w14:ligatures w14:val="none"/>
        </w:rPr>
      </w:pPr>
      <w:r w:rsidRPr="00EC18EC">
        <w:rPr>
          <w:rFonts w:ascii="Tahoma" w:eastAsia="Times New Roman" w:hAnsi="Tahoma" w:cs="Tahoma"/>
          <w:kern w:val="0"/>
          <w:sz w:val="18"/>
          <w:szCs w:val="18"/>
          <w:lang w:eastAsia="lv-LV"/>
          <w14:ligatures w14:val="none"/>
        </w:rPr>
        <w:t>izglītojoši informatīvām nodarbībām, lekcijām vai kursiem.</w:t>
      </w:r>
    </w:p>
    <w:p w14:paraId="4B0E3327" w14:textId="77777777" w:rsidR="00EC18EC" w:rsidRPr="00EC18EC" w:rsidRDefault="00EC18EC" w:rsidP="00EC18EC">
      <w:pPr>
        <w:spacing w:after="0" w:line="276" w:lineRule="auto"/>
        <w:ind w:left="1088"/>
        <w:jc w:val="both"/>
        <w:rPr>
          <w:rFonts w:ascii="Tahoma" w:eastAsia="Times New Roman" w:hAnsi="Tahoma" w:cs="Tahoma"/>
          <w:strike/>
          <w:kern w:val="0"/>
          <w:sz w:val="18"/>
          <w:szCs w:val="18"/>
          <w:lang w:eastAsia="lv-LV"/>
          <w14:ligatures w14:val="none"/>
        </w:rPr>
      </w:pPr>
    </w:p>
    <w:p w14:paraId="7ACD3662" w14:textId="77777777" w:rsidR="00EC18EC" w:rsidRPr="00EC18EC" w:rsidRDefault="00EC18EC" w:rsidP="00EC18EC">
      <w:pPr>
        <w:numPr>
          <w:ilvl w:val="1"/>
          <w:numId w:val="3"/>
        </w:numPr>
        <w:spacing w:after="0" w:line="276" w:lineRule="auto"/>
        <w:jc w:val="both"/>
        <w:rPr>
          <w:rFonts w:ascii="Tahoma" w:eastAsia="Times New Roman" w:hAnsi="Tahoma" w:cs="Tahoma"/>
          <w:b/>
          <w:bCs/>
          <w:kern w:val="0"/>
          <w:sz w:val="18"/>
          <w:szCs w:val="18"/>
          <w:lang w:eastAsia="lv-LV"/>
          <w14:ligatures w14:val="none"/>
        </w:rPr>
      </w:pPr>
      <w:r w:rsidRPr="00EC18EC">
        <w:rPr>
          <w:rFonts w:ascii="Tahoma" w:eastAsia="Times New Roman" w:hAnsi="Tahoma" w:cs="Tahoma"/>
          <w:b/>
          <w:bCs/>
          <w:kern w:val="0"/>
          <w:sz w:val="18"/>
          <w:szCs w:val="18"/>
          <w:lang w:eastAsia="lv-LV"/>
          <w14:ligatures w14:val="none"/>
        </w:rPr>
        <w:t>DIAGNOZES:</w:t>
      </w:r>
    </w:p>
    <w:p w14:paraId="2DAC37ED" w14:textId="77777777" w:rsidR="00EC18EC" w:rsidRPr="00EC18EC" w:rsidRDefault="00EC18EC" w:rsidP="00EC18EC">
      <w:pPr>
        <w:spacing w:after="0" w:line="276" w:lineRule="auto"/>
        <w:jc w:val="both"/>
        <w:rPr>
          <w:rFonts w:ascii="Tahoma" w:eastAsia="Tahoma" w:hAnsi="Tahoma" w:cs="Tahoma"/>
          <w:kern w:val="0"/>
          <w:sz w:val="18"/>
          <w:szCs w:val="18"/>
          <w:lang w:eastAsia="lv-LV"/>
          <w14:ligatures w14:val="none"/>
        </w:rPr>
      </w:pPr>
      <w:r w:rsidRPr="00EC18EC">
        <w:rPr>
          <w:rFonts w:ascii="Tahoma" w:eastAsia="Tahoma" w:hAnsi="Tahoma" w:cs="Tahoma"/>
          <w:kern w:val="0"/>
          <w:sz w:val="18"/>
          <w:szCs w:val="18"/>
          <w:lang w:eastAsia="lv-LV"/>
          <w14:ligatures w14:val="none"/>
        </w:rPr>
        <w:t xml:space="preserve">Par Apdrošināšanas gadījumu netiek uzskatīti un netiek atlīdzināti izdevumi, kas saistīti ar sekojošām diagnozēm </w:t>
      </w:r>
      <w:r w:rsidRPr="00EC18EC">
        <w:rPr>
          <w:rFonts w:ascii="Tahoma" w:eastAsia="Tahoma" w:hAnsi="Tahoma" w:cs="Tahoma"/>
          <w:i/>
          <w:iCs/>
          <w:kern w:val="0"/>
          <w:sz w:val="18"/>
          <w:szCs w:val="18"/>
          <w:lang w:eastAsia="lv-LV"/>
          <w14:ligatures w14:val="none"/>
        </w:rPr>
        <w:t>(izņemot  Diagnose.me pakalpojuma ietvaros)</w:t>
      </w:r>
      <w:r w:rsidRPr="00EC18EC">
        <w:rPr>
          <w:rFonts w:ascii="Tahoma" w:eastAsia="Tahoma" w:hAnsi="Tahoma" w:cs="Tahoma"/>
          <w:kern w:val="0"/>
          <w:sz w:val="18"/>
          <w:szCs w:val="18"/>
          <w:lang w:eastAsia="lv-LV"/>
          <w14:ligatures w14:val="none"/>
        </w:rPr>
        <w:t xml:space="preserve">:  </w:t>
      </w:r>
    </w:p>
    <w:p w14:paraId="42EA4F59" w14:textId="77777777" w:rsidR="00EC18EC" w:rsidRPr="00EC18EC" w:rsidRDefault="00EC18EC" w:rsidP="00EC18EC">
      <w:pPr>
        <w:numPr>
          <w:ilvl w:val="2"/>
          <w:numId w:val="6"/>
        </w:numPr>
        <w:spacing w:after="0" w:line="276" w:lineRule="auto"/>
        <w:jc w:val="both"/>
        <w:rPr>
          <w:rFonts w:ascii="Tahoma" w:eastAsia="Times New Roman" w:hAnsi="Tahoma" w:cs="Tahoma"/>
          <w:kern w:val="0"/>
          <w:sz w:val="18"/>
          <w:szCs w:val="18"/>
          <w:lang w:eastAsia="lv-LV"/>
          <w14:ligatures w14:val="none"/>
        </w:rPr>
      </w:pPr>
      <w:r w:rsidRPr="00EC18EC">
        <w:rPr>
          <w:rFonts w:ascii="Tahoma" w:eastAsia="Times New Roman" w:hAnsi="Tahoma" w:cs="Tahoma"/>
          <w:kern w:val="0"/>
          <w:sz w:val="18"/>
          <w:szCs w:val="18"/>
          <w:lang w:eastAsia="lv-LV"/>
          <w14:ligatures w14:val="none"/>
        </w:rPr>
        <w:t xml:space="preserve">iedzimta patoloģija, </w:t>
      </w:r>
      <w:proofErr w:type="spellStart"/>
      <w:r w:rsidRPr="00EC18EC">
        <w:rPr>
          <w:rFonts w:ascii="Tahoma" w:eastAsia="Times New Roman" w:hAnsi="Tahoma" w:cs="Tahoma"/>
          <w:kern w:val="0"/>
          <w:sz w:val="18"/>
          <w:szCs w:val="18"/>
          <w:lang w:eastAsia="lv-LV"/>
          <w14:ligatures w14:val="none"/>
        </w:rPr>
        <w:t>deģeneratīva</w:t>
      </w:r>
      <w:proofErr w:type="spellEnd"/>
      <w:r w:rsidRPr="00EC18EC">
        <w:rPr>
          <w:rFonts w:ascii="Tahoma" w:eastAsia="Times New Roman" w:hAnsi="Tahoma" w:cs="Tahoma"/>
          <w:kern w:val="0"/>
          <w:sz w:val="18"/>
          <w:szCs w:val="18"/>
          <w:lang w:eastAsia="lv-LV"/>
          <w14:ligatures w14:val="none"/>
        </w:rPr>
        <w:t xml:space="preserve"> saslimšana, psihiska slimība;</w:t>
      </w:r>
    </w:p>
    <w:p w14:paraId="31F2D16A" w14:textId="77777777" w:rsidR="00EC18EC" w:rsidRPr="00EC18EC" w:rsidRDefault="00EC18EC" w:rsidP="00EC18EC">
      <w:pPr>
        <w:numPr>
          <w:ilvl w:val="2"/>
          <w:numId w:val="6"/>
        </w:numPr>
        <w:spacing w:after="0" w:line="276" w:lineRule="auto"/>
        <w:jc w:val="both"/>
        <w:rPr>
          <w:rFonts w:ascii="Tahoma" w:eastAsia="Times New Roman" w:hAnsi="Tahoma" w:cs="Tahoma"/>
          <w:kern w:val="0"/>
          <w:sz w:val="18"/>
          <w:szCs w:val="18"/>
          <w:lang w:eastAsia="lv-LV"/>
          <w14:ligatures w14:val="none"/>
        </w:rPr>
      </w:pPr>
      <w:r w:rsidRPr="00EC18EC">
        <w:rPr>
          <w:rFonts w:ascii="Tahoma" w:eastAsia="Times New Roman" w:hAnsi="Tahoma" w:cs="Tahoma"/>
          <w:kern w:val="0"/>
          <w:sz w:val="18"/>
          <w:szCs w:val="18"/>
          <w:lang w:eastAsia="lv-LV"/>
          <w14:ligatures w14:val="none"/>
        </w:rPr>
        <w:t xml:space="preserve">C un hronisko vīrusu hepatīti; </w:t>
      </w:r>
    </w:p>
    <w:p w14:paraId="4B589F4E" w14:textId="77777777" w:rsidR="00EC18EC" w:rsidRPr="00EC18EC" w:rsidRDefault="00EC18EC" w:rsidP="00EC18EC">
      <w:pPr>
        <w:numPr>
          <w:ilvl w:val="2"/>
          <w:numId w:val="6"/>
        </w:numPr>
        <w:spacing w:after="0" w:line="276" w:lineRule="auto"/>
        <w:jc w:val="both"/>
        <w:rPr>
          <w:rFonts w:ascii="Tahoma" w:eastAsia="Times New Roman" w:hAnsi="Tahoma" w:cs="Tahoma"/>
          <w:kern w:val="0"/>
          <w:sz w:val="18"/>
          <w:szCs w:val="18"/>
          <w:lang w:eastAsia="lv-LV"/>
          <w14:ligatures w14:val="none"/>
        </w:rPr>
      </w:pPr>
      <w:r w:rsidRPr="00EC18EC">
        <w:rPr>
          <w:rFonts w:ascii="Tahoma" w:eastAsia="Times New Roman" w:hAnsi="Tahoma" w:cs="Tahoma"/>
          <w:kern w:val="0"/>
          <w:sz w:val="18"/>
          <w:szCs w:val="18"/>
          <w:lang w:eastAsia="lv-LV"/>
          <w14:ligatures w14:val="none"/>
        </w:rPr>
        <w:t>seksuāli transmisīvās slimības;</w:t>
      </w:r>
    </w:p>
    <w:p w14:paraId="21E45E56" w14:textId="77777777" w:rsidR="00EC18EC" w:rsidRPr="00EC18EC" w:rsidRDefault="00EC18EC" w:rsidP="00EC18EC">
      <w:pPr>
        <w:numPr>
          <w:ilvl w:val="2"/>
          <w:numId w:val="6"/>
        </w:numPr>
        <w:spacing w:after="0" w:line="276" w:lineRule="auto"/>
        <w:jc w:val="both"/>
        <w:rPr>
          <w:rFonts w:ascii="Tahoma" w:eastAsia="Times New Roman" w:hAnsi="Tahoma" w:cs="Tahoma"/>
          <w:kern w:val="0"/>
          <w:sz w:val="18"/>
          <w:szCs w:val="18"/>
          <w:lang w:eastAsia="lv-LV"/>
          <w14:ligatures w14:val="none"/>
        </w:rPr>
      </w:pPr>
      <w:r w:rsidRPr="00EC18EC">
        <w:rPr>
          <w:rFonts w:ascii="Tahoma" w:eastAsia="Times New Roman" w:hAnsi="Tahoma" w:cs="Tahoma"/>
          <w:kern w:val="0"/>
          <w:sz w:val="18"/>
          <w:szCs w:val="18"/>
          <w:lang w:eastAsia="lv-LV"/>
          <w14:ligatures w14:val="none"/>
        </w:rPr>
        <w:t>sēnīšu slimības;</w:t>
      </w:r>
    </w:p>
    <w:p w14:paraId="5103CB67" w14:textId="77777777" w:rsidR="00EC18EC" w:rsidRPr="00EC18EC" w:rsidRDefault="00EC18EC" w:rsidP="00EC18EC">
      <w:pPr>
        <w:numPr>
          <w:ilvl w:val="2"/>
          <w:numId w:val="6"/>
        </w:numPr>
        <w:spacing w:after="0" w:line="276" w:lineRule="auto"/>
        <w:jc w:val="both"/>
        <w:rPr>
          <w:rFonts w:ascii="Tahoma" w:eastAsia="Times New Roman" w:hAnsi="Tahoma" w:cs="Tahoma"/>
          <w:kern w:val="0"/>
          <w:sz w:val="18"/>
          <w:szCs w:val="18"/>
          <w:lang w:eastAsia="lv-LV"/>
          <w14:ligatures w14:val="none"/>
        </w:rPr>
      </w:pPr>
      <w:r w:rsidRPr="00EC18EC">
        <w:rPr>
          <w:rFonts w:ascii="Tahoma" w:eastAsia="Times New Roman" w:hAnsi="Tahoma" w:cs="Tahoma"/>
          <w:kern w:val="0"/>
          <w:sz w:val="18"/>
          <w:szCs w:val="18"/>
          <w:lang w:eastAsia="lv-LV"/>
          <w14:ligatures w14:val="none"/>
        </w:rPr>
        <w:t>miega traucējumi;</w:t>
      </w:r>
    </w:p>
    <w:p w14:paraId="199F172C" w14:textId="77777777" w:rsidR="00EC18EC" w:rsidRPr="00EC18EC" w:rsidRDefault="00EC18EC" w:rsidP="00EC18EC">
      <w:pPr>
        <w:numPr>
          <w:ilvl w:val="2"/>
          <w:numId w:val="6"/>
        </w:numPr>
        <w:spacing w:after="0" w:line="276" w:lineRule="auto"/>
        <w:jc w:val="both"/>
        <w:rPr>
          <w:rFonts w:ascii="Tahoma" w:eastAsia="Times New Roman" w:hAnsi="Tahoma" w:cs="Tahoma"/>
          <w:kern w:val="0"/>
          <w:sz w:val="18"/>
          <w:szCs w:val="18"/>
          <w:lang w:eastAsia="lv-LV"/>
          <w14:ligatures w14:val="none"/>
        </w:rPr>
      </w:pPr>
      <w:r w:rsidRPr="00EC18EC">
        <w:rPr>
          <w:rFonts w:ascii="Tahoma" w:eastAsia="Times New Roman" w:hAnsi="Tahoma" w:cs="Tahoma"/>
          <w:kern w:val="0"/>
          <w:sz w:val="18"/>
          <w:szCs w:val="18"/>
          <w:lang w:eastAsia="lv-LV"/>
          <w14:ligatures w14:val="none"/>
        </w:rPr>
        <w:t xml:space="preserve">asins un </w:t>
      </w:r>
      <w:proofErr w:type="spellStart"/>
      <w:r w:rsidRPr="00EC18EC">
        <w:rPr>
          <w:rFonts w:ascii="Tahoma" w:eastAsia="Times New Roman" w:hAnsi="Tahoma" w:cs="Tahoma"/>
          <w:kern w:val="0"/>
          <w:sz w:val="18"/>
          <w:szCs w:val="18"/>
          <w:lang w:eastAsia="lv-LV"/>
          <w14:ligatures w14:val="none"/>
        </w:rPr>
        <w:t>asinsrades</w:t>
      </w:r>
      <w:proofErr w:type="spellEnd"/>
      <w:r w:rsidRPr="00EC18EC">
        <w:rPr>
          <w:rFonts w:ascii="Tahoma" w:eastAsia="Times New Roman" w:hAnsi="Tahoma" w:cs="Tahoma"/>
          <w:kern w:val="0"/>
          <w:sz w:val="18"/>
          <w:szCs w:val="18"/>
          <w:lang w:eastAsia="lv-LV"/>
          <w14:ligatures w14:val="none"/>
        </w:rPr>
        <w:t xml:space="preserve"> orgānu slimības (</w:t>
      </w:r>
      <w:proofErr w:type="spellStart"/>
      <w:r w:rsidRPr="00EC18EC">
        <w:rPr>
          <w:rFonts w:ascii="Tahoma" w:eastAsia="Times New Roman" w:hAnsi="Tahoma" w:cs="Tahoma"/>
          <w:kern w:val="0"/>
          <w:sz w:val="18"/>
          <w:szCs w:val="18"/>
          <w:lang w:eastAsia="lv-LV"/>
          <w14:ligatures w14:val="none"/>
        </w:rPr>
        <w:t>hematoloģiskās</w:t>
      </w:r>
      <w:proofErr w:type="spellEnd"/>
      <w:r w:rsidRPr="00EC18EC">
        <w:rPr>
          <w:rFonts w:ascii="Tahoma" w:eastAsia="Times New Roman" w:hAnsi="Tahoma" w:cs="Tahoma"/>
          <w:kern w:val="0"/>
          <w:sz w:val="18"/>
          <w:szCs w:val="18"/>
          <w:lang w:eastAsia="lv-LV"/>
          <w14:ligatures w14:val="none"/>
        </w:rPr>
        <w:t xml:space="preserve"> slimības), </w:t>
      </w:r>
      <w:proofErr w:type="spellStart"/>
      <w:r w:rsidRPr="00EC18EC">
        <w:rPr>
          <w:rFonts w:ascii="Tahoma" w:eastAsia="Times New Roman" w:hAnsi="Tahoma" w:cs="Tahoma"/>
          <w:kern w:val="0"/>
          <w:sz w:val="18"/>
          <w:szCs w:val="18"/>
          <w:lang w:eastAsia="lv-LV"/>
          <w14:ligatures w14:val="none"/>
        </w:rPr>
        <w:t>hepatoloģija</w:t>
      </w:r>
      <w:proofErr w:type="spellEnd"/>
      <w:r w:rsidRPr="00EC18EC">
        <w:rPr>
          <w:rFonts w:ascii="Tahoma" w:eastAsia="Times New Roman" w:hAnsi="Tahoma" w:cs="Tahoma"/>
          <w:kern w:val="0"/>
          <w:sz w:val="18"/>
          <w:szCs w:val="18"/>
          <w:lang w:eastAsia="lv-LV"/>
          <w14:ligatures w14:val="none"/>
        </w:rPr>
        <w:t xml:space="preserve"> .</w:t>
      </w:r>
    </w:p>
    <w:p w14:paraId="0748A3EB" w14:textId="77777777" w:rsidR="00EC18EC" w:rsidRPr="00EC18EC" w:rsidRDefault="00EC18EC" w:rsidP="00EC18EC">
      <w:pPr>
        <w:spacing w:after="0" w:line="276" w:lineRule="auto"/>
        <w:ind w:left="1086" w:hanging="718"/>
        <w:jc w:val="both"/>
        <w:rPr>
          <w:rFonts w:ascii="Tahoma" w:eastAsia="Tahoma" w:hAnsi="Tahoma" w:cs="Tahoma"/>
          <w:kern w:val="0"/>
          <w:sz w:val="18"/>
          <w:szCs w:val="18"/>
          <w:lang w:eastAsia="lv-LV"/>
          <w14:ligatures w14:val="none"/>
        </w:rPr>
      </w:pPr>
    </w:p>
    <w:p w14:paraId="08C512F1" w14:textId="77777777" w:rsidR="00EC18EC" w:rsidRPr="00EC18EC" w:rsidRDefault="00EC18EC" w:rsidP="00EC18EC">
      <w:pPr>
        <w:numPr>
          <w:ilvl w:val="1"/>
          <w:numId w:val="3"/>
        </w:numPr>
        <w:spacing w:after="0" w:line="276" w:lineRule="auto"/>
        <w:jc w:val="both"/>
        <w:rPr>
          <w:rFonts w:ascii="Tahoma" w:eastAsia="Times New Roman" w:hAnsi="Tahoma" w:cs="Tahoma"/>
          <w:kern w:val="0"/>
          <w:sz w:val="18"/>
          <w:szCs w:val="18"/>
          <w:lang w:eastAsia="lv-LV"/>
          <w14:ligatures w14:val="none"/>
        </w:rPr>
      </w:pPr>
      <w:r w:rsidRPr="00EC18EC">
        <w:rPr>
          <w:rFonts w:ascii="Tahoma" w:eastAsia="Times New Roman" w:hAnsi="Tahoma" w:cs="Tahoma"/>
          <w:b/>
          <w:bCs/>
          <w:kern w:val="0"/>
          <w:sz w:val="18"/>
          <w:szCs w:val="18"/>
          <w:lang w:eastAsia="lv-LV"/>
          <w14:ligatures w14:val="none"/>
        </w:rPr>
        <w:t>NEATLĪDZINĀMIE PAKALPOJUMI:</w:t>
      </w:r>
    </w:p>
    <w:p w14:paraId="0B744D3E" w14:textId="77777777" w:rsidR="00EC18EC" w:rsidRPr="00EC18EC" w:rsidRDefault="00EC18EC" w:rsidP="00EC18EC">
      <w:pPr>
        <w:spacing w:after="0" w:line="276" w:lineRule="auto"/>
        <w:jc w:val="both"/>
        <w:rPr>
          <w:rFonts w:ascii="Tahoma" w:eastAsia="Tahoma" w:hAnsi="Tahoma" w:cs="Tahoma"/>
          <w:kern w:val="0"/>
          <w:sz w:val="18"/>
          <w:szCs w:val="18"/>
          <w:lang w:eastAsia="lv-LV"/>
          <w14:ligatures w14:val="none"/>
        </w:rPr>
      </w:pPr>
      <w:r w:rsidRPr="00EC18EC">
        <w:rPr>
          <w:rFonts w:ascii="Tahoma" w:eastAsia="Tahoma" w:hAnsi="Tahoma" w:cs="Tahoma"/>
          <w:kern w:val="0"/>
          <w:sz w:val="18"/>
          <w:szCs w:val="18"/>
          <w:lang w:eastAsia="lv-LV"/>
          <w14:ligatures w14:val="none"/>
        </w:rPr>
        <w:t xml:space="preserve">Papildu 2.1. un 2.2. punktā norādītajam, par Apdrošināšanas gadījumu netiek uzskatīts un netiek atlīdzināti izdevumi par:  </w:t>
      </w:r>
    </w:p>
    <w:p w14:paraId="07C40504" w14:textId="77777777" w:rsidR="00EC18EC" w:rsidRPr="00EC18EC" w:rsidRDefault="00EC18EC" w:rsidP="00EC18EC">
      <w:pPr>
        <w:numPr>
          <w:ilvl w:val="2"/>
          <w:numId w:val="3"/>
        </w:numPr>
        <w:spacing w:after="0" w:line="276" w:lineRule="auto"/>
        <w:jc w:val="both"/>
        <w:rPr>
          <w:rFonts w:ascii="Tahoma" w:eastAsia="Times New Roman" w:hAnsi="Tahoma" w:cs="Tahoma"/>
          <w:b/>
          <w:bCs/>
          <w:kern w:val="0"/>
          <w:sz w:val="18"/>
          <w:szCs w:val="18"/>
          <w:lang w:eastAsia="lv-LV"/>
          <w14:ligatures w14:val="none"/>
        </w:rPr>
      </w:pPr>
      <w:r w:rsidRPr="00EC18EC">
        <w:rPr>
          <w:rFonts w:ascii="Tahoma" w:eastAsia="Times New Roman" w:hAnsi="Tahoma" w:cs="Tahoma"/>
          <w:kern w:val="0"/>
          <w:sz w:val="18"/>
          <w:szCs w:val="18"/>
          <w:lang w:eastAsia="lv-LV"/>
          <w14:ligatures w14:val="none"/>
        </w:rPr>
        <w:t xml:space="preserve"> </w:t>
      </w:r>
      <w:r w:rsidRPr="00EC18EC">
        <w:rPr>
          <w:rFonts w:ascii="Tahoma" w:eastAsia="Times New Roman" w:hAnsi="Tahoma" w:cs="Tahoma"/>
          <w:b/>
          <w:bCs/>
          <w:kern w:val="0"/>
          <w:sz w:val="18"/>
          <w:szCs w:val="18"/>
          <w:lang w:eastAsia="lv-LV"/>
          <w14:ligatures w14:val="none"/>
        </w:rPr>
        <w:t>ĀRSTU-SPECIĀLISTU KONSULTĀCIJAS (t.sk. pakalpojumus):</w:t>
      </w:r>
    </w:p>
    <w:p w14:paraId="0601147E" w14:textId="77777777" w:rsidR="00EC18EC" w:rsidRPr="00EC18EC" w:rsidRDefault="00EC18EC" w:rsidP="00EC18EC">
      <w:pPr>
        <w:numPr>
          <w:ilvl w:val="0"/>
          <w:numId w:val="7"/>
        </w:numPr>
        <w:spacing w:after="0" w:line="276" w:lineRule="auto"/>
        <w:jc w:val="both"/>
        <w:rPr>
          <w:rFonts w:ascii="Tahoma" w:eastAsia="Times New Roman" w:hAnsi="Tahoma" w:cs="Tahoma"/>
          <w:kern w:val="0"/>
          <w:sz w:val="18"/>
          <w:szCs w:val="18"/>
          <w:lang w:eastAsia="lv-LV"/>
          <w14:ligatures w14:val="none"/>
        </w:rPr>
      </w:pPr>
      <w:r w:rsidRPr="00EC18EC">
        <w:rPr>
          <w:rFonts w:ascii="Tahoma" w:eastAsia="Times New Roman" w:hAnsi="Tahoma" w:cs="Tahoma"/>
          <w:kern w:val="0"/>
          <w:sz w:val="18"/>
          <w:szCs w:val="18"/>
          <w:lang w:eastAsia="lv-LV"/>
          <w14:ligatures w14:val="none"/>
        </w:rPr>
        <w:t xml:space="preserve">psihologs, psihiatrs, narkologs, </w:t>
      </w:r>
      <w:proofErr w:type="spellStart"/>
      <w:r w:rsidRPr="00EC18EC">
        <w:rPr>
          <w:rFonts w:ascii="Tahoma" w:eastAsia="Times New Roman" w:hAnsi="Tahoma" w:cs="Tahoma"/>
          <w:kern w:val="0"/>
          <w:sz w:val="18"/>
          <w:szCs w:val="18"/>
          <w:lang w:eastAsia="lv-LV"/>
          <w14:ligatures w14:val="none"/>
        </w:rPr>
        <w:t>osteorefleksoterapeits</w:t>
      </w:r>
      <w:proofErr w:type="spellEnd"/>
      <w:r w:rsidRPr="00EC18EC">
        <w:rPr>
          <w:rFonts w:ascii="Tahoma" w:eastAsia="Times New Roman" w:hAnsi="Tahoma" w:cs="Tahoma"/>
          <w:kern w:val="0"/>
          <w:sz w:val="18"/>
          <w:szCs w:val="18"/>
          <w:lang w:eastAsia="lv-LV"/>
          <w14:ligatures w14:val="none"/>
        </w:rPr>
        <w:t>, zobārsts</w:t>
      </w:r>
      <w:r w:rsidRPr="00EC18EC">
        <w:rPr>
          <w:rFonts w:ascii="Tahoma" w:eastAsia="Times New Roman" w:hAnsi="Tahoma" w:cs="Tahoma"/>
          <w:i/>
          <w:iCs/>
          <w:kern w:val="0"/>
          <w:sz w:val="18"/>
          <w:szCs w:val="18"/>
          <w:lang w:eastAsia="lv-LV"/>
          <w14:ligatures w14:val="none"/>
        </w:rPr>
        <w:t xml:space="preserve"> (izņemot zobārstniecības programmas limita ietvaros)</w:t>
      </w:r>
      <w:r w:rsidRPr="00EC18EC">
        <w:rPr>
          <w:rFonts w:ascii="Tahoma" w:eastAsia="Times New Roman" w:hAnsi="Tahoma" w:cs="Tahoma"/>
          <w:kern w:val="0"/>
          <w:sz w:val="18"/>
          <w:szCs w:val="18"/>
          <w:lang w:eastAsia="lv-LV"/>
          <w14:ligatures w14:val="none"/>
        </w:rPr>
        <w:t>, vecmāte, kosmetologs un kosmētiķis.</w:t>
      </w:r>
    </w:p>
    <w:p w14:paraId="727BD56D" w14:textId="77777777" w:rsidR="00EC18EC" w:rsidRPr="00EC18EC" w:rsidRDefault="00EC18EC" w:rsidP="00EC18EC">
      <w:pPr>
        <w:numPr>
          <w:ilvl w:val="2"/>
          <w:numId w:val="3"/>
        </w:numPr>
        <w:spacing w:after="0" w:line="276" w:lineRule="auto"/>
        <w:jc w:val="both"/>
        <w:rPr>
          <w:rFonts w:ascii="Tahoma" w:eastAsia="Times New Roman" w:hAnsi="Tahoma" w:cs="Tahoma"/>
          <w:kern w:val="0"/>
          <w:sz w:val="18"/>
          <w:szCs w:val="18"/>
          <w:lang w:eastAsia="lv-LV"/>
          <w14:ligatures w14:val="none"/>
        </w:rPr>
      </w:pPr>
      <w:r w:rsidRPr="00EC18EC">
        <w:rPr>
          <w:rFonts w:ascii="Tahoma" w:eastAsia="Times New Roman" w:hAnsi="Tahoma" w:cs="Tahoma"/>
          <w:b/>
          <w:bCs/>
          <w:kern w:val="0"/>
          <w:sz w:val="18"/>
          <w:szCs w:val="18"/>
          <w:lang w:eastAsia="lv-LV"/>
          <w14:ligatures w14:val="none"/>
        </w:rPr>
        <w:t>DIAGNOSTISKIE (INSTRUMENTĀLIE) IZMEKLĒJUMI:</w:t>
      </w:r>
    </w:p>
    <w:p w14:paraId="13B7A485" w14:textId="77777777" w:rsidR="00EC18EC" w:rsidRPr="00EC18EC" w:rsidRDefault="00EC18EC" w:rsidP="00EC18EC">
      <w:pPr>
        <w:numPr>
          <w:ilvl w:val="0"/>
          <w:numId w:val="8"/>
        </w:numPr>
        <w:spacing w:after="0" w:line="276" w:lineRule="auto"/>
        <w:jc w:val="both"/>
        <w:rPr>
          <w:rFonts w:ascii="Tahoma" w:eastAsia="Times New Roman" w:hAnsi="Tahoma" w:cs="Tahoma"/>
          <w:kern w:val="0"/>
          <w:sz w:val="18"/>
          <w:szCs w:val="18"/>
          <w:lang w:eastAsia="lv-LV"/>
          <w14:ligatures w14:val="none"/>
        </w:rPr>
      </w:pPr>
      <w:r w:rsidRPr="00EC18EC">
        <w:rPr>
          <w:rFonts w:ascii="Tahoma" w:eastAsia="Times New Roman" w:hAnsi="Tahoma" w:cs="Tahoma"/>
          <w:kern w:val="0"/>
          <w:sz w:val="18"/>
          <w:szCs w:val="18"/>
          <w:lang w:eastAsia="lv-LV"/>
          <w14:ligatures w14:val="none"/>
        </w:rPr>
        <w:t xml:space="preserve">izmeklējumi dermatoloģijā; </w:t>
      </w:r>
    </w:p>
    <w:p w14:paraId="072F47C7" w14:textId="77777777" w:rsidR="00EC18EC" w:rsidRPr="00EC18EC" w:rsidRDefault="00EC18EC" w:rsidP="00EC18EC">
      <w:pPr>
        <w:numPr>
          <w:ilvl w:val="0"/>
          <w:numId w:val="8"/>
        </w:numPr>
        <w:spacing w:after="0" w:line="276" w:lineRule="auto"/>
        <w:jc w:val="both"/>
        <w:rPr>
          <w:rFonts w:ascii="Tahoma" w:eastAsia="Times New Roman" w:hAnsi="Tahoma" w:cs="Tahoma"/>
          <w:kern w:val="0"/>
          <w:sz w:val="18"/>
          <w:szCs w:val="18"/>
          <w:lang w:eastAsia="lv-LV"/>
          <w14:ligatures w14:val="none"/>
        </w:rPr>
      </w:pPr>
      <w:r w:rsidRPr="00EC18EC">
        <w:rPr>
          <w:rFonts w:ascii="Tahoma" w:eastAsia="Times New Roman" w:hAnsi="Tahoma" w:cs="Tahoma"/>
          <w:kern w:val="0"/>
          <w:sz w:val="18"/>
          <w:szCs w:val="18"/>
          <w:lang w:eastAsia="lv-LV"/>
          <w14:ligatures w14:val="none"/>
        </w:rPr>
        <w:t>funkcionālās diagnostikas testi fiziskās sagatavotības noteikšanai;</w:t>
      </w:r>
    </w:p>
    <w:p w14:paraId="3BE15F61" w14:textId="77777777" w:rsidR="00EC18EC" w:rsidRPr="00EC18EC" w:rsidRDefault="00EC18EC" w:rsidP="00EC18EC">
      <w:pPr>
        <w:numPr>
          <w:ilvl w:val="0"/>
          <w:numId w:val="8"/>
        </w:numPr>
        <w:spacing w:after="0" w:line="276" w:lineRule="auto"/>
        <w:jc w:val="both"/>
        <w:rPr>
          <w:rFonts w:ascii="Tahoma" w:eastAsia="Times New Roman" w:hAnsi="Tahoma" w:cs="Tahoma"/>
          <w:kern w:val="0"/>
          <w:sz w:val="18"/>
          <w:szCs w:val="18"/>
          <w:lang w:eastAsia="lv-LV"/>
          <w14:ligatures w14:val="none"/>
        </w:rPr>
      </w:pPr>
      <w:r w:rsidRPr="00EC18EC">
        <w:rPr>
          <w:rFonts w:ascii="Tahoma" w:eastAsia="Times New Roman" w:hAnsi="Tahoma" w:cs="Tahoma"/>
          <w:kern w:val="0"/>
          <w:sz w:val="18"/>
          <w:szCs w:val="18"/>
          <w:lang w:eastAsia="lv-LV"/>
          <w14:ligatures w14:val="none"/>
        </w:rPr>
        <w:t>vispārējā ķermeņa diagnostika;</w:t>
      </w:r>
    </w:p>
    <w:p w14:paraId="5014EE05" w14:textId="77777777" w:rsidR="00EC18EC" w:rsidRPr="00EC18EC" w:rsidRDefault="00EC18EC" w:rsidP="00EC18EC">
      <w:pPr>
        <w:numPr>
          <w:ilvl w:val="0"/>
          <w:numId w:val="8"/>
        </w:numPr>
        <w:spacing w:after="0" w:line="276" w:lineRule="auto"/>
        <w:jc w:val="both"/>
        <w:rPr>
          <w:rFonts w:ascii="Tahoma" w:eastAsia="Times New Roman" w:hAnsi="Tahoma" w:cs="Tahoma"/>
          <w:kern w:val="0"/>
          <w:sz w:val="18"/>
          <w:szCs w:val="18"/>
          <w:lang w:eastAsia="lv-LV"/>
          <w14:ligatures w14:val="none"/>
        </w:rPr>
      </w:pPr>
      <w:r w:rsidRPr="00EC18EC">
        <w:rPr>
          <w:rFonts w:ascii="Tahoma" w:eastAsia="Times New Roman" w:hAnsi="Tahoma" w:cs="Tahoma"/>
          <w:kern w:val="0"/>
          <w:sz w:val="18"/>
          <w:szCs w:val="18"/>
          <w:lang w:eastAsia="lv-LV"/>
          <w14:ligatures w14:val="none"/>
        </w:rPr>
        <w:t xml:space="preserve">atsevišķas kapsulas izmaksas kapsulas </w:t>
      </w:r>
      <w:proofErr w:type="spellStart"/>
      <w:r w:rsidRPr="00EC18EC">
        <w:rPr>
          <w:rFonts w:ascii="Tahoma" w:eastAsia="Times New Roman" w:hAnsi="Tahoma" w:cs="Tahoma"/>
          <w:kern w:val="0"/>
          <w:sz w:val="18"/>
          <w:szCs w:val="18"/>
          <w:lang w:eastAsia="lv-LV"/>
          <w14:ligatures w14:val="none"/>
        </w:rPr>
        <w:t>endoskopijas</w:t>
      </w:r>
      <w:proofErr w:type="spellEnd"/>
      <w:r w:rsidRPr="00EC18EC">
        <w:rPr>
          <w:rFonts w:ascii="Tahoma" w:eastAsia="Times New Roman" w:hAnsi="Tahoma" w:cs="Tahoma"/>
          <w:kern w:val="0"/>
          <w:sz w:val="18"/>
          <w:szCs w:val="18"/>
          <w:lang w:eastAsia="lv-LV"/>
          <w14:ligatures w14:val="none"/>
        </w:rPr>
        <w:t xml:space="preserve"> gadījumā.</w:t>
      </w:r>
    </w:p>
    <w:p w14:paraId="4DFC113A" w14:textId="77777777" w:rsidR="00EC18EC" w:rsidRPr="00EC18EC" w:rsidRDefault="00EC18EC" w:rsidP="00EC18EC">
      <w:pPr>
        <w:numPr>
          <w:ilvl w:val="2"/>
          <w:numId w:val="3"/>
        </w:numPr>
        <w:spacing w:after="0" w:line="276" w:lineRule="auto"/>
        <w:jc w:val="both"/>
        <w:rPr>
          <w:rFonts w:ascii="Tahoma" w:eastAsia="Times New Roman" w:hAnsi="Tahoma" w:cs="Tahoma"/>
          <w:b/>
          <w:bCs/>
          <w:kern w:val="0"/>
          <w:sz w:val="18"/>
          <w:szCs w:val="18"/>
          <w:lang w:eastAsia="lv-LV"/>
          <w14:ligatures w14:val="none"/>
        </w:rPr>
      </w:pPr>
      <w:r w:rsidRPr="00EC18EC">
        <w:rPr>
          <w:rFonts w:ascii="Tahoma" w:eastAsia="Times New Roman" w:hAnsi="Tahoma" w:cs="Tahoma"/>
          <w:b/>
          <w:bCs/>
          <w:kern w:val="0"/>
          <w:sz w:val="18"/>
          <w:szCs w:val="18"/>
          <w:lang w:eastAsia="lv-LV"/>
          <w14:ligatures w14:val="none"/>
        </w:rPr>
        <w:t>MANIPULĀCIJAS, TERAPIJAS PROCEDŪRU VEIDI, CITI IZŅĒMUMI:</w:t>
      </w:r>
    </w:p>
    <w:p w14:paraId="5A2DCEFC" w14:textId="77777777" w:rsidR="00EC18EC" w:rsidRPr="00EC18EC" w:rsidRDefault="00EC18EC" w:rsidP="00EC18EC">
      <w:pPr>
        <w:numPr>
          <w:ilvl w:val="0"/>
          <w:numId w:val="9"/>
        </w:numPr>
        <w:spacing w:after="0" w:line="276" w:lineRule="auto"/>
        <w:jc w:val="both"/>
        <w:rPr>
          <w:rFonts w:ascii="Tahoma" w:eastAsia="Times New Roman" w:hAnsi="Tahoma" w:cs="Tahoma"/>
          <w:kern w:val="0"/>
          <w:sz w:val="18"/>
          <w:szCs w:val="18"/>
          <w:lang w:eastAsia="lv-LV"/>
          <w14:ligatures w14:val="none"/>
        </w:rPr>
      </w:pPr>
      <w:r w:rsidRPr="00EC18EC">
        <w:rPr>
          <w:rFonts w:ascii="Tahoma" w:eastAsia="Times New Roman" w:hAnsi="Tahoma" w:cs="Tahoma"/>
          <w:kern w:val="0"/>
          <w:sz w:val="18"/>
          <w:szCs w:val="18"/>
          <w:lang w:eastAsia="lv-LV"/>
          <w14:ligatures w14:val="none"/>
        </w:rPr>
        <w:t xml:space="preserve">terapija ar imūnglobulīnu, </w:t>
      </w:r>
      <w:proofErr w:type="spellStart"/>
      <w:r w:rsidRPr="00EC18EC">
        <w:rPr>
          <w:rFonts w:ascii="Tahoma" w:eastAsia="Times New Roman" w:hAnsi="Tahoma" w:cs="Tahoma"/>
          <w:kern w:val="0"/>
          <w:sz w:val="18"/>
          <w:szCs w:val="18"/>
          <w:lang w:eastAsia="lv-LV"/>
          <w14:ligatures w14:val="none"/>
        </w:rPr>
        <w:t>inkontinences</w:t>
      </w:r>
      <w:proofErr w:type="spellEnd"/>
      <w:r w:rsidRPr="00EC18EC">
        <w:rPr>
          <w:rFonts w:ascii="Tahoma" w:eastAsia="Times New Roman" w:hAnsi="Tahoma" w:cs="Tahoma"/>
          <w:kern w:val="0"/>
          <w:sz w:val="18"/>
          <w:szCs w:val="18"/>
          <w:lang w:eastAsia="lv-LV"/>
          <w14:ligatures w14:val="none"/>
        </w:rPr>
        <w:t xml:space="preserve"> ārstniecība, </w:t>
      </w:r>
      <w:proofErr w:type="spellStart"/>
      <w:r w:rsidRPr="00EC18EC">
        <w:rPr>
          <w:rFonts w:ascii="Tahoma" w:eastAsia="Times New Roman" w:hAnsi="Tahoma" w:cs="Tahoma"/>
          <w:kern w:val="0"/>
          <w:sz w:val="18"/>
          <w:szCs w:val="18"/>
          <w:lang w:eastAsia="lv-LV"/>
          <w14:ligatures w14:val="none"/>
        </w:rPr>
        <w:t>autohemoterapiju</w:t>
      </w:r>
      <w:proofErr w:type="spellEnd"/>
      <w:r w:rsidRPr="00EC18EC">
        <w:rPr>
          <w:rFonts w:ascii="Tahoma" w:eastAsia="Times New Roman" w:hAnsi="Tahoma" w:cs="Tahoma"/>
          <w:kern w:val="0"/>
          <w:sz w:val="18"/>
          <w:szCs w:val="18"/>
          <w:lang w:eastAsia="lv-LV"/>
          <w14:ligatures w14:val="none"/>
        </w:rPr>
        <w:t xml:space="preserve">, </w:t>
      </w:r>
      <w:proofErr w:type="spellStart"/>
      <w:r w:rsidRPr="00EC18EC">
        <w:rPr>
          <w:rFonts w:ascii="Tahoma" w:eastAsia="Times New Roman" w:hAnsi="Tahoma" w:cs="Tahoma"/>
          <w:kern w:val="0"/>
          <w:sz w:val="18"/>
          <w:szCs w:val="18"/>
          <w:lang w:eastAsia="lv-LV"/>
          <w14:ligatures w14:val="none"/>
        </w:rPr>
        <w:t>plazmaferēze</w:t>
      </w:r>
      <w:proofErr w:type="spellEnd"/>
      <w:r w:rsidRPr="00EC18EC">
        <w:rPr>
          <w:rFonts w:ascii="Tahoma" w:eastAsia="Times New Roman" w:hAnsi="Tahoma" w:cs="Tahoma"/>
          <w:kern w:val="0"/>
          <w:sz w:val="18"/>
          <w:szCs w:val="18"/>
          <w:lang w:eastAsia="lv-LV"/>
          <w14:ligatures w14:val="none"/>
        </w:rPr>
        <w:t xml:space="preserve">, </w:t>
      </w:r>
      <w:proofErr w:type="spellStart"/>
      <w:r w:rsidRPr="00EC18EC">
        <w:rPr>
          <w:rFonts w:ascii="Tahoma" w:eastAsia="Times New Roman" w:hAnsi="Tahoma" w:cs="Tahoma"/>
          <w:kern w:val="0"/>
          <w:sz w:val="18"/>
          <w:szCs w:val="18"/>
          <w:lang w:eastAsia="lv-LV"/>
          <w14:ligatures w14:val="none"/>
        </w:rPr>
        <w:t>Ortokīna</w:t>
      </w:r>
      <w:proofErr w:type="spellEnd"/>
      <w:r w:rsidRPr="00EC18EC">
        <w:rPr>
          <w:rFonts w:ascii="Tahoma" w:eastAsia="Times New Roman" w:hAnsi="Tahoma" w:cs="Tahoma"/>
          <w:kern w:val="0"/>
          <w:sz w:val="18"/>
          <w:szCs w:val="18"/>
          <w:lang w:eastAsia="lv-LV"/>
          <w14:ligatures w14:val="none"/>
        </w:rPr>
        <w:t xml:space="preserve"> injekcijas;</w:t>
      </w:r>
    </w:p>
    <w:p w14:paraId="2A6A8F7C" w14:textId="77777777" w:rsidR="00EC18EC" w:rsidRPr="00EC18EC" w:rsidRDefault="00EC18EC" w:rsidP="00EC18EC">
      <w:pPr>
        <w:numPr>
          <w:ilvl w:val="0"/>
          <w:numId w:val="9"/>
        </w:numPr>
        <w:spacing w:after="0" w:line="276" w:lineRule="auto"/>
        <w:jc w:val="both"/>
        <w:rPr>
          <w:rFonts w:ascii="Tahoma" w:eastAsia="Times New Roman" w:hAnsi="Tahoma" w:cs="Tahoma"/>
          <w:kern w:val="0"/>
          <w:sz w:val="18"/>
          <w:szCs w:val="18"/>
          <w:lang w:eastAsia="lv-LV"/>
          <w14:ligatures w14:val="none"/>
        </w:rPr>
      </w:pPr>
      <w:r w:rsidRPr="00EC18EC">
        <w:rPr>
          <w:rFonts w:ascii="Tahoma" w:eastAsia="Times New Roman" w:hAnsi="Tahoma" w:cs="Tahoma"/>
          <w:kern w:val="0"/>
          <w:sz w:val="18"/>
          <w:szCs w:val="18"/>
          <w:lang w:eastAsia="lv-LV"/>
          <w14:ligatures w14:val="none"/>
        </w:rPr>
        <w:t xml:space="preserve">vispārējo ķermeņa masāžu, ambulatorās rehabilitācijas pakalpojumi, kas veikti stacionārā vai ārpus Ārstniecības iestādes adreses (izbraukumā), programmā nenosauktie rehabilitācijas veidi; </w:t>
      </w:r>
    </w:p>
    <w:p w14:paraId="550F5E23" w14:textId="77777777" w:rsidR="00EC18EC" w:rsidRPr="00EC18EC" w:rsidRDefault="00EC18EC" w:rsidP="00EC18EC">
      <w:pPr>
        <w:numPr>
          <w:ilvl w:val="0"/>
          <w:numId w:val="9"/>
        </w:numPr>
        <w:spacing w:after="0" w:line="276" w:lineRule="auto"/>
        <w:jc w:val="both"/>
        <w:rPr>
          <w:rFonts w:ascii="Tahoma" w:eastAsia="Times New Roman" w:hAnsi="Tahoma" w:cs="Tahoma"/>
          <w:kern w:val="0"/>
          <w:sz w:val="18"/>
          <w:szCs w:val="18"/>
          <w:lang w:eastAsia="lv-LV"/>
          <w14:ligatures w14:val="none"/>
        </w:rPr>
      </w:pPr>
      <w:r w:rsidRPr="00EC18EC">
        <w:rPr>
          <w:rFonts w:ascii="Tahoma" w:eastAsia="Times New Roman" w:hAnsi="Tahoma" w:cs="Tahoma"/>
          <w:kern w:val="0"/>
          <w:sz w:val="18"/>
          <w:szCs w:val="18"/>
          <w:lang w:eastAsia="lv-LV"/>
          <w14:ligatures w14:val="none"/>
        </w:rPr>
        <w:t>obligātās darbinieku veselības pārbaudes (Ministru kabineta noteikumi Nr.219);</w:t>
      </w:r>
    </w:p>
    <w:p w14:paraId="499B599A" w14:textId="77777777" w:rsidR="00EC18EC" w:rsidRPr="00EC18EC" w:rsidRDefault="00EC18EC" w:rsidP="00EC18EC">
      <w:pPr>
        <w:numPr>
          <w:ilvl w:val="0"/>
          <w:numId w:val="9"/>
        </w:numPr>
        <w:spacing w:after="0" w:line="276" w:lineRule="auto"/>
        <w:jc w:val="both"/>
        <w:rPr>
          <w:rFonts w:ascii="Tahoma" w:eastAsia="Times New Roman" w:hAnsi="Tahoma" w:cs="Tahoma"/>
          <w:kern w:val="0"/>
          <w:sz w:val="18"/>
          <w:szCs w:val="18"/>
          <w:lang w:eastAsia="lv-LV"/>
          <w14:ligatures w14:val="none"/>
        </w:rPr>
      </w:pPr>
      <w:r w:rsidRPr="00EC18EC">
        <w:rPr>
          <w:rFonts w:ascii="Tahoma" w:eastAsia="Times New Roman" w:hAnsi="Tahoma" w:cs="Tahoma"/>
          <w:kern w:val="0"/>
          <w:sz w:val="18"/>
          <w:szCs w:val="18"/>
          <w:lang w:eastAsia="lv-LV"/>
          <w14:ligatures w14:val="none"/>
        </w:rPr>
        <w:t xml:space="preserve">estētiski – ķirurģiskas manipulācijas, </w:t>
      </w:r>
      <w:proofErr w:type="spellStart"/>
      <w:r w:rsidRPr="00EC18EC">
        <w:rPr>
          <w:rFonts w:ascii="Tahoma" w:eastAsia="Times New Roman" w:hAnsi="Tahoma" w:cs="Tahoma"/>
          <w:kern w:val="0"/>
          <w:sz w:val="18"/>
          <w:szCs w:val="18"/>
          <w:lang w:eastAsia="lv-LV"/>
          <w14:ligatures w14:val="none"/>
        </w:rPr>
        <w:t>lāzerķirurģisko</w:t>
      </w:r>
      <w:proofErr w:type="spellEnd"/>
      <w:r w:rsidRPr="00EC18EC">
        <w:rPr>
          <w:rFonts w:ascii="Tahoma" w:eastAsia="Times New Roman" w:hAnsi="Tahoma" w:cs="Tahoma"/>
          <w:kern w:val="0"/>
          <w:sz w:val="18"/>
          <w:szCs w:val="18"/>
          <w:lang w:eastAsia="lv-LV"/>
          <w14:ligatures w14:val="none"/>
        </w:rPr>
        <w:t xml:space="preserve"> vai </w:t>
      </w:r>
      <w:proofErr w:type="spellStart"/>
      <w:r w:rsidRPr="00EC18EC">
        <w:rPr>
          <w:rFonts w:ascii="Tahoma" w:eastAsia="Times New Roman" w:hAnsi="Tahoma" w:cs="Tahoma"/>
          <w:kern w:val="0"/>
          <w:sz w:val="18"/>
          <w:szCs w:val="18"/>
          <w:lang w:eastAsia="lv-LV"/>
          <w14:ligatures w14:val="none"/>
        </w:rPr>
        <w:t>invazīvo</w:t>
      </w:r>
      <w:proofErr w:type="spellEnd"/>
      <w:r w:rsidRPr="00EC18EC">
        <w:rPr>
          <w:rFonts w:ascii="Tahoma" w:eastAsia="Times New Roman" w:hAnsi="Tahoma" w:cs="Tahoma"/>
          <w:kern w:val="0"/>
          <w:sz w:val="18"/>
          <w:szCs w:val="18"/>
          <w:lang w:eastAsia="lv-LV"/>
          <w14:ligatures w14:val="none"/>
        </w:rPr>
        <w:t xml:space="preserve"> un estētisko dermatoloģiju, </w:t>
      </w:r>
      <w:proofErr w:type="spellStart"/>
      <w:r w:rsidRPr="00EC18EC">
        <w:rPr>
          <w:rFonts w:ascii="Tahoma" w:eastAsia="Times New Roman" w:hAnsi="Tahoma" w:cs="Tahoma"/>
          <w:kern w:val="0"/>
          <w:sz w:val="18"/>
          <w:szCs w:val="18"/>
          <w:lang w:eastAsia="lv-LV"/>
          <w14:ligatures w14:val="none"/>
        </w:rPr>
        <w:t>hidrokolonoterapija</w:t>
      </w:r>
      <w:proofErr w:type="spellEnd"/>
      <w:r w:rsidRPr="00EC18EC">
        <w:rPr>
          <w:rFonts w:ascii="Tahoma" w:eastAsia="Times New Roman" w:hAnsi="Tahoma" w:cs="Tahoma"/>
          <w:kern w:val="0"/>
          <w:sz w:val="18"/>
          <w:szCs w:val="18"/>
          <w:lang w:eastAsia="lv-LV"/>
          <w14:ligatures w14:val="none"/>
        </w:rPr>
        <w:t xml:space="preserve">, </w:t>
      </w:r>
      <w:proofErr w:type="spellStart"/>
      <w:r w:rsidRPr="00EC18EC">
        <w:rPr>
          <w:rFonts w:ascii="Tahoma" w:eastAsia="Times New Roman" w:hAnsi="Tahoma" w:cs="Tahoma"/>
          <w:kern w:val="0"/>
          <w:sz w:val="18"/>
          <w:szCs w:val="18"/>
          <w:lang w:eastAsia="lv-LV"/>
          <w14:ligatures w14:val="none"/>
        </w:rPr>
        <w:t>limfodrenāža</w:t>
      </w:r>
      <w:proofErr w:type="spellEnd"/>
      <w:r w:rsidRPr="00EC18EC">
        <w:rPr>
          <w:rFonts w:ascii="Tahoma" w:eastAsia="Times New Roman" w:hAnsi="Tahoma" w:cs="Tahoma"/>
          <w:kern w:val="0"/>
          <w:sz w:val="18"/>
          <w:szCs w:val="18"/>
          <w:lang w:eastAsia="lv-LV"/>
          <w14:ligatures w14:val="none"/>
        </w:rPr>
        <w:t xml:space="preserve">, </w:t>
      </w:r>
      <w:proofErr w:type="spellStart"/>
      <w:r w:rsidRPr="00EC18EC">
        <w:rPr>
          <w:rFonts w:ascii="Tahoma" w:eastAsia="Times New Roman" w:hAnsi="Tahoma" w:cs="Tahoma"/>
          <w:kern w:val="0"/>
          <w:sz w:val="18"/>
          <w:szCs w:val="18"/>
          <w:lang w:eastAsia="lv-LV"/>
          <w14:ligatures w14:val="none"/>
        </w:rPr>
        <w:t>baroterapija</w:t>
      </w:r>
      <w:proofErr w:type="spellEnd"/>
      <w:r w:rsidRPr="00EC18EC">
        <w:rPr>
          <w:rFonts w:ascii="Tahoma" w:eastAsia="Times New Roman" w:hAnsi="Tahoma" w:cs="Tahoma"/>
          <w:kern w:val="0"/>
          <w:sz w:val="18"/>
          <w:szCs w:val="18"/>
          <w:lang w:eastAsia="lv-LV"/>
          <w14:ligatures w14:val="none"/>
        </w:rPr>
        <w:t xml:space="preserve">, </w:t>
      </w:r>
      <w:proofErr w:type="spellStart"/>
      <w:r w:rsidRPr="00EC18EC">
        <w:rPr>
          <w:rFonts w:ascii="Tahoma" w:eastAsia="Times New Roman" w:hAnsi="Tahoma" w:cs="Tahoma"/>
          <w:kern w:val="0"/>
          <w:sz w:val="18"/>
          <w:szCs w:val="18"/>
          <w:lang w:eastAsia="lv-LV"/>
          <w14:ligatures w14:val="none"/>
        </w:rPr>
        <w:t>vakuummasāža</w:t>
      </w:r>
      <w:proofErr w:type="spellEnd"/>
      <w:r w:rsidRPr="00EC18EC">
        <w:rPr>
          <w:rFonts w:ascii="Tahoma" w:eastAsia="Times New Roman" w:hAnsi="Tahoma" w:cs="Tahoma"/>
          <w:kern w:val="0"/>
          <w:sz w:val="18"/>
          <w:szCs w:val="18"/>
          <w:lang w:eastAsia="lv-LV"/>
          <w14:ligatures w14:val="none"/>
        </w:rPr>
        <w:t xml:space="preserve">, pēdu aprūpes pakalpojumi </w:t>
      </w:r>
      <w:r w:rsidRPr="00EC18EC">
        <w:rPr>
          <w:rFonts w:ascii="Tahoma" w:eastAsia="Times New Roman" w:hAnsi="Tahoma" w:cs="Tahoma"/>
          <w:i/>
          <w:iCs/>
          <w:kern w:val="0"/>
          <w:sz w:val="18"/>
          <w:szCs w:val="18"/>
          <w:lang w:eastAsia="lv-LV"/>
          <w14:ligatures w14:val="none"/>
        </w:rPr>
        <w:t xml:space="preserve">(izņemot </w:t>
      </w:r>
      <w:proofErr w:type="spellStart"/>
      <w:r w:rsidRPr="00EC18EC">
        <w:rPr>
          <w:rFonts w:ascii="Tahoma" w:eastAsia="Times New Roman" w:hAnsi="Tahoma" w:cs="Tahoma"/>
          <w:i/>
          <w:iCs/>
          <w:kern w:val="0"/>
          <w:sz w:val="18"/>
          <w:szCs w:val="18"/>
          <w:lang w:eastAsia="lv-LV"/>
          <w14:ligatures w14:val="none"/>
        </w:rPr>
        <w:t>podologa</w:t>
      </w:r>
      <w:proofErr w:type="spellEnd"/>
      <w:r w:rsidRPr="00EC18EC">
        <w:rPr>
          <w:rFonts w:ascii="Tahoma" w:eastAsia="Times New Roman" w:hAnsi="Tahoma" w:cs="Tahoma"/>
          <w:i/>
          <w:iCs/>
          <w:kern w:val="0"/>
          <w:sz w:val="18"/>
          <w:szCs w:val="18"/>
          <w:lang w:eastAsia="lv-LV"/>
          <w14:ligatures w14:val="none"/>
        </w:rPr>
        <w:t xml:space="preserve"> konsultācijas),</w:t>
      </w:r>
      <w:r w:rsidRPr="00EC18EC">
        <w:rPr>
          <w:rFonts w:ascii="Tahoma" w:eastAsia="Times New Roman" w:hAnsi="Tahoma" w:cs="Tahoma"/>
          <w:kern w:val="0"/>
          <w:sz w:val="18"/>
          <w:szCs w:val="18"/>
          <w:lang w:eastAsia="lv-LV"/>
          <w14:ligatures w14:val="none"/>
        </w:rPr>
        <w:t xml:space="preserve"> svara samazināšanas programmām;</w:t>
      </w:r>
    </w:p>
    <w:p w14:paraId="67C95092" w14:textId="77777777" w:rsidR="00EC18EC" w:rsidRPr="00EC18EC" w:rsidRDefault="00EC18EC" w:rsidP="00EC18EC">
      <w:pPr>
        <w:numPr>
          <w:ilvl w:val="0"/>
          <w:numId w:val="9"/>
        </w:numPr>
        <w:spacing w:after="0" w:line="276" w:lineRule="auto"/>
        <w:jc w:val="both"/>
        <w:rPr>
          <w:rFonts w:ascii="Tahoma" w:eastAsia="Times New Roman" w:hAnsi="Tahoma" w:cs="Tahoma"/>
          <w:kern w:val="0"/>
          <w:sz w:val="18"/>
          <w:szCs w:val="18"/>
          <w:lang w:eastAsia="lv-LV"/>
          <w14:ligatures w14:val="none"/>
        </w:rPr>
      </w:pPr>
      <w:proofErr w:type="spellStart"/>
      <w:r w:rsidRPr="00EC18EC">
        <w:rPr>
          <w:rFonts w:ascii="Tahoma" w:eastAsia="Times New Roman" w:hAnsi="Tahoma" w:cs="Tahoma"/>
          <w:kern w:val="0"/>
          <w:sz w:val="18"/>
          <w:szCs w:val="18"/>
          <w:lang w:eastAsia="lv-LV"/>
          <w14:ligatures w14:val="none"/>
        </w:rPr>
        <w:t>skleroterapija</w:t>
      </w:r>
      <w:proofErr w:type="spellEnd"/>
      <w:r w:rsidRPr="00EC18EC">
        <w:rPr>
          <w:rFonts w:ascii="Tahoma" w:eastAsia="Times New Roman" w:hAnsi="Tahoma" w:cs="Tahoma"/>
          <w:kern w:val="0"/>
          <w:sz w:val="18"/>
          <w:szCs w:val="18"/>
          <w:lang w:eastAsia="lv-LV"/>
          <w14:ligatures w14:val="none"/>
        </w:rPr>
        <w:t>;</w:t>
      </w:r>
    </w:p>
    <w:p w14:paraId="3124D2E6" w14:textId="77777777" w:rsidR="00EC18EC" w:rsidRPr="00EC18EC" w:rsidRDefault="00EC18EC" w:rsidP="00EC18EC">
      <w:pPr>
        <w:numPr>
          <w:ilvl w:val="0"/>
          <w:numId w:val="9"/>
        </w:numPr>
        <w:spacing w:after="0" w:line="276" w:lineRule="auto"/>
        <w:jc w:val="both"/>
        <w:rPr>
          <w:rFonts w:ascii="Tahoma" w:eastAsia="Times New Roman" w:hAnsi="Tahoma" w:cs="Tahoma"/>
          <w:kern w:val="0"/>
          <w:sz w:val="18"/>
          <w:szCs w:val="18"/>
          <w:lang w:eastAsia="lv-LV"/>
          <w14:ligatures w14:val="none"/>
        </w:rPr>
      </w:pPr>
      <w:r w:rsidRPr="00EC18EC">
        <w:rPr>
          <w:rFonts w:ascii="Tahoma" w:eastAsia="Times New Roman" w:hAnsi="Tahoma" w:cs="Tahoma"/>
          <w:kern w:val="0"/>
          <w:sz w:val="18"/>
          <w:szCs w:val="18"/>
          <w:lang w:eastAsia="lv-LV"/>
          <w14:ligatures w14:val="none"/>
        </w:rPr>
        <w:t>laboratoriskie izmeklējumi, kuri nav norādīti laboratorisko izmeklējumu sarakstā Pielikumā Nr.7.</w:t>
      </w:r>
    </w:p>
    <w:p w14:paraId="6CBB7D92" w14:textId="77777777" w:rsidR="00EC18EC" w:rsidRPr="00EC18EC" w:rsidRDefault="00EC18EC" w:rsidP="00EC18EC">
      <w:pPr>
        <w:numPr>
          <w:ilvl w:val="2"/>
          <w:numId w:val="3"/>
        </w:numPr>
        <w:spacing w:after="0" w:line="276" w:lineRule="auto"/>
        <w:jc w:val="both"/>
        <w:rPr>
          <w:rFonts w:ascii="Tahoma" w:eastAsia="Times New Roman" w:hAnsi="Tahoma" w:cs="Tahoma"/>
          <w:b/>
          <w:bCs/>
          <w:kern w:val="0"/>
          <w:sz w:val="18"/>
          <w:szCs w:val="18"/>
          <w:lang w:eastAsia="lv-LV"/>
          <w14:ligatures w14:val="none"/>
        </w:rPr>
      </w:pPr>
      <w:r w:rsidRPr="00EC18EC">
        <w:rPr>
          <w:rFonts w:ascii="Tahoma" w:eastAsia="Times New Roman" w:hAnsi="Tahoma" w:cs="Tahoma"/>
          <w:kern w:val="0"/>
          <w:sz w:val="18"/>
          <w:szCs w:val="18"/>
          <w:lang w:eastAsia="lv-LV"/>
          <w14:ligatures w14:val="none"/>
        </w:rPr>
        <w:t xml:space="preserve"> </w:t>
      </w:r>
      <w:r w:rsidRPr="00EC18EC">
        <w:rPr>
          <w:rFonts w:ascii="Tahoma" w:eastAsia="Times New Roman" w:hAnsi="Tahoma" w:cs="Tahoma"/>
          <w:b/>
          <w:bCs/>
          <w:kern w:val="0"/>
          <w:sz w:val="18"/>
          <w:szCs w:val="18"/>
          <w:lang w:eastAsia="lv-LV"/>
          <w14:ligatures w14:val="none"/>
        </w:rPr>
        <w:t>STACIONĀRĀS VESELĪBAS APRŪPES IZŅĒMUMI:</w:t>
      </w:r>
    </w:p>
    <w:p w14:paraId="6FCD36D5" w14:textId="77777777" w:rsidR="00EC18EC" w:rsidRPr="00EC18EC" w:rsidRDefault="00EC18EC" w:rsidP="00EC18EC">
      <w:pPr>
        <w:numPr>
          <w:ilvl w:val="0"/>
          <w:numId w:val="10"/>
        </w:numPr>
        <w:spacing w:after="0" w:line="276" w:lineRule="auto"/>
        <w:jc w:val="both"/>
        <w:rPr>
          <w:rFonts w:ascii="Tahoma" w:eastAsia="Times New Roman" w:hAnsi="Tahoma" w:cs="Tahoma"/>
          <w:kern w:val="0"/>
          <w:sz w:val="18"/>
          <w:szCs w:val="18"/>
          <w:lang w:eastAsia="lv-LV"/>
          <w14:ligatures w14:val="none"/>
        </w:rPr>
      </w:pPr>
      <w:r w:rsidRPr="00EC18EC">
        <w:rPr>
          <w:rFonts w:ascii="Tahoma" w:eastAsia="Times New Roman" w:hAnsi="Tahoma" w:cs="Tahoma"/>
          <w:kern w:val="0"/>
          <w:sz w:val="18"/>
          <w:szCs w:val="18"/>
          <w:lang w:eastAsia="lv-LV"/>
          <w14:ligatures w14:val="none"/>
        </w:rPr>
        <w:t xml:space="preserve">estētiski – ķirurģiskas operācijas, plastiskā, </w:t>
      </w:r>
      <w:proofErr w:type="spellStart"/>
      <w:r w:rsidRPr="00EC18EC">
        <w:rPr>
          <w:rFonts w:ascii="Tahoma" w:eastAsia="Times New Roman" w:hAnsi="Tahoma" w:cs="Tahoma"/>
          <w:kern w:val="0"/>
          <w:sz w:val="18"/>
          <w:szCs w:val="18"/>
          <w:lang w:eastAsia="lv-LV"/>
          <w14:ligatures w14:val="none"/>
        </w:rPr>
        <w:t>rekonstruktīvā</w:t>
      </w:r>
      <w:proofErr w:type="spellEnd"/>
      <w:r w:rsidRPr="00EC18EC">
        <w:rPr>
          <w:rFonts w:ascii="Tahoma" w:eastAsia="Times New Roman" w:hAnsi="Tahoma" w:cs="Tahoma"/>
          <w:kern w:val="0"/>
          <w:sz w:val="18"/>
          <w:szCs w:val="18"/>
          <w:lang w:eastAsia="lv-LV"/>
          <w14:ligatures w14:val="none"/>
        </w:rPr>
        <w:t xml:space="preserve"> un </w:t>
      </w:r>
      <w:proofErr w:type="spellStart"/>
      <w:r w:rsidRPr="00EC18EC">
        <w:rPr>
          <w:rFonts w:ascii="Tahoma" w:eastAsia="Times New Roman" w:hAnsi="Tahoma" w:cs="Tahoma"/>
          <w:kern w:val="0"/>
          <w:sz w:val="18"/>
          <w:szCs w:val="18"/>
          <w:lang w:eastAsia="lv-LV"/>
          <w14:ligatures w14:val="none"/>
        </w:rPr>
        <w:t>bariatriskā</w:t>
      </w:r>
      <w:proofErr w:type="spellEnd"/>
      <w:r w:rsidRPr="00EC18EC">
        <w:rPr>
          <w:rFonts w:ascii="Tahoma" w:eastAsia="Times New Roman" w:hAnsi="Tahoma" w:cs="Tahoma"/>
          <w:kern w:val="0"/>
          <w:sz w:val="18"/>
          <w:szCs w:val="18"/>
          <w:lang w:eastAsia="lv-LV"/>
          <w14:ligatures w14:val="none"/>
        </w:rPr>
        <w:t xml:space="preserve"> ķirurģija;</w:t>
      </w:r>
    </w:p>
    <w:p w14:paraId="2EBD7FB1" w14:textId="77777777" w:rsidR="00EC18EC" w:rsidRPr="00EC18EC" w:rsidRDefault="00EC18EC" w:rsidP="00EC18EC">
      <w:pPr>
        <w:numPr>
          <w:ilvl w:val="0"/>
          <w:numId w:val="10"/>
        </w:numPr>
        <w:spacing w:after="0" w:line="276" w:lineRule="auto"/>
        <w:jc w:val="both"/>
        <w:rPr>
          <w:rFonts w:ascii="Tahoma" w:eastAsia="Times New Roman" w:hAnsi="Tahoma" w:cs="Tahoma"/>
          <w:kern w:val="0"/>
          <w:sz w:val="18"/>
          <w:szCs w:val="18"/>
          <w:lang w:eastAsia="lv-LV"/>
          <w14:ligatures w14:val="none"/>
        </w:rPr>
      </w:pPr>
      <w:r w:rsidRPr="00EC18EC">
        <w:rPr>
          <w:rFonts w:ascii="Tahoma" w:eastAsia="Times New Roman" w:hAnsi="Tahoma" w:cs="Tahoma"/>
          <w:kern w:val="0"/>
          <w:sz w:val="18"/>
          <w:szCs w:val="18"/>
          <w:lang w:eastAsia="lv-LV"/>
          <w14:ligatures w14:val="none"/>
        </w:rPr>
        <w:t xml:space="preserve">redzes korekcijas un orgānu transplantācijas operācijas; </w:t>
      </w:r>
    </w:p>
    <w:p w14:paraId="36D87BF3" w14:textId="77777777" w:rsidR="00EC18EC" w:rsidRPr="00EC18EC" w:rsidRDefault="00EC18EC" w:rsidP="00EC18EC">
      <w:pPr>
        <w:numPr>
          <w:ilvl w:val="0"/>
          <w:numId w:val="10"/>
        </w:numPr>
        <w:spacing w:after="0" w:line="276" w:lineRule="auto"/>
        <w:jc w:val="both"/>
        <w:rPr>
          <w:rFonts w:ascii="Tahoma" w:eastAsia="Times New Roman" w:hAnsi="Tahoma" w:cs="Tahoma"/>
          <w:kern w:val="0"/>
          <w:sz w:val="18"/>
          <w:szCs w:val="18"/>
          <w:lang w:eastAsia="lv-LV"/>
          <w14:ligatures w14:val="none"/>
        </w:rPr>
      </w:pPr>
      <w:r w:rsidRPr="00EC18EC">
        <w:rPr>
          <w:rFonts w:ascii="Tahoma" w:eastAsia="Times New Roman" w:hAnsi="Tahoma" w:cs="Tahoma"/>
          <w:kern w:val="0"/>
          <w:sz w:val="18"/>
          <w:szCs w:val="18"/>
          <w:lang w:eastAsia="lv-LV"/>
          <w14:ligatures w14:val="none"/>
        </w:rPr>
        <w:t xml:space="preserve">operācijas ar ultraskaņu, ķirurģiskas deformācijas korekcijas operācijas, </w:t>
      </w:r>
      <w:proofErr w:type="spellStart"/>
      <w:r w:rsidRPr="00EC18EC">
        <w:rPr>
          <w:rFonts w:ascii="Tahoma" w:eastAsia="Times New Roman" w:hAnsi="Tahoma" w:cs="Tahoma"/>
          <w:kern w:val="0"/>
          <w:sz w:val="18"/>
          <w:szCs w:val="18"/>
          <w:lang w:eastAsia="lv-LV"/>
          <w14:ligatures w14:val="none"/>
        </w:rPr>
        <w:t>fimožu</w:t>
      </w:r>
      <w:proofErr w:type="spellEnd"/>
      <w:r w:rsidRPr="00EC18EC">
        <w:rPr>
          <w:rFonts w:ascii="Tahoma" w:eastAsia="Times New Roman" w:hAnsi="Tahoma" w:cs="Tahoma"/>
          <w:kern w:val="0"/>
          <w:sz w:val="18"/>
          <w:szCs w:val="18"/>
          <w:lang w:eastAsia="lv-LV"/>
          <w14:ligatures w14:val="none"/>
        </w:rPr>
        <w:t xml:space="preserve"> operācijas.</w:t>
      </w:r>
    </w:p>
    <w:p w14:paraId="2A17DA2B" w14:textId="77777777" w:rsidR="00EC18EC" w:rsidRPr="00EC18EC" w:rsidRDefault="00EC18EC" w:rsidP="00EC18EC">
      <w:pPr>
        <w:numPr>
          <w:ilvl w:val="2"/>
          <w:numId w:val="3"/>
        </w:numPr>
        <w:spacing w:after="0" w:line="276" w:lineRule="auto"/>
        <w:jc w:val="both"/>
        <w:rPr>
          <w:rFonts w:ascii="Tahoma" w:eastAsia="Times New Roman" w:hAnsi="Tahoma" w:cs="Tahoma"/>
          <w:b/>
          <w:bCs/>
          <w:kern w:val="0"/>
          <w:sz w:val="18"/>
          <w:szCs w:val="18"/>
          <w:lang w:eastAsia="lv-LV"/>
          <w14:ligatures w14:val="none"/>
        </w:rPr>
      </w:pPr>
      <w:r w:rsidRPr="00EC18EC">
        <w:rPr>
          <w:rFonts w:ascii="Tahoma" w:eastAsia="Times New Roman" w:hAnsi="Tahoma" w:cs="Tahoma"/>
          <w:b/>
          <w:bCs/>
          <w:kern w:val="0"/>
          <w:sz w:val="18"/>
          <w:szCs w:val="18"/>
          <w:lang w:eastAsia="lv-LV"/>
          <w14:ligatures w14:val="none"/>
        </w:rPr>
        <w:t>ZOBĀRSTNIECĪBAS PROGRAMMAS UN PAPILDPROGRAMMAS IZŅĒMUMI:</w:t>
      </w:r>
    </w:p>
    <w:p w14:paraId="701962A2" w14:textId="77777777" w:rsidR="00EC18EC" w:rsidRPr="00EC18EC" w:rsidRDefault="00EC18EC" w:rsidP="00EC18EC">
      <w:pPr>
        <w:numPr>
          <w:ilvl w:val="0"/>
          <w:numId w:val="11"/>
        </w:numPr>
        <w:spacing w:after="0" w:line="276" w:lineRule="auto"/>
        <w:jc w:val="both"/>
        <w:rPr>
          <w:rFonts w:ascii="Tahoma" w:eastAsia="Times New Roman" w:hAnsi="Tahoma" w:cs="Tahoma"/>
          <w:strike/>
          <w:kern w:val="0"/>
          <w:sz w:val="18"/>
          <w:szCs w:val="18"/>
          <w:lang w:eastAsia="lv-LV"/>
          <w14:ligatures w14:val="none"/>
        </w:rPr>
      </w:pPr>
      <w:r w:rsidRPr="00EC18EC">
        <w:rPr>
          <w:rFonts w:ascii="Tahoma" w:eastAsia="Times New Roman" w:hAnsi="Tahoma" w:cs="Tahoma"/>
          <w:kern w:val="0"/>
          <w:sz w:val="18"/>
          <w:szCs w:val="18"/>
          <w:lang w:eastAsia="lv-LV"/>
          <w14:ligatures w14:val="none"/>
        </w:rPr>
        <w:t>zobu kariesa profilakse;</w:t>
      </w:r>
    </w:p>
    <w:p w14:paraId="18E9D7D7" w14:textId="77777777" w:rsidR="00EC18EC" w:rsidRPr="00EC18EC" w:rsidRDefault="00EC18EC" w:rsidP="00EC18EC">
      <w:pPr>
        <w:numPr>
          <w:ilvl w:val="0"/>
          <w:numId w:val="11"/>
        </w:numPr>
        <w:spacing w:after="0" w:line="276" w:lineRule="auto"/>
        <w:jc w:val="both"/>
        <w:rPr>
          <w:rFonts w:ascii="Tahoma" w:eastAsia="Times New Roman" w:hAnsi="Tahoma" w:cs="Tahoma"/>
          <w:strike/>
          <w:kern w:val="0"/>
          <w:sz w:val="18"/>
          <w:szCs w:val="18"/>
          <w:lang w:eastAsia="lv-LV"/>
          <w14:ligatures w14:val="none"/>
        </w:rPr>
      </w:pPr>
      <w:r w:rsidRPr="00EC18EC">
        <w:rPr>
          <w:rFonts w:ascii="Tahoma" w:eastAsia="Times New Roman" w:hAnsi="Tahoma" w:cs="Tahoma"/>
          <w:kern w:val="0"/>
          <w:sz w:val="18"/>
          <w:szCs w:val="18"/>
          <w:lang w:eastAsia="lv-LV"/>
          <w14:ligatures w14:val="none"/>
        </w:rPr>
        <w:t xml:space="preserve">ar </w:t>
      </w:r>
      <w:proofErr w:type="spellStart"/>
      <w:r w:rsidRPr="00EC18EC">
        <w:rPr>
          <w:rFonts w:ascii="Tahoma" w:eastAsia="Times New Roman" w:hAnsi="Tahoma" w:cs="Tahoma"/>
          <w:kern w:val="0"/>
          <w:sz w:val="18"/>
          <w:szCs w:val="18"/>
          <w:lang w:eastAsia="lv-LV"/>
          <w14:ligatures w14:val="none"/>
        </w:rPr>
        <w:t>implantoloģiju</w:t>
      </w:r>
      <w:proofErr w:type="spellEnd"/>
      <w:r w:rsidRPr="00EC18EC">
        <w:rPr>
          <w:rFonts w:ascii="Tahoma" w:eastAsia="Times New Roman" w:hAnsi="Tahoma" w:cs="Tahoma"/>
          <w:kern w:val="0"/>
          <w:sz w:val="18"/>
          <w:szCs w:val="18"/>
          <w:lang w:eastAsia="lv-LV"/>
          <w14:ligatures w14:val="none"/>
        </w:rPr>
        <w:t xml:space="preserve">, </w:t>
      </w:r>
      <w:proofErr w:type="spellStart"/>
      <w:r w:rsidRPr="00EC18EC">
        <w:rPr>
          <w:rFonts w:ascii="Tahoma" w:eastAsia="Times New Roman" w:hAnsi="Tahoma" w:cs="Tahoma"/>
          <w:kern w:val="0"/>
          <w:sz w:val="18"/>
          <w:szCs w:val="18"/>
          <w:lang w:eastAsia="lv-LV"/>
          <w14:ligatures w14:val="none"/>
        </w:rPr>
        <w:t>ortodontiju</w:t>
      </w:r>
      <w:proofErr w:type="spellEnd"/>
      <w:r w:rsidRPr="00EC18EC">
        <w:rPr>
          <w:rFonts w:ascii="Tahoma" w:eastAsia="Times New Roman" w:hAnsi="Tahoma" w:cs="Tahoma"/>
          <w:kern w:val="0"/>
          <w:sz w:val="18"/>
          <w:szCs w:val="18"/>
          <w:lang w:eastAsia="lv-LV"/>
          <w14:ligatures w14:val="none"/>
        </w:rPr>
        <w:t>, protezēšanu saistītie pakalpojumi;</w:t>
      </w:r>
    </w:p>
    <w:p w14:paraId="5E0A17AA" w14:textId="77777777" w:rsidR="00EC18EC" w:rsidRPr="00EC18EC" w:rsidRDefault="00EC18EC" w:rsidP="00EC18EC">
      <w:pPr>
        <w:numPr>
          <w:ilvl w:val="0"/>
          <w:numId w:val="11"/>
        </w:numPr>
        <w:spacing w:after="0" w:line="276" w:lineRule="auto"/>
        <w:jc w:val="both"/>
        <w:rPr>
          <w:rFonts w:ascii="Tahoma" w:eastAsia="Times New Roman" w:hAnsi="Tahoma" w:cs="Tahoma"/>
          <w:kern w:val="0"/>
          <w:sz w:val="18"/>
          <w:szCs w:val="18"/>
          <w:lang w:eastAsia="lv-LV"/>
          <w14:ligatures w14:val="none"/>
        </w:rPr>
      </w:pPr>
      <w:r w:rsidRPr="00EC18EC">
        <w:rPr>
          <w:rFonts w:ascii="Tahoma" w:eastAsia="Times New Roman" w:hAnsi="Tahoma" w:cs="Tahoma"/>
          <w:kern w:val="0"/>
          <w:sz w:val="18"/>
          <w:szCs w:val="18"/>
          <w:lang w:eastAsia="lv-LV"/>
          <w14:ligatures w14:val="none"/>
        </w:rPr>
        <w:lastRenderedPageBreak/>
        <w:t>kosmētiskie pakalpojumi;</w:t>
      </w:r>
    </w:p>
    <w:p w14:paraId="443AB651" w14:textId="77777777" w:rsidR="00EC18EC" w:rsidRPr="00EC18EC" w:rsidRDefault="00EC18EC" w:rsidP="00EC18EC">
      <w:pPr>
        <w:numPr>
          <w:ilvl w:val="0"/>
          <w:numId w:val="11"/>
        </w:numPr>
        <w:spacing w:after="0" w:line="276" w:lineRule="auto"/>
        <w:jc w:val="both"/>
        <w:rPr>
          <w:rFonts w:ascii="Tahoma" w:eastAsia="Times New Roman" w:hAnsi="Tahoma" w:cs="Tahoma"/>
          <w:kern w:val="0"/>
          <w:sz w:val="18"/>
          <w:szCs w:val="18"/>
          <w:lang w:eastAsia="lv-LV"/>
          <w14:ligatures w14:val="none"/>
        </w:rPr>
      </w:pPr>
      <w:r w:rsidRPr="00EC18EC">
        <w:rPr>
          <w:rFonts w:ascii="Tahoma" w:eastAsia="Times New Roman" w:hAnsi="Tahoma" w:cs="Tahoma"/>
          <w:kern w:val="0"/>
          <w:sz w:val="18"/>
          <w:szCs w:val="18"/>
          <w:lang w:eastAsia="lv-LV"/>
          <w14:ligatures w14:val="none"/>
        </w:rPr>
        <w:t>mutes, sejas un žokļu ķirurģija;</w:t>
      </w:r>
    </w:p>
    <w:p w14:paraId="1B7107F0" w14:textId="77777777" w:rsidR="00EC18EC" w:rsidRPr="00EC18EC" w:rsidRDefault="00EC18EC" w:rsidP="00EC18EC">
      <w:pPr>
        <w:numPr>
          <w:ilvl w:val="0"/>
          <w:numId w:val="11"/>
        </w:numPr>
        <w:spacing w:after="0" w:line="276" w:lineRule="auto"/>
        <w:jc w:val="both"/>
        <w:rPr>
          <w:rFonts w:ascii="Tahoma" w:eastAsia="Times New Roman" w:hAnsi="Tahoma" w:cs="Tahoma"/>
          <w:strike/>
          <w:kern w:val="0"/>
          <w:sz w:val="18"/>
          <w:szCs w:val="18"/>
          <w:lang w:eastAsia="lv-LV"/>
          <w14:ligatures w14:val="none"/>
        </w:rPr>
      </w:pPr>
      <w:r w:rsidRPr="00EC18EC">
        <w:rPr>
          <w:rFonts w:ascii="Tahoma" w:eastAsia="Times New Roman" w:hAnsi="Tahoma" w:cs="Tahoma"/>
          <w:kern w:val="0"/>
          <w:sz w:val="18"/>
          <w:szCs w:val="18"/>
          <w:lang w:eastAsia="lv-LV"/>
          <w14:ligatures w14:val="none"/>
        </w:rPr>
        <w:t>palīglīdzekļi;</w:t>
      </w:r>
    </w:p>
    <w:p w14:paraId="5A4A32BD" w14:textId="77777777" w:rsidR="00EC18EC" w:rsidRPr="00EC18EC" w:rsidRDefault="00EC18EC" w:rsidP="00EC18EC">
      <w:pPr>
        <w:numPr>
          <w:ilvl w:val="0"/>
          <w:numId w:val="11"/>
        </w:numPr>
        <w:spacing w:after="0" w:line="276" w:lineRule="auto"/>
        <w:jc w:val="both"/>
        <w:rPr>
          <w:rFonts w:ascii="Tahoma" w:eastAsia="Times New Roman" w:hAnsi="Tahoma" w:cs="Tahoma"/>
          <w:kern w:val="0"/>
          <w:sz w:val="18"/>
          <w:szCs w:val="18"/>
          <w:lang w:eastAsia="lv-LV"/>
          <w14:ligatures w14:val="none"/>
        </w:rPr>
      </w:pPr>
      <w:r w:rsidRPr="00EC18EC">
        <w:rPr>
          <w:rFonts w:ascii="Tahoma" w:eastAsia="Times New Roman" w:hAnsi="Tahoma" w:cs="Tahoma"/>
          <w:kern w:val="0"/>
          <w:sz w:val="18"/>
          <w:szCs w:val="18"/>
          <w:lang w:eastAsia="lv-LV"/>
          <w14:ligatures w14:val="none"/>
        </w:rPr>
        <w:t>vispārējā anestēzija.</w:t>
      </w:r>
    </w:p>
    <w:p w14:paraId="6B897179" w14:textId="77777777" w:rsidR="00EC18EC" w:rsidRPr="00EC18EC" w:rsidRDefault="00EC18EC" w:rsidP="00EC18EC">
      <w:pPr>
        <w:spacing w:after="0" w:line="276" w:lineRule="auto"/>
        <w:ind w:left="567" w:hanging="718"/>
        <w:jc w:val="both"/>
        <w:rPr>
          <w:rFonts w:ascii="Tahoma" w:eastAsia="Tahoma" w:hAnsi="Tahoma" w:cs="Tahoma"/>
          <w:kern w:val="0"/>
          <w:sz w:val="18"/>
          <w:szCs w:val="18"/>
          <w:lang w:eastAsia="lv-LV"/>
          <w14:ligatures w14:val="none"/>
        </w:rPr>
      </w:pPr>
    </w:p>
    <w:p w14:paraId="12D30F9E" w14:textId="77777777" w:rsidR="00EC18EC" w:rsidRPr="00EC18EC" w:rsidRDefault="00EC18EC" w:rsidP="00EC18EC">
      <w:pPr>
        <w:numPr>
          <w:ilvl w:val="0"/>
          <w:numId w:val="3"/>
        </w:numPr>
        <w:spacing w:after="0" w:line="276" w:lineRule="auto"/>
        <w:jc w:val="both"/>
        <w:rPr>
          <w:rFonts w:ascii="Tahoma" w:eastAsia="Times New Roman" w:hAnsi="Tahoma" w:cs="Tahoma"/>
          <w:b/>
          <w:bCs/>
          <w:kern w:val="0"/>
          <w:sz w:val="18"/>
          <w:szCs w:val="18"/>
          <w:lang w:eastAsia="lv-LV"/>
          <w14:ligatures w14:val="none"/>
        </w:rPr>
      </w:pPr>
      <w:r w:rsidRPr="00EC18EC">
        <w:rPr>
          <w:rFonts w:ascii="Tahoma" w:eastAsia="Times New Roman" w:hAnsi="Tahoma" w:cs="Tahoma"/>
          <w:b/>
          <w:bCs/>
          <w:kern w:val="0"/>
          <w:sz w:val="18"/>
          <w:szCs w:val="18"/>
          <w:lang w:eastAsia="lv-LV"/>
          <w14:ligatures w14:val="none"/>
        </w:rPr>
        <w:t>VESELĪBAS APDROŠINĀŠANAS PAPILDPROGRAMMU NEATLĪDZINĀMIE IZDEVUMI:</w:t>
      </w:r>
    </w:p>
    <w:p w14:paraId="460AE02A" w14:textId="77777777" w:rsidR="00EC18EC" w:rsidRPr="00EC18EC" w:rsidRDefault="00EC18EC" w:rsidP="00EC18EC">
      <w:pPr>
        <w:spacing w:after="0" w:line="276" w:lineRule="auto"/>
        <w:jc w:val="both"/>
        <w:rPr>
          <w:rFonts w:ascii="Tahoma" w:eastAsia="Tahoma" w:hAnsi="Tahoma" w:cs="Tahoma"/>
          <w:kern w:val="0"/>
          <w:sz w:val="18"/>
          <w:szCs w:val="18"/>
          <w:lang w:eastAsia="lv-LV"/>
          <w14:ligatures w14:val="none"/>
        </w:rPr>
      </w:pPr>
      <w:r w:rsidRPr="00EC18EC">
        <w:rPr>
          <w:rFonts w:ascii="Tahoma" w:eastAsia="Tahoma" w:hAnsi="Tahoma" w:cs="Tahoma"/>
          <w:kern w:val="0"/>
          <w:sz w:val="18"/>
          <w:szCs w:val="18"/>
          <w:lang w:eastAsia="lv-LV"/>
          <w14:ligatures w14:val="none"/>
        </w:rPr>
        <w:t xml:space="preserve">Papildu 2.1., 2.2. un 2.3. punktā norādītajam, par Apdrošināšanas gadījumu netiek uzskatīts un netiek atlīdzināti izdevumi par:  </w:t>
      </w:r>
    </w:p>
    <w:p w14:paraId="2A4674D7" w14:textId="77777777" w:rsidR="00EC18EC" w:rsidRPr="00EC18EC" w:rsidRDefault="00EC18EC" w:rsidP="00EC18EC">
      <w:pPr>
        <w:spacing w:after="0" w:line="276" w:lineRule="auto"/>
        <w:ind w:left="1086" w:hanging="718"/>
        <w:jc w:val="both"/>
        <w:rPr>
          <w:rFonts w:ascii="Tahoma" w:eastAsia="Tahoma" w:hAnsi="Tahoma" w:cs="Tahoma"/>
          <w:b/>
          <w:bCs/>
          <w:kern w:val="0"/>
          <w:sz w:val="18"/>
          <w:szCs w:val="18"/>
          <w:lang w:eastAsia="lv-LV"/>
          <w14:ligatures w14:val="none"/>
        </w:rPr>
      </w:pPr>
      <w:r w:rsidRPr="00EC18EC">
        <w:rPr>
          <w:rFonts w:ascii="Tahoma" w:eastAsia="Tahoma" w:hAnsi="Tahoma" w:cs="Tahoma"/>
          <w:kern w:val="0"/>
          <w:sz w:val="18"/>
          <w:szCs w:val="18"/>
          <w:lang w:eastAsia="lv-LV"/>
          <w14:ligatures w14:val="none"/>
        </w:rPr>
        <w:t>3.1.</w:t>
      </w:r>
      <w:r w:rsidRPr="00EC18EC">
        <w:rPr>
          <w:rFonts w:ascii="Tahoma" w:eastAsia="Tahoma" w:hAnsi="Tahoma" w:cs="Tahoma"/>
          <w:kern w:val="0"/>
          <w:sz w:val="18"/>
          <w:szCs w:val="18"/>
          <w:lang w:eastAsia="lv-LV"/>
          <w14:ligatures w14:val="none"/>
        </w:rPr>
        <w:tab/>
      </w:r>
      <w:r w:rsidRPr="00EC18EC">
        <w:rPr>
          <w:rFonts w:ascii="Tahoma" w:eastAsia="Tahoma" w:hAnsi="Tahoma" w:cs="Tahoma"/>
          <w:b/>
          <w:bCs/>
          <w:kern w:val="0"/>
          <w:sz w:val="18"/>
          <w:szCs w:val="18"/>
          <w:lang w:eastAsia="lv-LV"/>
          <w14:ligatures w14:val="none"/>
        </w:rPr>
        <w:t>MEDIKAMENTU PAPILDPROGRAMMAS IZŅĒMUMI:</w:t>
      </w:r>
    </w:p>
    <w:p w14:paraId="6BFD1DD1" w14:textId="77777777" w:rsidR="00EC18EC" w:rsidRPr="00EC18EC" w:rsidRDefault="00EC18EC" w:rsidP="00EC18EC">
      <w:pPr>
        <w:numPr>
          <w:ilvl w:val="0"/>
          <w:numId w:val="4"/>
        </w:numPr>
        <w:spacing w:after="0" w:line="276" w:lineRule="auto"/>
        <w:jc w:val="both"/>
        <w:rPr>
          <w:rFonts w:ascii="Tahoma" w:eastAsia="Times New Roman" w:hAnsi="Tahoma" w:cs="Tahoma"/>
          <w:kern w:val="0"/>
          <w:sz w:val="18"/>
          <w:szCs w:val="18"/>
          <w:lang w:eastAsia="lv-LV"/>
          <w14:ligatures w14:val="none"/>
        </w:rPr>
      </w:pPr>
      <w:r w:rsidRPr="00EC18EC">
        <w:rPr>
          <w:rFonts w:ascii="Tahoma" w:eastAsia="Times New Roman" w:hAnsi="Tahoma" w:cs="Tahoma"/>
          <w:kern w:val="0"/>
          <w:sz w:val="18"/>
          <w:szCs w:val="18"/>
          <w:lang w:eastAsia="lv-LV"/>
          <w14:ligatures w14:val="none"/>
        </w:rPr>
        <w:t xml:space="preserve">ārstniecības līdzekļus, kas iekļauti no valsts budžeta kompensējamo medikamentu sarakstā; ārstniecības līdzekļus, kuri nav izrakstīti receptē; Latvijas Republikas Zāļu reģistrā un Eiropas Savienības centralizētajā reģistrā nereģistrētos medikamentus (izņemot homeopātiskos līdzekļus ambulatorajai ārstēšanai), līdzekļus, kuri nav medikamenti (piem., uzturvielas; kontrastvielas; diagnostiskie līdzekļi; pārsienamie līdzekļi; ārstnieciskā kosmētika); tikai augus saturošus medikamentus un bišu produktus; zāļu tējas; līdzekļus mutes dobuma un zobu slimību ārstēšanai; </w:t>
      </w:r>
      <w:proofErr w:type="spellStart"/>
      <w:r w:rsidRPr="00EC18EC">
        <w:rPr>
          <w:rFonts w:ascii="Tahoma" w:eastAsia="Times New Roman" w:hAnsi="Tahoma" w:cs="Tahoma"/>
          <w:kern w:val="0"/>
          <w:sz w:val="18"/>
          <w:szCs w:val="18"/>
          <w:lang w:eastAsia="lv-LV"/>
          <w14:ligatures w14:val="none"/>
        </w:rPr>
        <w:t>žultsskābes</w:t>
      </w:r>
      <w:proofErr w:type="spellEnd"/>
      <w:r w:rsidRPr="00EC18EC">
        <w:rPr>
          <w:rFonts w:ascii="Tahoma" w:eastAsia="Times New Roman" w:hAnsi="Tahoma" w:cs="Tahoma"/>
          <w:kern w:val="0"/>
          <w:sz w:val="18"/>
          <w:szCs w:val="18"/>
          <w:lang w:eastAsia="lv-LV"/>
          <w14:ligatures w14:val="none"/>
        </w:rPr>
        <w:t xml:space="preserve"> preparātus; </w:t>
      </w:r>
      <w:proofErr w:type="spellStart"/>
      <w:r w:rsidRPr="00EC18EC">
        <w:rPr>
          <w:rFonts w:ascii="Tahoma" w:eastAsia="Times New Roman" w:hAnsi="Tahoma" w:cs="Tahoma"/>
          <w:kern w:val="0"/>
          <w:sz w:val="18"/>
          <w:szCs w:val="18"/>
          <w:lang w:eastAsia="lv-LV"/>
          <w14:ligatures w14:val="none"/>
        </w:rPr>
        <w:t>pretaptaukošanās</w:t>
      </w:r>
      <w:proofErr w:type="spellEnd"/>
      <w:r w:rsidRPr="00EC18EC">
        <w:rPr>
          <w:rFonts w:ascii="Tahoma" w:eastAsia="Times New Roman" w:hAnsi="Tahoma" w:cs="Tahoma"/>
          <w:kern w:val="0"/>
          <w:sz w:val="18"/>
          <w:szCs w:val="18"/>
          <w:lang w:eastAsia="lv-LV"/>
          <w14:ligatures w14:val="none"/>
        </w:rPr>
        <w:t xml:space="preserve"> līdzekļus (t.sk. arī caurejas līdzekļus); </w:t>
      </w:r>
      <w:proofErr w:type="spellStart"/>
      <w:r w:rsidRPr="00EC18EC">
        <w:rPr>
          <w:rFonts w:ascii="Tahoma" w:eastAsia="Times New Roman" w:hAnsi="Tahoma" w:cs="Tahoma"/>
          <w:kern w:val="0"/>
          <w:sz w:val="18"/>
          <w:szCs w:val="18"/>
          <w:lang w:eastAsia="lv-LV"/>
          <w14:ligatures w14:val="none"/>
        </w:rPr>
        <w:t>pretdiabēta</w:t>
      </w:r>
      <w:proofErr w:type="spellEnd"/>
      <w:r w:rsidRPr="00EC18EC">
        <w:rPr>
          <w:rFonts w:ascii="Tahoma" w:eastAsia="Times New Roman" w:hAnsi="Tahoma" w:cs="Tahoma"/>
          <w:kern w:val="0"/>
          <w:sz w:val="18"/>
          <w:szCs w:val="18"/>
          <w:lang w:eastAsia="lv-LV"/>
          <w14:ligatures w14:val="none"/>
        </w:rPr>
        <w:t xml:space="preserve"> līdzekļus; vitamīnus; minerālvielu līdzekļus; organismu stiprinošos, tonizējošos līdzekļus un </w:t>
      </w:r>
      <w:proofErr w:type="spellStart"/>
      <w:r w:rsidRPr="00EC18EC">
        <w:rPr>
          <w:rFonts w:ascii="Tahoma" w:eastAsia="Times New Roman" w:hAnsi="Tahoma" w:cs="Tahoma"/>
          <w:kern w:val="0"/>
          <w:sz w:val="18"/>
          <w:szCs w:val="18"/>
          <w:lang w:eastAsia="lv-LV"/>
          <w14:ligatures w14:val="none"/>
        </w:rPr>
        <w:t>anaboliskos</w:t>
      </w:r>
      <w:proofErr w:type="spellEnd"/>
      <w:r w:rsidRPr="00EC18EC">
        <w:rPr>
          <w:rFonts w:ascii="Tahoma" w:eastAsia="Times New Roman" w:hAnsi="Tahoma" w:cs="Tahoma"/>
          <w:kern w:val="0"/>
          <w:sz w:val="18"/>
          <w:szCs w:val="18"/>
          <w:lang w:eastAsia="lv-LV"/>
          <w14:ligatures w14:val="none"/>
        </w:rPr>
        <w:t xml:space="preserve"> līdzekļus sistēmiskai lietošanai; metabolismu, cirkulāciju un  dzīšanu regulējošus, uzlabojošus un veicinošus līdzekļus; asinis un </w:t>
      </w:r>
      <w:proofErr w:type="spellStart"/>
      <w:r w:rsidRPr="00EC18EC">
        <w:rPr>
          <w:rFonts w:ascii="Tahoma" w:eastAsia="Times New Roman" w:hAnsi="Tahoma" w:cs="Tahoma"/>
          <w:kern w:val="0"/>
          <w:sz w:val="18"/>
          <w:szCs w:val="18"/>
          <w:lang w:eastAsia="lv-LV"/>
          <w14:ligatures w14:val="none"/>
        </w:rPr>
        <w:t>asinsrades</w:t>
      </w:r>
      <w:proofErr w:type="spellEnd"/>
      <w:r w:rsidRPr="00EC18EC">
        <w:rPr>
          <w:rFonts w:ascii="Tahoma" w:eastAsia="Times New Roman" w:hAnsi="Tahoma" w:cs="Tahoma"/>
          <w:kern w:val="0"/>
          <w:sz w:val="18"/>
          <w:szCs w:val="18"/>
          <w:lang w:eastAsia="lv-LV"/>
          <w14:ligatures w14:val="none"/>
        </w:rPr>
        <w:t xml:space="preserve"> orgānus ietekmējošos līdzekļus; </w:t>
      </w:r>
      <w:proofErr w:type="spellStart"/>
      <w:r w:rsidRPr="00EC18EC">
        <w:rPr>
          <w:rFonts w:ascii="Tahoma" w:eastAsia="Times New Roman" w:hAnsi="Tahoma" w:cs="Tahoma"/>
          <w:kern w:val="0"/>
          <w:sz w:val="18"/>
          <w:szCs w:val="18"/>
          <w:lang w:eastAsia="lv-LV"/>
          <w14:ligatures w14:val="none"/>
        </w:rPr>
        <w:t>vazoprotektorus</w:t>
      </w:r>
      <w:proofErr w:type="spellEnd"/>
      <w:r w:rsidRPr="00EC18EC">
        <w:rPr>
          <w:rFonts w:ascii="Tahoma" w:eastAsia="Times New Roman" w:hAnsi="Tahoma" w:cs="Tahoma"/>
          <w:kern w:val="0"/>
          <w:sz w:val="18"/>
          <w:szCs w:val="18"/>
          <w:lang w:eastAsia="lv-LV"/>
          <w14:ligatures w14:val="none"/>
        </w:rPr>
        <w:t xml:space="preserve">; sēruma lipīdus regulējošus līdzekļus; </w:t>
      </w:r>
      <w:proofErr w:type="spellStart"/>
      <w:r w:rsidRPr="00EC18EC">
        <w:rPr>
          <w:rFonts w:ascii="Tahoma" w:eastAsia="Times New Roman" w:hAnsi="Tahoma" w:cs="Tahoma"/>
          <w:kern w:val="0"/>
          <w:sz w:val="18"/>
          <w:szCs w:val="18"/>
          <w:lang w:eastAsia="lv-LV"/>
          <w14:ligatures w14:val="none"/>
        </w:rPr>
        <w:t>dermatoloģiskos</w:t>
      </w:r>
      <w:proofErr w:type="spellEnd"/>
      <w:r w:rsidRPr="00EC18EC">
        <w:rPr>
          <w:rFonts w:ascii="Tahoma" w:eastAsia="Times New Roman" w:hAnsi="Tahoma" w:cs="Tahoma"/>
          <w:kern w:val="0"/>
          <w:sz w:val="18"/>
          <w:szCs w:val="18"/>
          <w:lang w:eastAsia="lv-LV"/>
          <w14:ligatures w14:val="none"/>
        </w:rPr>
        <w:t xml:space="preserve"> līdzekļus; dzimumhormonus un </w:t>
      </w:r>
      <w:proofErr w:type="spellStart"/>
      <w:r w:rsidRPr="00EC18EC">
        <w:rPr>
          <w:rFonts w:ascii="Tahoma" w:eastAsia="Times New Roman" w:hAnsi="Tahoma" w:cs="Tahoma"/>
          <w:kern w:val="0"/>
          <w:sz w:val="18"/>
          <w:szCs w:val="18"/>
          <w:lang w:eastAsia="lv-LV"/>
          <w14:ligatures w14:val="none"/>
        </w:rPr>
        <w:t>uroģenitālās</w:t>
      </w:r>
      <w:proofErr w:type="spellEnd"/>
      <w:r w:rsidRPr="00EC18EC">
        <w:rPr>
          <w:rFonts w:ascii="Tahoma" w:eastAsia="Times New Roman" w:hAnsi="Tahoma" w:cs="Tahoma"/>
          <w:kern w:val="0"/>
          <w:sz w:val="18"/>
          <w:szCs w:val="18"/>
          <w:lang w:eastAsia="lv-LV"/>
          <w14:ligatures w14:val="none"/>
        </w:rPr>
        <w:t xml:space="preserve"> sistēmas modulatorus; kontraceptīvos līdzekļus; preparātus erekcijas traucējumu ārstēšanai, potenci stimulējošos līdzekļus; </w:t>
      </w:r>
      <w:proofErr w:type="spellStart"/>
      <w:r w:rsidRPr="00EC18EC">
        <w:rPr>
          <w:rFonts w:ascii="Tahoma" w:eastAsia="Times New Roman" w:hAnsi="Tahoma" w:cs="Tahoma"/>
          <w:kern w:val="0"/>
          <w:sz w:val="18"/>
          <w:szCs w:val="18"/>
          <w:lang w:eastAsia="lv-LV"/>
          <w14:ligatures w14:val="none"/>
        </w:rPr>
        <w:t>prostatoterapeitiskos</w:t>
      </w:r>
      <w:proofErr w:type="spellEnd"/>
      <w:r w:rsidRPr="00EC18EC">
        <w:rPr>
          <w:rFonts w:ascii="Tahoma" w:eastAsia="Times New Roman" w:hAnsi="Tahoma" w:cs="Tahoma"/>
          <w:kern w:val="0"/>
          <w:sz w:val="18"/>
          <w:szCs w:val="18"/>
          <w:lang w:eastAsia="lv-LV"/>
          <w14:ligatures w14:val="none"/>
        </w:rPr>
        <w:t xml:space="preserve"> līdzekļus; preparātus labdabīgas </w:t>
      </w:r>
      <w:proofErr w:type="spellStart"/>
      <w:r w:rsidRPr="00EC18EC">
        <w:rPr>
          <w:rFonts w:ascii="Tahoma" w:eastAsia="Times New Roman" w:hAnsi="Tahoma" w:cs="Tahoma"/>
          <w:kern w:val="0"/>
          <w:sz w:val="18"/>
          <w:szCs w:val="18"/>
          <w:lang w:eastAsia="lv-LV"/>
          <w14:ligatures w14:val="none"/>
        </w:rPr>
        <w:t>prostatas</w:t>
      </w:r>
      <w:proofErr w:type="spellEnd"/>
      <w:r w:rsidRPr="00EC18EC">
        <w:rPr>
          <w:rFonts w:ascii="Tahoma" w:eastAsia="Times New Roman" w:hAnsi="Tahoma" w:cs="Tahoma"/>
          <w:kern w:val="0"/>
          <w:sz w:val="18"/>
          <w:szCs w:val="18"/>
          <w:lang w:eastAsia="lv-LV"/>
          <w14:ligatures w14:val="none"/>
        </w:rPr>
        <w:t xml:space="preserve"> hipertrofijas ārstēšanai; hormonus saturošus līdzekļus sistēmiskai lietošanai; </w:t>
      </w:r>
      <w:proofErr w:type="spellStart"/>
      <w:r w:rsidRPr="00EC18EC">
        <w:rPr>
          <w:rFonts w:ascii="Tahoma" w:eastAsia="Times New Roman" w:hAnsi="Tahoma" w:cs="Tahoma"/>
          <w:kern w:val="0"/>
          <w:sz w:val="18"/>
          <w:szCs w:val="18"/>
          <w:lang w:eastAsia="lv-LV"/>
          <w14:ligatures w14:val="none"/>
        </w:rPr>
        <w:t>pretsēnīšu</w:t>
      </w:r>
      <w:proofErr w:type="spellEnd"/>
      <w:r w:rsidRPr="00EC18EC">
        <w:rPr>
          <w:rFonts w:ascii="Tahoma" w:eastAsia="Times New Roman" w:hAnsi="Tahoma" w:cs="Tahoma"/>
          <w:kern w:val="0"/>
          <w:sz w:val="18"/>
          <w:szCs w:val="18"/>
          <w:lang w:eastAsia="lv-LV"/>
          <w14:ligatures w14:val="none"/>
        </w:rPr>
        <w:t xml:space="preserve"> līdzekļi sistēmiskai lietošanai (izņemot ginekoloģisko slimību ārstēšanai); </w:t>
      </w:r>
      <w:proofErr w:type="spellStart"/>
      <w:r w:rsidRPr="00EC18EC">
        <w:rPr>
          <w:rFonts w:ascii="Tahoma" w:eastAsia="Times New Roman" w:hAnsi="Tahoma" w:cs="Tahoma"/>
          <w:kern w:val="0"/>
          <w:sz w:val="18"/>
          <w:szCs w:val="18"/>
          <w:lang w:eastAsia="lv-LV"/>
          <w14:ligatures w14:val="none"/>
        </w:rPr>
        <w:t>prettuberkulozes</w:t>
      </w:r>
      <w:proofErr w:type="spellEnd"/>
      <w:r w:rsidRPr="00EC18EC">
        <w:rPr>
          <w:rFonts w:ascii="Tahoma" w:eastAsia="Times New Roman" w:hAnsi="Tahoma" w:cs="Tahoma"/>
          <w:kern w:val="0"/>
          <w:sz w:val="18"/>
          <w:szCs w:val="18"/>
          <w:lang w:eastAsia="lv-LV"/>
          <w14:ligatures w14:val="none"/>
        </w:rPr>
        <w:t xml:space="preserve"> līdzekļus; pretvīrusu līdzekļus sistēmiskai lietošanai; serumus un imūnglobulīnus; vakcīnas; </w:t>
      </w:r>
      <w:proofErr w:type="spellStart"/>
      <w:r w:rsidRPr="00EC18EC">
        <w:rPr>
          <w:rFonts w:ascii="Tahoma" w:eastAsia="Times New Roman" w:hAnsi="Tahoma" w:cs="Tahoma"/>
          <w:kern w:val="0"/>
          <w:sz w:val="18"/>
          <w:szCs w:val="18"/>
          <w:lang w:eastAsia="lv-LV"/>
          <w14:ligatures w14:val="none"/>
        </w:rPr>
        <w:t>pretaudzēju</w:t>
      </w:r>
      <w:proofErr w:type="spellEnd"/>
      <w:r w:rsidRPr="00EC18EC">
        <w:rPr>
          <w:rFonts w:ascii="Tahoma" w:eastAsia="Times New Roman" w:hAnsi="Tahoma" w:cs="Tahoma"/>
          <w:kern w:val="0"/>
          <w:sz w:val="18"/>
          <w:szCs w:val="18"/>
          <w:lang w:eastAsia="lv-LV"/>
          <w14:ligatures w14:val="none"/>
        </w:rPr>
        <w:t xml:space="preserve"> un imūnsistēmu ietekmējošus līdzekļus; </w:t>
      </w:r>
      <w:proofErr w:type="spellStart"/>
      <w:r w:rsidRPr="00EC18EC">
        <w:rPr>
          <w:rFonts w:ascii="Tahoma" w:eastAsia="Times New Roman" w:hAnsi="Tahoma" w:cs="Tahoma"/>
          <w:kern w:val="0"/>
          <w:sz w:val="18"/>
          <w:szCs w:val="18"/>
          <w:lang w:eastAsia="lv-LV"/>
          <w14:ligatures w14:val="none"/>
        </w:rPr>
        <w:t>pretpodagras</w:t>
      </w:r>
      <w:proofErr w:type="spellEnd"/>
      <w:r w:rsidRPr="00EC18EC">
        <w:rPr>
          <w:rFonts w:ascii="Tahoma" w:eastAsia="Times New Roman" w:hAnsi="Tahoma" w:cs="Tahoma"/>
          <w:kern w:val="0"/>
          <w:sz w:val="18"/>
          <w:szCs w:val="18"/>
          <w:lang w:eastAsia="lv-LV"/>
          <w14:ligatures w14:val="none"/>
        </w:rPr>
        <w:t xml:space="preserve"> līdzekļus; līdzekļus kaulu un locītavu slimību ārstēšanai; nervu sistēmu regulējošos līdzekļus (izņemot citus pretsāpju un pretdrudža līdzekļus un </w:t>
      </w:r>
      <w:proofErr w:type="spellStart"/>
      <w:r w:rsidRPr="00EC18EC">
        <w:rPr>
          <w:rFonts w:ascii="Tahoma" w:eastAsia="Times New Roman" w:hAnsi="Tahoma" w:cs="Tahoma"/>
          <w:kern w:val="0"/>
          <w:sz w:val="18"/>
          <w:szCs w:val="18"/>
          <w:lang w:eastAsia="lv-LV"/>
          <w14:ligatures w14:val="none"/>
        </w:rPr>
        <w:t>pretreiboņa</w:t>
      </w:r>
      <w:proofErr w:type="spellEnd"/>
      <w:r w:rsidRPr="00EC18EC">
        <w:rPr>
          <w:rFonts w:ascii="Tahoma" w:eastAsia="Times New Roman" w:hAnsi="Tahoma" w:cs="Tahoma"/>
          <w:kern w:val="0"/>
          <w:sz w:val="18"/>
          <w:szCs w:val="18"/>
          <w:lang w:eastAsia="lv-LV"/>
          <w14:ligatures w14:val="none"/>
        </w:rPr>
        <w:t xml:space="preserve"> līdzekļus); līdzekļus atkarību ārstēšanai; </w:t>
      </w:r>
      <w:proofErr w:type="spellStart"/>
      <w:r w:rsidRPr="00EC18EC">
        <w:rPr>
          <w:rFonts w:ascii="Tahoma" w:eastAsia="Times New Roman" w:hAnsi="Tahoma" w:cs="Tahoma"/>
          <w:kern w:val="0"/>
          <w:sz w:val="18"/>
          <w:szCs w:val="18"/>
          <w:lang w:eastAsia="lv-LV"/>
          <w14:ligatures w14:val="none"/>
        </w:rPr>
        <w:t>pretparazītu</w:t>
      </w:r>
      <w:proofErr w:type="spellEnd"/>
      <w:r w:rsidRPr="00EC18EC">
        <w:rPr>
          <w:rFonts w:ascii="Tahoma" w:eastAsia="Times New Roman" w:hAnsi="Tahoma" w:cs="Tahoma"/>
          <w:kern w:val="0"/>
          <w:sz w:val="18"/>
          <w:szCs w:val="18"/>
          <w:lang w:eastAsia="lv-LV"/>
          <w14:ligatures w14:val="none"/>
        </w:rPr>
        <w:t xml:space="preserve"> un </w:t>
      </w:r>
      <w:proofErr w:type="spellStart"/>
      <w:r w:rsidRPr="00EC18EC">
        <w:rPr>
          <w:rFonts w:ascii="Tahoma" w:eastAsia="Times New Roman" w:hAnsi="Tahoma" w:cs="Tahoma"/>
          <w:kern w:val="0"/>
          <w:sz w:val="18"/>
          <w:szCs w:val="18"/>
          <w:lang w:eastAsia="lv-LV"/>
          <w14:ligatures w14:val="none"/>
        </w:rPr>
        <w:t>pretpedikulozes</w:t>
      </w:r>
      <w:proofErr w:type="spellEnd"/>
      <w:r w:rsidRPr="00EC18EC">
        <w:rPr>
          <w:rFonts w:ascii="Tahoma" w:eastAsia="Times New Roman" w:hAnsi="Tahoma" w:cs="Tahoma"/>
          <w:kern w:val="0"/>
          <w:sz w:val="18"/>
          <w:szCs w:val="18"/>
          <w:lang w:eastAsia="lv-LV"/>
          <w14:ligatures w14:val="none"/>
        </w:rPr>
        <w:t xml:space="preserve"> līdzekļus; </w:t>
      </w:r>
      <w:proofErr w:type="spellStart"/>
      <w:r w:rsidRPr="00EC18EC">
        <w:rPr>
          <w:rFonts w:ascii="Tahoma" w:eastAsia="Times New Roman" w:hAnsi="Tahoma" w:cs="Tahoma"/>
          <w:kern w:val="0"/>
          <w:sz w:val="18"/>
          <w:szCs w:val="18"/>
          <w:lang w:eastAsia="lv-LV"/>
          <w14:ligatures w14:val="none"/>
        </w:rPr>
        <w:t>pretastmas</w:t>
      </w:r>
      <w:proofErr w:type="spellEnd"/>
      <w:r w:rsidRPr="00EC18EC">
        <w:rPr>
          <w:rFonts w:ascii="Tahoma" w:eastAsia="Times New Roman" w:hAnsi="Tahoma" w:cs="Tahoma"/>
          <w:kern w:val="0"/>
          <w:sz w:val="18"/>
          <w:szCs w:val="18"/>
          <w:lang w:eastAsia="lv-LV"/>
          <w14:ligatures w14:val="none"/>
        </w:rPr>
        <w:t xml:space="preserve"> līdzekļus; plaušu </w:t>
      </w:r>
      <w:proofErr w:type="spellStart"/>
      <w:r w:rsidRPr="00EC18EC">
        <w:rPr>
          <w:rFonts w:ascii="Tahoma" w:eastAsia="Times New Roman" w:hAnsi="Tahoma" w:cs="Tahoma"/>
          <w:kern w:val="0"/>
          <w:sz w:val="18"/>
          <w:szCs w:val="18"/>
          <w:lang w:eastAsia="lv-LV"/>
          <w14:ligatures w14:val="none"/>
        </w:rPr>
        <w:t>surfaktantus</w:t>
      </w:r>
      <w:proofErr w:type="spellEnd"/>
      <w:r w:rsidRPr="00EC18EC">
        <w:rPr>
          <w:rFonts w:ascii="Tahoma" w:eastAsia="Times New Roman" w:hAnsi="Tahoma" w:cs="Tahoma"/>
          <w:kern w:val="0"/>
          <w:sz w:val="18"/>
          <w:szCs w:val="18"/>
          <w:lang w:eastAsia="lv-LV"/>
          <w14:ligatures w14:val="none"/>
        </w:rPr>
        <w:t xml:space="preserve">; </w:t>
      </w:r>
      <w:proofErr w:type="spellStart"/>
      <w:r w:rsidRPr="00EC18EC">
        <w:rPr>
          <w:rFonts w:ascii="Tahoma" w:eastAsia="Times New Roman" w:hAnsi="Tahoma" w:cs="Tahoma"/>
          <w:kern w:val="0"/>
          <w:sz w:val="18"/>
          <w:szCs w:val="18"/>
          <w:lang w:eastAsia="lv-LV"/>
          <w14:ligatures w14:val="none"/>
        </w:rPr>
        <w:t>pretglaukomas</w:t>
      </w:r>
      <w:proofErr w:type="spellEnd"/>
      <w:r w:rsidRPr="00EC18EC">
        <w:rPr>
          <w:rFonts w:ascii="Tahoma" w:eastAsia="Times New Roman" w:hAnsi="Tahoma" w:cs="Tahoma"/>
          <w:kern w:val="0"/>
          <w:sz w:val="18"/>
          <w:szCs w:val="18"/>
          <w:lang w:eastAsia="lv-LV"/>
          <w14:ligatures w14:val="none"/>
        </w:rPr>
        <w:t xml:space="preserve"> un </w:t>
      </w:r>
      <w:proofErr w:type="spellStart"/>
      <w:r w:rsidRPr="00EC18EC">
        <w:rPr>
          <w:rFonts w:ascii="Tahoma" w:eastAsia="Times New Roman" w:hAnsi="Tahoma" w:cs="Tahoma"/>
          <w:kern w:val="0"/>
          <w:sz w:val="18"/>
          <w:szCs w:val="18"/>
          <w:lang w:eastAsia="lv-LV"/>
          <w14:ligatures w14:val="none"/>
        </w:rPr>
        <w:t>miotiskos</w:t>
      </w:r>
      <w:proofErr w:type="spellEnd"/>
      <w:r w:rsidRPr="00EC18EC">
        <w:rPr>
          <w:rFonts w:ascii="Tahoma" w:eastAsia="Times New Roman" w:hAnsi="Tahoma" w:cs="Tahoma"/>
          <w:kern w:val="0"/>
          <w:sz w:val="18"/>
          <w:szCs w:val="18"/>
          <w:lang w:eastAsia="lv-LV"/>
          <w14:ligatures w14:val="none"/>
        </w:rPr>
        <w:t xml:space="preserve"> līdzekļus (pamatojoties uz zāļu anatomiski terapeitiski ķīmisko (ATĶ) kodu reģistru);</w:t>
      </w:r>
    </w:p>
    <w:p w14:paraId="686DC03A" w14:textId="77777777" w:rsidR="00EC18EC" w:rsidRPr="00EC18EC" w:rsidRDefault="00EC18EC" w:rsidP="00EC18EC">
      <w:pPr>
        <w:spacing w:after="0" w:line="276" w:lineRule="auto"/>
        <w:ind w:left="1086" w:hanging="718"/>
        <w:jc w:val="both"/>
        <w:rPr>
          <w:rFonts w:ascii="Tahoma" w:eastAsia="Tahoma" w:hAnsi="Tahoma" w:cs="Tahoma"/>
          <w:b/>
          <w:bCs/>
          <w:kern w:val="0"/>
          <w:sz w:val="18"/>
          <w:szCs w:val="18"/>
          <w:lang w:eastAsia="lv-LV"/>
          <w14:ligatures w14:val="none"/>
        </w:rPr>
      </w:pPr>
    </w:p>
    <w:p w14:paraId="55746116" w14:textId="77777777" w:rsidR="00EC18EC" w:rsidRPr="00EC18EC" w:rsidRDefault="00EC18EC" w:rsidP="00EC18EC">
      <w:pPr>
        <w:spacing w:after="0" w:line="276" w:lineRule="auto"/>
        <w:ind w:left="1086" w:hanging="718"/>
        <w:jc w:val="both"/>
        <w:rPr>
          <w:rFonts w:ascii="Tahoma" w:eastAsia="Tahoma" w:hAnsi="Tahoma" w:cs="Tahoma"/>
          <w:b/>
          <w:bCs/>
          <w:kern w:val="0"/>
          <w:sz w:val="18"/>
          <w:szCs w:val="18"/>
          <w:lang w:eastAsia="lv-LV"/>
          <w14:ligatures w14:val="none"/>
        </w:rPr>
      </w:pPr>
      <w:r w:rsidRPr="00EC18EC">
        <w:rPr>
          <w:rFonts w:ascii="Tahoma" w:eastAsia="Tahoma" w:hAnsi="Tahoma" w:cs="Tahoma"/>
          <w:kern w:val="0"/>
          <w:sz w:val="18"/>
          <w:szCs w:val="18"/>
          <w:lang w:eastAsia="lv-LV"/>
          <w14:ligatures w14:val="none"/>
        </w:rPr>
        <w:t>3.2.</w:t>
      </w:r>
      <w:r w:rsidRPr="00EC18EC">
        <w:rPr>
          <w:rFonts w:ascii="Tahoma" w:eastAsia="Tahoma" w:hAnsi="Tahoma" w:cs="Tahoma"/>
          <w:kern w:val="0"/>
          <w:sz w:val="18"/>
          <w:szCs w:val="18"/>
          <w:lang w:eastAsia="lv-LV"/>
          <w14:ligatures w14:val="none"/>
        </w:rPr>
        <w:tab/>
      </w:r>
      <w:r w:rsidRPr="00EC18EC">
        <w:rPr>
          <w:rFonts w:ascii="Tahoma" w:eastAsia="Tahoma" w:hAnsi="Tahoma" w:cs="Tahoma"/>
          <w:b/>
          <w:bCs/>
          <w:kern w:val="0"/>
          <w:sz w:val="18"/>
          <w:szCs w:val="18"/>
          <w:lang w:eastAsia="lv-LV"/>
          <w14:ligatures w14:val="none"/>
        </w:rPr>
        <w:t>SPORTA PAPILDPROGRAMMAS IZŅĒMUMI:</w:t>
      </w:r>
    </w:p>
    <w:p w14:paraId="6CBD7809" w14:textId="77777777" w:rsidR="00EC18EC" w:rsidRPr="00EC18EC" w:rsidRDefault="00EC18EC" w:rsidP="00EC18EC">
      <w:pPr>
        <w:numPr>
          <w:ilvl w:val="0"/>
          <w:numId w:val="4"/>
        </w:numPr>
        <w:spacing w:after="0" w:line="276" w:lineRule="auto"/>
        <w:jc w:val="both"/>
        <w:rPr>
          <w:rFonts w:ascii="Tahoma" w:eastAsia="Times New Roman" w:hAnsi="Tahoma" w:cs="Tahoma"/>
          <w:kern w:val="0"/>
          <w:sz w:val="18"/>
          <w:szCs w:val="18"/>
          <w:lang w:eastAsia="lv-LV"/>
          <w14:ligatures w14:val="none"/>
        </w:rPr>
      </w:pPr>
      <w:r w:rsidRPr="00EC18EC">
        <w:rPr>
          <w:rFonts w:ascii="Tahoma" w:eastAsia="Times New Roman" w:hAnsi="Tahoma" w:cs="Tahoma"/>
          <w:kern w:val="0"/>
          <w:sz w:val="18"/>
          <w:szCs w:val="18"/>
          <w:lang w:eastAsia="lv-LV"/>
          <w14:ligatures w14:val="none"/>
        </w:rPr>
        <w:t xml:space="preserve">abonementus, kuru periods ilgāks kā 1 mēnesis; </w:t>
      </w:r>
    </w:p>
    <w:p w14:paraId="3BB2D274" w14:textId="77777777" w:rsidR="00EC18EC" w:rsidRPr="00EC18EC" w:rsidRDefault="00EC18EC" w:rsidP="00EC18EC">
      <w:pPr>
        <w:numPr>
          <w:ilvl w:val="0"/>
          <w:numId w:val="4"/>
        </w:numPr>
        <w:spacing w:after="0" w:line="276" w:lineRule="auto"/>
        <w:jc w:val="both"/>
        <w:rPr>
          <w:rFonts w:ascii="Tahoma" w:eastAsia="Times New Roman" w:hAnsi="Tahoma" w:cs="Tahoma"/>
          <w:kern w:val="0"/>
          <w:sz w:val="18"/>
          <w:szCs w:val="18"/>
          <w:lang w:eastAsia="lv-LV"/>
          <w14:ligatures w14:val="none"/>
        </w:rPr>
      </w:pPr>
      <w:r w:rsidRPr="00EC18EC">
        <w:rPr>
          <w:rFonts w:ascii="Tahoma" w:eastAsia="Times New Roman" w:hAnsi="Tahoma" w:cs="Tahoma"/>
          <w:kern w:val="0"/>
          <w:sz w:val="18"/>
          <w:szCs w:val="18"/>
          <w:lang w:eastAsia="lv-LV"/>
          <w14:ligatures w14:val="none"/>
        </w:rPr>
        <w:t>slēpošanu; stenda šaušanu; orientēšanos;</w:t>
      </w:r>
    </w:p>
    <w:p w14:paraId="5640763E" w14:textId="77777777" w:rsidR="00EC18EC" w:rsidRPr="00EC18EC" w:rsidRDefault="00EC18EC" w:rsidP="00EC18EC">
      <w:pPr>
        <w:numPr>
          <w:ilvl w:val="0"/>
          <w:numId w:val="4"/>
        </w:numPr>
        <w:spacing w:after="0" w:line="276" w:lineRule="auto"/>
        <w:jc w:val="both"/>
        <w:rPr>
          <w:rFonts w:ascii="Tahoma" w:eastAsia="Times New Roman" w:hAnsi="Tahoma" w:cs="Tahoma"/>
          <w:kern w:val="0"/>
          <w:sz w:val="18"/>
          <w:szCs w:val="18"/>
          <w:lang w:eastAsia="lv-LV"/>
          <w14:ligatures w14:val="none"/>
        </w:rPr>
      </w:pPr>
      <w:r w:rsidRPr="00EC18EC">
        <w:rPr>
          <w:rFonts w:ascii="Tahoma" w:eastAsia="Times New Roman" w:hAnsi="Tahoma" w:cs="Tahoma"/>
          <w:kern w:val="0"/>
          <w:sz w:val="18"/>
          <w:szCs w:val="18"/>
          <w:lang w:eastAsia="lv-LV"/>
          <w14:ligatures w14:val="none"/>
        </w:rPr>
        <w:t>inventāra un telpu nomu.</w:t>
      </w:r>
    </w:p>
    <w:p w14:paraId="469BAE4F" w14:textId="28193C03" w:rsidR="00C36E2A" w:rsidRPr="00C36E2A" w:rsidRDefault="00C36E2A" w:rsidP="00EC18EC">
      <w:pPr>
        <w:spacing w:after="0" w:line="240" w:lineRule="auto"/>
        <w:jc w:val="center"/>
        <w:rPr>
          <w:rFonts w:ascii="Times New Roman" w:eastAsia="Times New Roman" w:hAnsi="Times New Roman" w:cs="Times New Roman"/>
          <w:b/>
          <w:bCs/>
          <w:iCs/>
          <w:kern w:val="0"/>
          <w:lang w:eastAsia="lv-LV"/>
          <w14:ligatures w14:val="none"/>
        </w:rPr>
      </w:pPr>
    </w:p>
    <w:sectPr w:rsidR="00C36E2A" w:rsidRPr="00C36E2A" w:rsidSect="009C13FA">
      <w:pgSz w:w="11906" w:h="16838"/>
      <w:pgMar w:top="1440" w:right="707"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947FC8"/>
    <w:multiLevelType w:val="multilevel"/>
    <w:tmpl w:val="B3D46BC0"/>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rPr>
        <w:b w:val="0"/>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E5445F5"/>
    <w:multiLevelType w:val="hybridMultilevel"/>
    <w:tmpl w:val="74682FDE"/>
    <w:lvl w:ilvl="0" w:tplc="04260001">
      <w:start w:val="1"/>
      <w:numFmt w:val="bullet"/>
      <w:lvlText w:val=""/>
      <w:lvlJc w:val="left"/>
      <w:pPr>
        <w:ind w:left="1088" w:hanging="360"/>
      </w:pPr>
      <w:rPr>
        <w:rFonts w:ascii="Symbol" w:hAnsi="Symbol" w:hint="default"/>
      </w:rPr>
    </w:lvl>
    <w:lvl w:ilvl="1" w:tplc="04260003">
      <w:start w:val="1"/>
      <w:numFmt w:val="bullet"/>
      <w:lvlText w:val="o"/>
      <w:lvlJc w:val="left"/>
      <w:pPr>
        <w:ind w:left="1808" w:hanging="360"/>
      </w:pPr>
      <w:rPr>
        <w:rFonts w:ascii="Courier New" w:hAnsi="Courier New" w:cs="Courier New" w:hint="default"/>
      </w:rPr>
    </w:lvl>
    <w:lvl w:ilvl="2" w:tplc="04260005">
      <w:start w:val="1"/>
      <w:numFmt w:val="bullet"/>
      <w:lvlText w:val=""/>
      <w:lvlJc w:val="left"/>
      <w:pPr>
        <w:ind w:left="2528" w:hanging="360"/>
      </w:pPr>
      <w:rPr>
        <w:rFonts w:ascii="Wingdings" w:hAnsi="Wingdings" w:hint="default"/>
      </w:rPr>
    </w:lvl>
    <w:lvl w:ilvl="3" w:tplc="04260001">
      <w:start w:val="1"/>
      <w:numFmt w:val="bullet"/>
      <w:lvlText w:val=""/>
      <w:lvlJc w:val="left"/>
      <w:pPr>
        <w:ind w:left="3248" w:hanging="360"/>
      </w:pPr>
      <w:rPr>
        <w:rFonts w:ascii="Symbol" w:hAnsi="Symbol" w:hint="default"/>
      </w:rPr>
    </w:lvl>
    <w:lvl w:ilvl="4" w:tplc="04260003" w:tentative="1">
      <w:start w:val="1"/>
      <w:numFmt w:val="bullet"/>
      <w:lvlText w:val="o"/>
      <w:lvlJc w:val="left"/>
      <w:pPr>
        <w:ind w:left="3968" w:hanging="360"/>
      </w:pPr>
      <w:rPr>
        <w:rFonts w:ascii="Courier New" w:hAnsi="Courier New" w:cs="Courier New" w:hint="default"/>
      </w:rPr>
    </w:lvl>
    <w:lvl w:ilvl="5" w:tplc="04260005" w:tentative="1">
      <w:start w:val="1"/>
      <w:numFmt w:val="bullet"/>
      <w:lvlText w:val=""/>
      <w:lvlJc w:val="left"/>
      <w:pPr>
        <w:ind w:left="4688" w:hanging="360"/>
      </w:pPr>
      <w:rPr>
        <w:rFonts w:ascii="Wingdings" w:hAnsi="Wingdings" w:hint="default"/>
      </w:rPr>
    </w:lvl>
    <w:lvl w:ilvl="6" w:tplc="04260001" w:tentative="1">
      <w:start w:val="1"/>
      <w:numFmt w:val="bullet"/>
      <w:lvlText w:val=""/>
      <w:lvlJc w:val="left"/>
      <w:pPr>
        <w:ind w:left="5408" w:hanging="360"/>
      </w:pPr>
      <w:rPr>
        <w:rFonts w:ascii="Symbol" w:hAnsi="Symbol" w:hint="default"/>
      </w:rPr>
    </w:lvl>
    <w:lvl w:ilvl="7" w:tplc="04260003" w:tentative="1">
      <w:start w:val="1"/>
      <w:numFmt w:val="bullet"/>
      <w:lvlText w:val="o"/>
      <w:lvlJc w:val="left"/>
      <w:pPr>
        <w:ind w:left="6128" w:hanging="360"/>
      </w:pPr>
      <w:rPr>
        <w:rFonts w:ascii="Courier New" w:hAnsi="Courier New" w:cs="Courier New" w:hint="default"/>
      </w:rPr>
    </w:lvl>
    <w:lvl w:ilvl="8" w:tplc="04260005" w:tentative="1">
      <w:start w:val="1"/>
      <w:numFmt w:val="bullet"/>
      <w:lvlText w:val=""/>
      <w:lvlJc w:val="left"/>
      <w:pPr>
        <w:ind w:left="6848" w:hanging="360"/>
      </w:pPr>
      <w:rPr>
        <w:rFonts w:ascii="Wingdings" w:hAnsi="Wingdings" w:hint="default"/>
      </w:rPr>
    </w:lvl>
  </w:abstractNum>
  <w:abstractNum w:abstractNumId="2" w15:restartNumberingAfterBreak="0">
    <w:nsid w:val="1F8C65AD"/>
    <w:multiLevelType w:val="multilevel"/>
    <w:tmpl w:val="62D4D244"/>
    <w:lvl w:ilvl="0">
      <w:start w:val="1"/>
      <w:numFmt w:val="decimal"/>
      <w:lvlText w:val="%1."/>
      <w:lvlJc w:val="left"/>
      <w:pPr>
        <w:ind w:left="360" w:hanging="360"/>
      </w:pPr>
      <w:rPr>
        <w:b/>
      </w:rPr>
    </w:lvl>
    <w:lvl w:ilvl="1">
      <w:start w:val="1"/>
      <w:numFmt w:val="decimal"/>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39675E4"/>
    <w:multiLevelType w:val="hybridMultilevel"/>
    <w:tmpl w:val="0DC80A16"/>
    <w:lvl w:ilvl="0" w:tplc="04260001">
      <w:start w:val="1"/>
      <w:numFmt w:val="bullet"/>
      <w:lvlText w:val=""/>
      <w:lvlJc w:val="left"/>
      <w:pPr>
        <w:ind w:left="1088" w:hanging="360"/>
      </w:pPr>
      <w:rPr>
        <w:rFonts w:ascii="Symbol" w:hAnsi="Symbol" w:hint="default"/>
      </w:rPr>
    </w:lvl>
    <w:lvl w:ilvl="1" w:tplc="04260003" w:tentative="1">
      <w:start w:val="1"/>
      <w:numFmt w:val="bullet"/>
      <w:lvlText w:val="o"/>
      <w:lvlJc w:val="left"/>
      <w:pPr>
        <w:ind w:left="1808" w:hanging="360"/>
      </w:pPr>
      <w:rPr>
        <w:rFonts w:ascii="Courier New" w:hAnsi="Courier New" w:cs="Courier New" w:hint="default"/>
      </w:rPr>
    </w:lvl>
    <w:lvl w:ilvl="2" w:tplc="04260005" w:tentative="1">
      <w:start w:val="1"/>
      <w:numFmt w:val="bullet"/>
      <w:lvlText w:val=""/>
      <w:lvlJc w:val="left"/>
      <w:pPr>
        <w:ind w:left="2528" w:hanging="360"/>
      </w:pPr>
      <w:rPr>
        <w:rFonts w:ascii="Wingdings" w:hAnsi="Wingdings" w:hint="default"/>
      </w:rPr>
    </w:lvl>
    <w:lvl w:ilvl="3" w:tplc="04260001" w:tentative="1">
      <w:start w:val="1"/>
      <w:numFmt w:val="bullet"/>
      <w:lvlText w:val=""/>
      <w:lvlJc w:val="left"/>
      <w:pPr>
        <w:ind w:left="3248" w:hanging="360"/>
      </w:pPr>
      <w:rPr>
        <w:rFonts w:ascii="Symbol" w:hAnsi="Symbol" w:hint="default"/>
      </w:rPr>
    </w:lvl>
    <w:lvl w:ilvl="4" w:tplc="04260003" w:tentative="1">
      <w:start w:val="1"/>
      <w:numFmt w:val="bullet"/>
      <w:lvlText w:val="o"/>
      <w:lvlJc w:val="left"/>
      <w:pPr>
        <w:ind w:left="3968" w:hanging="360"/>
      </w:pPr>
      <w:rPr>
        <w:rFonts w:ascii="Courier New" w:hAnsi="Courier New" w:cs="Courier New" w:hint="default"/>
      </w:rPr>
    </w:lvl>
    <w:lvl w:ilvl="5" w:tplc="04260005" w:tentative="1">
      <w:start w:val="1"/>
      <w:numFmt w:val="bullet"/>
      <w:lvlText w:val=""/>
      <w:lvlJc w:val="left"/>
      <w:pPr>
        <w:ind w:left="4688" w:hanging="360"/>
      </w:pPr>
      <w:rPr>
        <w:rFonts w:ascii="Wingdings" w:hAnsi="Wingdings" w:hint="default"/>
      </w:rPr>
    </w:lvl>
    <w:lvl w:ilvl="6" w:tplc="04260001" w:tentative="1">
      <w:start w:val="1"/>
      <w:numFmt w:val="bullet"/>
      <w:lvlText w:val=""/>
      <w:lvlJc w:val="left"/>
      <w:pPr>
        <w:ind w:left="5408" w:hanging="360"/>
      </w:pPr>
      <w:rPr>
        <w:rFonts w:ascii="Symbol" w:hAnsi="Symbol" w:hint="default"/>
      </w:rPr>
    </w:lvl>
    <w:lvl w:ilvl="7" w:tplc="04260003" w:tentative="1">
      <w:start w:val="1"/>
      <w:numFmt w:val="bullet"/>
      <w:lvlText w:val="o"/>
      <w:lvlJc w:val="left"/>
      <w:pPr>
        <w:ind w:left="6128" w:hanging="360"/>
      </w:pPr>
      <w:rPr>
        <w:rFonts w:ascii="Courier New" w:hAnsi="Courier New" w:cs="Courier New" w:hint="default"/>
      </w:rPr>
    </w:lvl>
    <w:lvl w:ilvl="8" w:tplc="04260005" w:tentative="1">
      <w:start w:val="1"/>
      <w:numFmt w:val="bullet"/>
      <w:lvlText w:val=""/>
      <w:lvlJc w:val="left"/>
      <w:pPr>
        <w:ind w:left="6848" w:hanging="360"/>
      </w:pPr>
      <w:rPr>
        <w:rFonts w:ascii="Wingdings" w:hAnsi="Wingdings" w:hint="default"/>
      </w:rPr>
    </w:lvl>
  </w:abstractNum>
  <w:abstractNum w:abstractNumId="4" w15:restartNumberingAfterBreak="0">
    <w:nsid w:val="26BD5791"/>
    <w:multiLevelType w:val="hybridMultilevel"/>
    <w:tmpl w:val="50727B9C"/>
    <w:lvl w:ilvl="0" w:tplc="04260001">
      <w:start w:val="1"/>
      <w:numFmt w:val="bullet"/>
      <w:lvlText w:val=""/>
      <w:lvlJc w:val="left"/>
      <w:pPr>
        <w:ind w:left="1088" w:hanging="360"/>
      </w:pPr>
      <w:rPr>
        <w:rFonts w:ascii="Symbol" w:hAnsi="Symbol" w:hint="default"/>
      </w:rPr>
    </w:lvl>
    <w:lvl w:ilvl="1" w:tplc="04260003" w:tentative="1">
      <w:start w:val="1"/>
      <w:numFmt w:val="bullet"/>
      <w:lvlText w:val="o"/>
      <w:lvlJc w:val="left"/>
      <w:pPr>
        <w:ind w:left="1808" w:hanging="360"/>
      </w:pPr>
      <w:rPr>
        <w:rFonts w:ascii="Courier New" w:hAnsi="Courier New" w:cs="Courier New" w:hint="default"/>
      </w:rPr>
    </w:lvl>
    <w:lvl w:ilvl="2" w:tplc="04260005" w:tentative="1">
      <w:start w:val="1"/>
      <w:numFmt w:val="bullet"/>
      <w:lvlText w:val=""/>
      <w:lvlJc w:val="left"/>
      <w:pPr>
        <w:ind w:left="2528" w:hanging="360"/>
      </w:pPr>
      <w:rPr>
        <w:rFonts w:ascii="Wingdings" w:hAnsi="Wingdings" w:hint="default"/>
      </w:rPr>
    </w:lvl>
    <w:lvl w:ilvl="3" w:tplc="04260001" w:tentative="1">
      <w:start w:val="1"/>
      <w:numFmt w:val="bullet"/>
      <w:lvlText w:val=""/>
      <w:lvlJc w:val="left"/>
      <w:pPr>
        <w:ind w:left="3248" w:hanging="360"/>
      </w:pPr>
      <w:rPr>
        <w:rFonts w:ascii="Symbol" w:hAnsi="Symbol" w:hint="default"/>
      </w:rPr>
    </w:lvl>
    <w:lvl w:ilvl="4" w:tplc="04260003" w:tentative="1">
      <w:start w:val="1"/>
      <w:numFmt w:val="bullet"/>
      <w:lvlText w:val="o"/>
      <w:lvlJc w:val="left"/>
      <w:pPr>
        <w:ind w:left="3968" w:hanging="360"/>
      </w:pPr>
      <w:rPr>
        <w:rFonts w:ascii="Courier New" w:hAnsi="Courier New" w:cs="Courier New" w:hint="default"/>
      </w:rPr>
    </w:lvl>
    <w:lvl w:ilvl="5" w:tplc="04260005" w:tentative="1">
      <w:start w:val="1"/>
      <w:numFmt w:val="bullet"/>
      <w:lvlText w:val=""/>
      <w:lvlJc w:val="left"/>
      <w:pPr>
        <w:ind w:left="4688" w:hanging="360"/>
      </w:pPr>
      <w:rPr>
        <w:rFonts w:ascii="Wingdings" w:hAnsi="Wingdings" w:hint="default"/>
      </w:rPr>
    </w:lvl>
    <w:lvl w:ilvl="6" w:tplc="04260001" w:tentative="1">
      <w:start w:val="1"/>
      <w:numFmt w:val="bullet"/>
      <w:lvlText w:val=""/>
      <w:lvlJc w:val="left"/>
      <w:pPr>
        <w:ind w:left="5408" w:hanging="360"/>
      </w:pPr>
      <w:rPr>
        <w:rFonts w:ascii="Symbol" w:hAnsi="Symbol" w:hint="default"/>
      </w:rPr>
    </w:lvl>
    <w:lvl w:ilvl="7" w:tplc="04260003" w:tentative="1">
      <w:start w:val="1"/>
      <w:numFmt w:val="bullet"/>
      <w:lvlText w:val="o"/>
      <w:lvlJc w:val="left"/>
      <w:pPr>
        <w:ind w:left="6128" w:hanging="360"/>
      </w:pPr>
      <w:rPr>
        <w:rFonts w:ascii="Courier New" w:hAnsi="Courier New" w:cs="Courier New" w:hint="default"/>
      </w:rPr>
    </w:lvl>
    <w:lvl w:ilvl="8" w:tplc="04260005" w:tentative="1">
      <w:start w:val="1"/>
      <w:numFmt w:val="bullet"/>
      <w:lvlText w:val=""/>
      <w:lvlJc w:val="left"/>
      <w:pPr>
        <w:ind w:left="6848" w:hanging="360"/>
      </w:pPr>
      <w:rPr>
        <w:rFonts w:ascii="Wingdings" w:hAnsi="Wingdings" w:hint="default"/>
      </w:rPr>
    </w:lvl>
  </w:abstractNum>
  <w:abstractNum w:abstractNumId="5" w15:restartNumberingAfterBreak="0">
    <w:nsid w:val="352C2635"/>
    <w:multiLevelType w:val="multilevel"/>
    <w:tmpl w:val="57049F7E"/>
    <w:lvl w:ilvl="0">
      <w:start w:val="1"/>
      <w:numFmt w:val="decimal"/>
      <w:lvlText w:val="%1."/>
      <w:lvlJc w:val="left"/>
      <w:pPr>
        <w:ind w:left="360" w:hanging="360"/>
      </w:pPr>
      <w:rPr>
        <w:b/>
      </w:rPr>
    </w:lvl>
    <w:lvl w:ilvl="1">
      <w:start w:val="1"/>
      <w:numFmt w:val="bullet"/>
      <w:lvlText w:val=""/>
      <w:lvlJc w:val="left"/>
      <w:pPr>
        <w:ind w:left="792" w:hanging="432"/>
      </w:pPr>
      <w:rPr>
        <w:rFonts w:ascii="Symbol" w:hAnsi="Symbol" w:hint="default"/>
        <w:b w:val="0"/>
        <w:bCs/>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15A4DFB"/>
    <w:multiLevelType w:val="hybridMultilevel"/>
    <w:tmpl w:val="C9404468"/>
    <w:lvl w:ilvl="0" w:tplc="D5469814">
      <w:start w:val="2"/>
      <w:numFmt w:val="bullet"/>
      <w:lvlText w:val=""/>
      <w:lvlJc w:val="left"/>
      <w:pPr>
        <w:ind w:left="1080" w:hanging="360"/>
      </w:pPr>
      <w:rPr>
        <w:rFonts w:ascii="Symbol" w:eastAsia="Tahoma" w:hAnsi="Symbol" w:cs="Tahoma"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7" w15:restartNumberingAfterBreak="0">
    <w:nsid w:val="43B540E8"/>
    <w:multiLevelType w:val="hybridMultilevel"/>
    <w:tmpl w:val="8B4672D0"/>
    <w:lvl w:ilvl="0" w:tplc="0426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8" w15:restartNumberingAfterBreak="0">
    <w:nsid w:val="4B292493"/>
    <w:multiLevelType w:val="hybridMultilevel"/>
    <w:tmpl w:val="A688531A"/>
    <w:lvl w:ilvl="0" w:tplc="04260001">
      <w:start w:val="1"/>
      <w:numFmt w:val="bullet"/>
      <w:lvlText w:val=""/>
      <w:lvlJc w:val="left"/>
      <w:pPr>
        <w:ind w:left="1088" w:hanging="360"/>
      </w:pPr>
      <w:rPr>
        <w:rFonts w:ascii="Symbol" w:hAnsi="Symbol" w:hint="default"/>
      </w:rPr>
    </w:lvl>
    <w:lvl w:ilvl="1" w:tplc="04260003" w:tentative="1">
      <w:start w:val="1"/>
      <w:numFmt w:val="bullet"/>
      <w:lvlText w:val="o"/>
      <w:lvlJc w:val="left"/>
      <w:pPr>
        <w:ind w:left="1808" w:hanging="360"/>
      </w:pPr>
      <w:rPr>
        <w:rFonts w:ascii="Courier New" w:hAnsi="Courier New" w:cs="Courier New" w:hint="default"/>
      </w:rPr>
    </w:lvl>
    <w:lvl w:ilvl="2" w:tplc="04260005" w:tentative="1">
      <w:start w:val="1"/>
      <w:numFmt w:val="bullet"/>
      <w:lvlText w:val=""/>
      <w:lvlJc w:val="left"/>
      <w:pPr>
        <w:ind w:left="2528" w:hanging="360"/>
      </w:pPr>
      <w:rPr>
        <w:rFonts w:ascii="Wingdings" w:hAnsi="Wingdings" w:hint="default"/>
      </w:rPr>
    </w:lvl>
    <w:lvl w:ilvl="3" w:tplc="04260001" w:tentative="1">
      <w:start w:val="1"/>
      <w:numFmt w:val="bullet"/>
      <w:lvlText w:val=""/>
      <w:lvlJc w:val="left"/>
      <w:pPr>
        <w:ind w:left="3248" w:hanging="360"/>
      </w:pPr>
      <w:rPr>
        <w:rFonts w:ascii="Symbol" w:hAnsi="Symbol" w:hint="default"/>
      </w:rPr>
    </w:lvl>
    <w:lvl w:ilvl="4" w:tplc="04260003" w:tentative="1">
      <w:start w:val="1"/>
      <w:numFmt w:val="bullet"/>
      <w:lvlText w:val="o"/>
      <w:lvlJc w:val="left"/>
      <w:pPr>
        <w:ind w:left="3968" w:hanging="360"/>
      </w:pPr>
      <w:rPr>
        <w:rFonts w:ascii="Courier New" w:hAnsi="Courier New" w:cs="Courier New" w:hint="default"/>
      </w:rPr>
    </w:lvl>
    <w:lvl w:ilvl="5" w:tplc="04260005" w:tentative="1">
      <w:start w:val="1"/>
      <w:numFmt w:val="bullet"/>
      <w:lvlText w:val=""/>
      <w:lvlJc w:val="left"/>
      <w:pPr>
        <w:ind w:left="4688" w:hanging="360"/>
      </w:pPr>
      <w:rPr>
        <w:rFonts w:ascii="Wingdings" w:hAnsi="Wingdings" w:hint="default"/>
      </w:rPr>
    </w:lvl>
    <w:lvl w:ilvl="6" w:tplc="04260001" w:tentative="1">
      <w:start w:val="1"/>
      <w:numFmt w:val="bullet"/>
      <w:lvlText w:val=""/>
      <w:lvlJc w:val="left"/>
      <w:pPr>
        <w:ind w:left="5408" w:hanging="360"/>
      </w:pPr>
      <w:rPr>
        <w:rFonts w:ascii="Symbol" w:hAnsi="Symbol" w:hint="default"/>
      </w:rPr>
    </w:lvl>
    <w:lvl w:ilvl="7" w:tplc="04260003" w:tentative="1">
      <w:start w:val="1"/>
      <w:numFmt w:val="bullet"/>
      <w:lvlText w:val="o"/>
      <w:lvlJc w:val="left"/>
      <w:pPr>
        <w:ind w:left="6128" w:hanging="360"/>
      </w:pPr>
      <w:rPr>
        <w:rFonts w:ascii="Courier New" w:hAnsi="Courier New" w:cs="Courier New" w:hint="default"/>
      </w:rPr>
    </w:lvl>
    <w:lvl w:ilvl="8" w:tplc="04260005" w:tentative="1">
      <w:start w:val="1"/>
      <w:numFmt w:val="bullet"/>
      <w:lvlText w:val=""/>
      <w:lvlJc w:val="left"/>
      <w:pPr>
        <w:ind w:left="6848" w:hanging="360"/>
      </w:pPr>
      <w:rPr>
        <w:rFonts w:ascii="Wingdings" w:hAnsi="Wingdings" w:hint="default"/>
      </w:rPr>
    </w:lvl>
  </w:abstractNum>
  <w:abstractNum w:abstractNumId="9" w15:restartNumberingAfterBreak="0">
    <w:nsid w:val="5EB34BFD"/>
    <w:multiLevelType w:val="hybridMultilevel"/>
    <w:tmpl w:val="612A04B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7A653B47"/>
    <w:multiLevelType w:val="hybridMultilevel"/>
    <w:tmpl w:val="A5346312"/>
    <w:lvl w:ilvl="0" w:tplc="25EE92CC">
      <w:start w:val="1"/>
      <w:numFmt w:val="bullet"/>
      <w:lvlText w:val=""/>
      <w:lvlJc w:val="left"/>
      <w:pPr>
        <w:ind w:left="1088" w:hanging="360"/>
      </w:pPr>
      <w:rPr>
        <w:rFonts w:ascii="Symbol" w:hAnsi="Symbol" w:hint="default"/>
        <w:strike w:val="0"/>
      </w:rPr>
    </w:lvl>
    <w:lvl w:ilvl="1" w:tplc="04260003" w:tentative="1">
      <w:start w:val="1"/>
      <w:numFmt w:val="bullet"/>
      <w:lvlText w:val="o"/>
      <w:lvlJc w:val="left"/>
      <w:pPr>
        <w:ind w:left="1808" w:hanging="360"/>
      </w:pPr>
      <w:rPr>
        <w:rFonts w:ascii="Courier New" w:hAnsi="Courier New" w:cs="Courier New" w:hint="default"/>
      </w:rPr>
    </w:lvl>
    <w:lvl w:ilvl="2" w:tplc="04260005" w:tentative="1">
      <w:start w:val="1"/>
      <w:numFmt w:val="bullet"/>
      <w:lvlText w:val=""/>
      <w:lvlJc w:val="left"/>
      <w:pPr>
        <w:ind w:left="2528" w:hanging="360"/>
      </w:pPr>
      <w:rPr>
        <w:rFonts w:ascii="Wingdings" w:hAnsi="Wingdings" w:hint="default"/>
      </w:rPr>
    </w:lvl>
    <w:lvl w:ilvl="3" w:tplc="04260001" w:tentative="1">
      <w:start w:val="1"/>
      <w:numFmt w:val="bullet"/>
      <w:lvlText w:val=""/>
      <w:lvlJc w:val="left"/>
      <w:pPr>
        <w:ind w:left="3248" w:hanging="360"/>
      </w:pPr>
      <w:rPr>
        <w:rFonts w:ascii="Symbol" w:hAnsi="Symbol" w:hint="default"/>
      </w:rPr>
    </w:lvl>
    <w:lvl w:ilvl="4" w:tplc="04260003" w:tentative="1">
      <w:start w:val="1"/>
      <w:numFmt w:val="bullet"/>
      <w:lvlText w:val="o"/>
      <w:lvlJc w:val="left"/>
      <w:pPr>
        <w:ind w:left="3968" w:hanging="360"/>
      </w:pPr>
      <w:rPr>
        <w:rFonts w:ascii="Courier New" w:hAnsi="Courier New" w:cs="Courier New" w:hint="default"/>
      </w:rPr>
    </w:lvl>
    <w:lvl w:ilvl="5" w:tplc="04260005" w:tentative="1">
      <w:start w:val="1"/>
      <w:numFmt w:val="bullet"/>
      <w:lvlText w:val=""/>
      <w:lvlJc w:val="left"/>
      <w:pPr>
        <w:ind w:left="4688" w:hanging="360"/>
      </w:pPr>
      <w:rPr>
        <w:rFonts w:ascii="Wingdings" w:hAnsi="Wingdings" w:hint="default"/>
      </w:rPr>
    </w:lvl>
    <w:lvl w:ilvl="6" w:tplc="04260001" w:tentative="1">
      <w:start w:val="1"/>
      <w:numFmt w:val="bullet"/>
      <w:lvlText w:val=""/>
      <w:lvlJc w:val="left"/>
      <w:pPr>
        <w:ind w:left="5408" w:hanging="360"/>
      </w:pPr>
      <w:rPr>
        <w:rFonts w:ascii="Symbol" w:hAnsi="Symbol" w:hint="default"/>
      </w:rPr>
    </w:lvl>
    <w:lvl w:ilvl="7" w:tplc="04260003" w:tentative="1">
      <w:start w:val="1"/>
      <w:numFmt w:val="bullet"/>
      <w:lvlText w:val="o"/>
      <w:lvlJc w:val="left"/>
      <w:pPr>
        <w:ind w:left="6128" w:hanging="360"/>
      </w:pPr>
      <w:rPr>
        <w:rFonts w:ascii="Courier New" w:hAnsi="Courier New" w:cs="Courier New" w:hint="default"/>
      </w:rPr>
    </w:lvl>
    <w:lvl w:ilvl="8" w:tplc="04260005" w:tentative="1">
      <w:start w:val="1"/>
      <w:numFmt w:val="bullet"/>
      <w:lvlText w:val=""/>
      <w:lvlJc w:val="left"/>
      <w:pPr>
        <w:ind w:left="6848" w:hanging="360"/>
      </w:pPr>
      <w:rPr>
        <w:rFonts w:ascii="Wingdings" w:hAnsi="Wingdings" w:hint="default"/>
      </w:rPr>
    </w:lvl>
  </w:abstractNum>
  <w:num w:numId="1" w16cid:durableId="2026591979">
    <w:abstractNumId w:val="9"/>
  </w:num>
  <w:num w:numId="2" w16cid:durableId="1606037287">
    <w:abstractNumId w:val="2"/>
  </w:num>
  <w:num w:numId="3" w16cid:durableId="1007101778">
    <w:abstractNumId w:val="0"/>
  </w:num>
  <w:num w:numId="4" w16cid:durableId="2041467958">
    <w:abstractNumId w:val="6"/>
  </w:num>
  <w:num w:numId="5" w16cid:durableId="1811241486">
    <w:abstractNumId w:val="1"/>
  </w:num>
  <w:num w:numId="6" w16cid:durableId="373043237">
    <w:abstractNumId w:val="5"/>
  </w:num>
  <w:num w:numId="7" w16cid:durableId="194387652">
    <w:abstractNumId w:val="7"/>
  </w:num>
  <w:num w:numId="8" w16cid:durableId="1709720595">
    <w:abstractNumId w:val="8"/>
  </w:num>
  <w:num w:numId="9" w16cid:durableId="772476572">
    <w:abstractNumId w:val="3"/>
  </w:num>
  <w:num w:numId="10" w16cid:durableId="916670274">
    <w:abstractNumId w:val="4"/>
  </w:num>
  <w:num w:numId="11" w16cid:durableId="97872662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3F46"/>
    <w:rsid w:val="00233D66"/>
    <w:rsid w:val="002E2C39"/>
    <w:rsid w:val="003137A8"/>
    <w:rsid w:val="004121F7"/>
    <w:rsid w:val="004255DA"/>
    <w:rsid w:val="00497373"/>
    <w:rsid w:val="004E160F"/>
    <w:rsid w:val="006F3F46"/>
    <w:rsid w:val="007B7CE1"/>
    <w:rsid w:val="009C13FA"/>
    <w:rsid w:val="00AC0F70"/>
    <w:rsid w:val="00B576F4"/>
    <w:rsid w:val="00BF2D11"/>
    <w:rsid w:val="00C36E2A"/>
    <w:rsid w:val="00CC0395"/>
    <w:rsid w:val="00EC18EC"/>
    <w:rsid w:val="00F3727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F2519C"/>
  <w15:chartTrackingRefBased/>
  <w15:docId w15:val="{ABE76BA9-6ADC-4643-90D8-035AC2C17E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6F3F4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6F3F4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6F3F46"/>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6F3F46"/>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6F3F46"/>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6F3F46"/>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6F3F46"/>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6F3F46"/>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6F3F46"/>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6F3F46"/>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6F3F46"/>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6F3F46"/>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6F3F46"/>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6F3F46"/>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6F3F46"/>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6F3F46"/>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6F3F46"/>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6F3F46"/>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6F3F4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6F3F46"/>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6F3F46"/>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6F3F46"/>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6F3F46"/>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6F3F46"/>
    <w:rPr>
      <w:i/>
      <w:iCs/>
      <w:color w:val="404040" w:themeColor="text1" w:themeTint="BF"/>
    </w:rPr>
  </w:style>
  <w:style w:type="paragraph" w:styleId="Sarakstarindkopa">
    <w:name w:val="List Paragraph"/>
    <w:basedOn w:val="Parasts"/>
    <w:uiPriority w:val="34"/>
    <w:qFormat/>
    <w:rsid w:val="006F3F46"/>
    <w:pPr>
      <w:ind w:left="720"/>
      <w:contextualSpacing/>
    </w:pPr>
  </w:style>
  <w:style w:type="character" w:styleId="Intensvsizclums">
    <w:name w:val="Intense Emphasis"/>
    <w:basedOn w:val="Noklusjumarindkopasfonts"/>
    <w:uiPriority w:val="21"/>
    <w:qFormat/>
    <w:rsid w:val="006F3F46"/>
    <w:rPr>
      <w:i/>
      <w:iCs/>
      <w:color w:val="0F4761" w:themeColor="accent1" w:themeShade="BF"/>
    </w:rPr>
  </w:style>
  <w:style w:type="paragraph" w:styleId="Intensvscitts">
    <w:name w:val="Intense Quote"/>
    <w:basedOn w:val="Parasts"/>
    <w:next w:val="Parasts"/>
    <w:link w:val="IntensvscittsRakstz"/>
    <w:uiPriority w:val="30"/>
    <w:qFormat/>
    <w:rsid w:val="006F3F4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6F3F46"/>
    <w:rPr>
      <w:i/>
      <w:iCs/>
      <w:color w:val="0F4761" w:themeColor="accent1" w:themeShade="BF"/>
    </w:rPr>
  </w:style>
  <w:style w:type="character" w:styleId="Intensvaatsauce">
    <w:name w:val="Intense Reference"/>
    <w:basedOn w:val="Noklusjumarindkopasfonts"/>
    <w:uiPriority w:val="32"/>
    <w:qFormat/>
    <w:rsid w:val="006F3F4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5753441">
      <w:bodyDiv w:val="1"/>
      <w:marLeft w:val="0"/>
      <w:marRight w:val="0"/>
      <w:marTop w:val="0"/>
      <w:marBottom w:val="0"/>
      <w:divBdr>
        <w:top w:val="none" w:sz="0" w:space="0" w:color="auto"/>
        <w:left w:val="none" w:sz="0" w:space="0" w:color="auto"/>
        <w:bottom w:val="none" w:sz="0" w:space="0" w:color="auto"/>
        <w:right w:val="none" w:sz="0" w:space="0" w:color="auto"/>
      </w:divBdr>
    </w:div>
    <w:div w:id="2130466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8469</Words>
  <Characters>4828</Characters>
  <Application>Microsoft Office Word</Application>
  <DocSecurity>4</DocSecurity>
  <Lines>40</Lines>
  <Paragraphs>26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Inese Lūse</dc:creator>
  <cp:keywords/>
  <dc:description/>
  <cp:lastModifiedBy>Dāvids Kārlis Muižnieks</cp:lastModifiedBy>
  <cp:revision>2</cp:revision>
  <dcterms:created xsi:type="dcterms:W3CDTF">2026-01-08T14:45:00Z</dcterms:created>
  <dcterms:modified xsi:type="dcterms:W3CDTF">2026-01-08T14:45:00Z</dcterms:modified>
</cp:coreProperties>
</file>