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E88A7" w14:textId="77777777" w:rsidR="00E555BB" w:rsidRPr="006714F0" w:rsidRDefault="00043EFC" w:rsidP="00E555BB">
      <w:pPr>
        <w:jc w:val="center"/>
        <w:rPr>
          <w:b/>
          <w:sz w:val="22"/>
          <w:szCs w:val="22"/>
        </w:rPr>
      </w:pPr>
      <w:r w:rsidRPr="006714F0">
        <w:rPr>
          <w:b/>
          <w:sz w:val="22"/>
          <w:szCs w:val="22"/>
        </w:rPr>
        <w:t>PAKALPOJUMA LĪGUMS</w:t>
      </w:r>
    </w:p>
    <w:p w14:paraId="1E8D5D1D" w14:textId="77777777" w:rsidR="00E555BB" w:rsidRPr="006714F0" w:rsidRDefault="00043EFC" w:rsidP="00E555BB">
      <w:pPr>
        <w:ind w:right="34"/>
        <w:jc w:val="center"/>
        <w:rPr>
          <w:b/>
          <w:sz w:val="22"/>
          <w:szCs w:val="22"/>
        </w:rPr>
      </w:pPr>
      <w:r w:rsidRPr="006714F0">
        <w:rPr>
          <w:b/>
          <w:sz w:val="22"/>
          <w:szCs w:val="22"/>
        </w:rPr>
        <w:t>Par Rīgas valstspilsētas pašvaldības izglītības iestāžu amatpersonu un darbinieku veselības apdrošināšanu</w:t>
      </w:r>
    </w:p>
    <w:p w14:paraId="3039F17C" w14:textId="77777777" w:rsidR="00E555BB" w:rsidRPr="006714F0" w:rsidRDefault="00E555BB" w:rsidP="00E555BB">
      <w:pPr>
        <w:tabs>
          <w:tab w:val="center" w:pos="9356"/>
        </w:tabs>
        <w:rPr>
          <w:sz w:val="22"/>
          <w:szCs w:val="22"/>
        </w:rPr>
      </w:pPr>
    </w:p>
    <w:p w14:paraId="39F1F49E" w14:textId="77777777" w:rsidR="00E555BB" w:rsidRPr="006714F0" w:rsidRDefault="00043EFC" w:rsidP="00E555BB">
      <w:pPr>
        <w:rPr>
          <w:sz w:val="22"/>
          <w:szCs w:val="22"/>
        </w:rPr>
      </w:pPr>
      <w:r w:rsidRPr="006714F0">
        <w:rPr>
          <w:sz w:val="22"/>
          <w:szCs w:val="22"/>
        </w:rPr>
        <w:t>Rīgā,</w:t>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002350D5">
        <w:rPr>
          <w:sz w:val="22"/>
          <w:szCs w:val="22"/>
        </w:rPr>
        <w:t xml:space="preserve">                 </w:t>
      </w:r>
      <w:r w:rsidRPr="006714F0">
        <w:rPr>
          <w:sz w:val="22"/>
          <w:szCs w:val="22"/>
        </w:rPr>
        <w:tab/>
      </w:r>
      <w:r w:rsidR="002350D5" w:rsidRPr="001D47DB">
        <w:rPr>
          <w:sz w:val="22"/>
          <w:szCs w:val="22"/>
        </w:rPr>
        <w:t>Datumu skatīt dokumenta paraksta laika zīmogā</w:t>
      </w:r>
    </w:p>
    <w:p w14:paraId="124231AF" w14:textId="77777777" w:rsidR="00E555BB" w:rsidRPr="006714F0" w:rsidRDefault="00E555BB" w:rsidP="00E555BB">
      <w:pPr>
        <w:ind w:left="142"/>
        <w:jc w:val="both"/>
        <w:rPr>
          <w:bCs/>
          <w:sz w:val="22"/>
          <w:szCs w:val="22"/>
        </w:rPr>
      </w:pPr>
    </w:p>
    <w:p w14:paraId="1078C9B7" w14:textId="451CCED7" w:rsidR="00E555BB" w:rsidRPr="006714F0" w:rsidRDefault="00043EFC" w:rsidP="00E555BB">
      <w:pPr>
        <w:ind w:firstLine="720"/>
        <w:jc w:val="both"/>
        <w:rPr>
          <w:sz w:val="22"/>
          <w:szCs w:val="22"/>
        </w:rPr>
      </w:pPr>
      <w:r w:rsidRPr="00503C71">
        <w:rPr>
          <w:b/>
          <w:sz w:val="22"/>
          <w:szCs w:val="22"/>
        </w:rPr>
        <w:t xml:space="preserve">Rīgas valstspilsētas pašvaldība, </w:t>
      </w:r>
      <w:r w:rsidRPr="00503C71">
        <w:rPr>
          <w:bCs/>
          <w:sz w:val="22"/>
          <w:szCs w:val="22"/>
        </w:rPr>
        <w:t xml:space="preserve">reģistrācijas Nr. 90011524360, juridiskā adrese: Rātslaukums 1, Rīga, LV-1539 (turpmāk – Pasūtītājs), </w:t>
      </w:r>
      <w:r>
        <w:rPr>
          <w:bCs/>
          <w:sz w:val="22"/>
          <w:szCs w:val="22"/>
        </w:rPr>
        <w:t>[…]</w:t>
      </w:r>
      <w:r w:rsidRPr="00503C71">
        <w:rPr>
          <w:bCs/>
          <w:sz w:val="22"/>
          <w:szCs w:val="22"/>
        </w:rPr>
        <w:t>,</w:t>
      </w:r>
      <w:r w:rsidRPr="006714F0">
        <w:rPr>
          <w:sz w:val="22"/>
          <w:szCs w:val="22"/>
        </w:rPr>
        <w:t xml:space="preserve"> no vienas puses</w:t>
      </w:r>
    </w:p>
    <w:p w14:paraId="04DF1B5F" w14:textId="77777777" w:rsidR="00E555BB" w:rsidRPr="006714F0" w:rsidRDefault="00043EFC" w:rsidP="00E555BB">
      <w:pPr>
        <w:ind w:firstLine="720"/>
        <w:jc w:val="both"/>
        <w:rPr>
          <w:sz w:val="22"/>
          <w:szCs w:val="22"/>
        </w:rPr>
      </w:pPr>
      <w:r w:rsidRPr="006714F0">
        <w:rPr>
          <w:sz w:val="22"/>
          <w:szCs w:val="22"/>
        </w:rPr>
        <w:t>un</w:t>
      </w:r>
    </w:p>
    <w:p w14:paraId="7E29AD3A" w14:textId="1CA71B44" w:rsidR="00E555BB" w:rsidRPr="006714F0" w:rsidRDefault="00043EFC" w:rsidP="00E555BB">
      <w:pPr>
        <w:ind w:firstLine="720"/>
        <w:jc w:val="both"/>
        <w:rPr>
          <w:sz w:val="22"/>
          <w:szCs w:val="22"/>
        </w:rPr>
      </w:pPr>
      <w:r w:rsidRPr="00F2207E">
        <w:rPr>
          <w:b/>
          <w:iCs/>
          <w:sz w:val="22"/>
          <w:szCs w:val="22"/>
        </w:rPr>
        <w:t>AAS “BTA Baltic Insurance Company”</w:t>
      </w:r>
      <w:r w:rsidRPr="00F2207E">
        <w:rPr>
          <w:iCs/>
          <w:sz w:val="22"/>
          <w:szCs w:val="22"/>
        </w:rPr>
        <w:t>, reģistrācijas Nr. 40103840140, juridiskā adrese: Sporta iela 11, Rīga, LV-1013, (turpmāk –</w:t>
      </w:r>
      <w:r w:rsidRPr="006714F0">
        <w:rPr>
          <w:sz w:val="22"/>
          <w:szCs w:val="22"/>
        </w:rPr>
        <w:t xml:space="preserve"> Apdrošinātājs),</w:t>
      </w:r>
      <w:r w:rsidRPr="00F2207E">
        <w:rPr>
          <w:iCs/>
          <w:sz w:val="22"/>
          <w:szCs w:val="22"/>
        </w:rPr>
        <w:t xml:space="preserve"> tās </w:t>
      </w:r>
      <w:r>
        <w:rPr>
          <w:iCs/>
          <w:sz w:val="22"/>
          <w:szCs w:val="22"/>
        </w:rPr>
        <w:t>[…]</w:t>
      </w:r>
      <w:r w:rsidRPr="00F2207E">
        <w:rPr>
          <w:iCs/>
          <w:sz w:val="22"/>
          <w:szCs w:val="22"/>
        </w:rPr>
        <w:t>,</w:t>
      </w:r>
      <w:r w:rsidRPr="006714F0">
        <w:rPr>
          <w:sz w:val="22"/>
          <w:szCs w:val="22"/>
        </w:rPr>
        <w:t xml:space="preserve"> no otras puses,</w:t>
      </w:r>
    </w:p>
    <w:p w14:paraId="1FE7803C" w14:textId="77777777" w:rsidR="00E555BB" w:rsidRPr="006714F0" w:rsidRDefault="00043EFC" w:rsidP="00E555BB">
      <w:pPr>
        <w:ind w:firstLine="720"/>
        <w:jc w:val="both"/>
        <w:rPr>
          <w:sz w:val="22"/>
          <w:szCs w:val="22"/>
        </w:rPr>
      </w:pPr>
      <w:r w:rsidRPr="006714F0">
        <w:rPr>
          <w:sz w:val="22"/>
          <w:szCs w:val="22"/>
        </w:rPr>
        <w:t xml:space="preserve">abi kopā (turpmāk – Puses), pamatojoties uz Rīgas </w:t>
      </w:r>
      <w:bookmarkStart w:id="0" w:name="_Hlk187748903"/>
      <w:r w:rsidR="00AF5447">
        <w:rPr>
          <w:sz w:val="22"/>
          <w:szCs w:val="22"/>
        </w:rPr>
        <w:t>valstspilsētas pašvaldības Centrālās administrācijas Iepirkumu pārvaldes</w:t>
      </w:r>
      <w:bookmarkEnd w:id="0"/>
      <w:r w:rsidR="00AF5447">
        <w:rPr>
          <w:sz w:val="22"/>
          <w:szCs w:val="22"/>
        </w:rPr>
        <w:t xml:space="preserve"> </w:t>
      </w:r>
      <w:r w:rsidRPr="006714F0">
        <w:rPr>
          <w:sz w:val="22"/>
          <w:szCs w:val="22"/>
        </w:rPr>
        <w:t>veiktā atklātā konkursa “Rīgas valstspilsētas paš</w:t>
      </w:r>
      <w:r w:rsidRPr="006714F0">
        <w:rPr>
          <w:sz w:val="22"/>
          <w:szCs w:val="22"/>
        </w:rPr>
        <w:t xml:space="preserve">valdības izglītības iestāžu amatpersonu un darbinieku veselības apdrošināšana”, iepirkuma identifikācijas Nr. </w:t>
      </w:r>
      <w:r w:rsidR="006714F0" w:rsidRPr="006714F0">
        <w:rPr>
          <w:sz w:val="22"/>
          <w:szCs w:val="22"/>
        </w:rPr>
        <w:t xml:space="preserve">CAIP </w:t>
      </w:r>
      <w:r w:rsidR="000C7510">
        <w:rPr>
          <w:sz w:val="22"/>
          <w:szCs w:val="22"/>
        </w:rPr>
        <w:t>2024/145</w:t>
      </w:r>
      <w:r w:rsidRPr="006714F0">
        <w:rPr>
          <w:sz w:val="22"/>
          <w:szCs w:val="22"/>
        </w:rPr>
        <w:t>, rezultātiem, noslēdz šo līgumu (turpmāk – Līgums) par sekojošo:</w:t>
      </w:r>
    </w:p>
    <w:p w14:paraId="0F2F4282" w14:textId="77777777" w:rsidR="00E555BB" w:rsidRPr="006714F0" w:rsidRDefault="00E555BB" w:rsidP="00E555BB">
      <w:pPr>
        <w:ind w:left="360" w:hanging="360"/>
        <w:rPr>
          <w:sz w:val="22"/>
          <w:szCs w:val="22"/>
        </w:rPr>
      </w:pPr>
    </w:p>
    <w:p w14:paraId="23173E5C" w14:textId="77777777" w:rsidR="00E555BB" w:rsidRPr="006714F0" w:rsidRDefault="00043EFC" w:rsidP="009D7C42">
      <w:pPr>
        <w:numPr>
          <w:ilvl w:val="0"/>
          <w:numId w:val="22"/>
        </w:numPr>
        <w:tabs>
          <w:tab w:val="clear" w:pos="360"/>
        </w:tabs>
        <w:jc w:val="center"/>
        <w:rPr>
          <w:sz w:val="22"/>
          <w:szCs w:val="22"/>
        </w:rPr>
      </w:pPr>
      <w:r w:rsidRPr="006714F0">
        <w:rPr>
          <w:b/>
          <w:sz w:val="22"/>
          <w:szCs w:val="22"/>
        </w:rPr>
        <w:t>LĪGUMĀ LIETOTIE TERMINI</w:t>
      </w:r>
    </w:p>
    <w:p w14:paraId="4DC00DB0"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Konkurss</w:t>
      </w:r>
      <w:r w:rsidRPr="006714F0">
        <w:rPr>
          <w:sz w:val="22"/>
          <w:szCs w:val="22"/>
        </w:rPr>
        <w:t xml:space="preserve"> – atklāts konkurss “Rīgas </w:t>
      </w:r>
      <w:r w:rsidRPr="006714F0">
        <w:rPr>
          <w:sz w:val="22"/>
          <w:szCs w:val="22"/>
        </w:rPr>
        <w:t>valstspilsētas pašvaldības izglītības iestāžu amatpersonu un darbinieku veselības apdrošināšana” (iepirkuma identifikācijas Nr. </w:t>
      </w:r>
      <w:r w:rsidR="006714F0" w:rsidRPr="006714F0">
        <w:rPr>
          <w:sz w:val="22"/>
          <w:szCs w:val="22"/>
        </w:rPr>
        <w:t xml:space="preserve">CAIP </w:t>
      </w:r>
      <w:r w:rsidR="000C7510">
        <w:rPr>
          <w:sz w:val="22"/>
          <w:szCs w:val="22"/>
        </w:rPr>
        <w:t>2024/145</w:t>
      </w:r>
      <w:r w:rsidRPr="006714F0">
        <w:rPr>
          <w:sz w:val="22"/>
          <w:szCs w:val="22"/>
        </w:rPr>
        <w:t xml:space="preserve">), kuru kā centralizētā iepirkuma institūcija ir veikusi Rīgas </w:t>
      </w:r>
      <w:r w:rsidR="00AF5447">
        <w:rPr>
          <w:sz w:val="22"/>
          <w:szCs w:val="22"/>
        </w:rPr>
        <w:t>valstspilsētas pašvaldības Centrālās administrācijas Iepirkumu pārvalde</w:t>
      </w:r>
      <w:r w:rsidRPr="006714F0">
        <w:rPr>
          <w:sz w:val="22"/>
          <w:szCs w:val="22"/>
        </w:rPr>
        <w:t>.</w:t>
      </w:r>
    </w:p>
    <w:p w14:paraId="5BD9F09A"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Darbinieki</w:t>
      </w:r>
      <w:r w:rsidRPr="006714F0">
        <w:rPr>
          <w:b/>
          <w:sz w:val="22"/>
          <w:szCs w:val="22"/>
        </w:rPr>
        <w:t xml:space="preserve"> </w:t>
      </w:r>
      <w:r w:rsidRPr="006714F0">
        <w:rPr>
          <w:sz w:val="22"/>
          <w:szCs w:val="22"/>
        </w:rPr>
        <w:t>– Rīgas valstspilsētas pašvaldības (turpmāk – Pašvaldība) izglītības iestāžu (Līguma 2. pielikums) amatpersonas un darbinieki, kuriem Pasūtītājs iegādājas veselības apdrošināšanu.</w:t>
      </w:r>
    </w:p>
    <w:p w14:paraId="52F031B7"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Citi darbinieki</w:t>
      </w:r>
      <w:r w:rsidRPr="006714F0">
        <w:rPr>
          <w:sz w:val="22"/>
          <w:szCs w:val="22"/>
        </w:rPr>
        <w:t xml:space="preserve"> – Rīgas domes Izglītības, ku</w:t>
      </w:r>
      <w:r w:rsidRPr="006714F0">
        <w:rPr>
          <w:sz w:val="22"/>
          <w:szCs w:val="22"/>
        </w:rPr>
        <w:t>ltūras un sporta departamenta pakļautības iestāžu darbinieki, kuri iegādājas veselības apdrošināšanas polises par personīgajiem līdzekļiem.</w:t>
      </w:r>
    </w:p>
    <w:p w14:paraId="63B0174A" w14:textId="77777777" w:rsidR="00E555BB" w:rsidRPr="006714F0" w:rsidRDefault="00043EFC" w:rsidP="009D7C42">
      <w:pPr>
        <w:numPr>
          <w:ilvl w:val="1"/>
          <w:numId w:val="22"/>
        </w:numPr>
        <w:tabs>
          <w:tab w:val="clear" w:pos="360"/>
        </w:tabs>
        <w:ind w:left="0" w:firstLine="680"/>
        <w:jc w:val="both"/>
        <w:rPr>
          <w:sz w:val="22"/>
          <w:szCs w:val="22"/>
        </w:rPr>
      </w:pPr>
      <w:r w:rsidRPr="006714F0">
        <w:rPr>
          <w:bCs/>
          <w:i/>
          <w:sz w:val="22"/>
          <w:szCs w:val="22"/>
        </w:rPr>
        <w:t>Radinieki</w:t>
      </w:r>
      <w:r w:rsidRPr="006714F0">
        <w:rPr>
          <w:i/>
          <w:sz w:val="22"/>
          <w:szCs w:val="22"/>
        </w:rPr>
        <w:t xml:space="preserve"> </w:t>
      </w:r>
      <w:r w:rsidRPr="006714F0">
        <w:rPr>
          <w:sz w:val="22"/>
          <w:szCs w:val="22"/>
        </w:rPr>
        <w:t xml:space="preserve">– Darbinieku, tai skaitā Citu darbinieku radinieki – </w:t>
      </w:r>
      <w:r w:rsidRPr="0088286E">
        <w:rPr>
          <w:sz w:val="22"/>
          <w:szCs w:val="22"/>
        </w:rPr>
        <w:t>bērni un</w:t>
      </w:r>
      <w:r w:rsidR="00F2207E" w:rsidRPr="0088286E">
        <w:rPr>
          <w:sz w:val="22"/>
          <w:szCs w:val="22"/>
        </w:rPr>
        <w:t>/vai</w:t>
      </w:r>
      <w:r w:rsidRPr="0088286E">
        <w:rPr>
          <w:sz w:val="22"/>
          <w:szCs w:val="22"/>
        </w:rPr>
        <w:t xml:space="preserve"> laulātais</w:t>
      </w:r>
      <w:r w:rsidRPr="006714F0">
        <w:rPr>
          <w:sz w:val="22"/>
          <w:szCs w:val="22"/>
        </w:rPr>
        <w:t>, kas saskaņā ar konkursa nolik</w:t>
      </w:r>
      <w:r w:rsidRPr="006714F0">
        <w:rPr>
          <w:sz w:val="22"/>
          <w:szCs w:val="22"/>
        </w:rPr>
        <w:t>umu un šī līguma nosacījumiem iegādājas veselības apdrošināšanu par personīgajiem līdzekļiem.</w:t>
      </w:r>
    </w:p>
    <w:p w14:paraId="757A5B9B"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Polise</w:t>
      </w:r>
      <w:r w:rsidRPr="006714F0">
        <w:rPr>
          <w:sz w:val="22"/>
          <w:szCs w:val="22"/>
        </w:rPr>
        <w:t xml:space="preserve"> – dokuments, kas apliecina apdrošināšanas līguma noslēgšanu starp Pusēm. Polise (Līguma 1. pielikums) ietver sevī darbinieku sarakstu (vārds, uzvārds, pers</w:t>
      </w:r>
      <w:r w:rsidRPr="006714F0">
        <w:rPr>
          <w:sz w:val="22"/>
          <w:szCs w:val="22"/>
        </w:rPr>
        <w:t>onas kods), programmu, apdrošinājuma summas un prēmiju, kā arī apdrošināšanas periodu. Polises neatņemama sastāvdaļa ir tās pielikumi. Puses vienojas šajā apakšpunktā minēto darbinieku sarakstu nepievienot Līgumam drukātā formā.</w:t>
      </w:r>
    </w:p>
    <w:p w14:paraId="72192E76"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Piedāvājums</w:t>
      </w:r>
      <w:r w:rsidRPr="006714F0">
        <w:rPr>
          <w:sz w:val="22"/>
          <w:szCs w:val="22"/>
        </w:rPr>
        <w:t xml:space="preserve"> – </w:t>
      </w:r>
      <w:r w:rsidR="002350D5">
        <w:rPr>
          <w:sz w:val="22"/>
          <w:szCs w:val="22"/>
        </w:rPr>
        <w:t>Apdrošinātāja</w:t>
      </w:r>
      <w:r w:rsidRPr="006714F0">
        <w:rPr>
          <w:sz w:val="22"/>
          <w:szCs w:val="22"/>
        </w:rPr>
        <w:t xml:space="preserve"> tehniskais un finanšu piedāvājums </w:t>
      </w:r>
      <w:r w:rsidRPr="006714F0">
        <w:rPr>
          <w:i/>
          <w:sz w:val="22"/>
          <w:szCs w:val="22"/>
        </w:rPr>
        <w:t>Konkursam</w:t>
      </w:r>
      <w:r w:rsidRPr="006714F0">
        <w:rPr>
          <w:sz w:val="22"/>
          <w:szCs w:val="22"/>
        </w:rPr>
        <w:t>.</w:t>
      </w:r>
    </w:p>
    <w:p w14:paraId="4B184719"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Karte</w:t>
      </w:r>
      <w:r w:rsidRPr="006714F0">
        <w:rPr>
          <w:sz w:val="22"/>
          <w:szCs w:val="22"/>
        </w:rPr>
        <w:t xml:space="preserve"> – darbiniekiem izsniegta plastikāta karte kā apliecinājums, ka tajā minētās personas veselība ir apdrošināta saskaņā ar Apdrošinātāja noteiktu veselības apdrošināšanas programmu. Karte apliec</w:t>
      </w:r>
      <w:r w:rsidRPr="006714F0">
        <w:rPr>
          <w:sz w:val="22"/>
          <w:szCs w:val="22"/>
        </w:rPr>
        <w:t>ina darbinieka tiesības saņemt ārstnieciskos pakalpojumus, kurus saskaņā ar veselības apdrošināšanas programmu, noteikumiem un Līgumu apmaksā Apdrošinātājs.</w:t>
      </w:r>
    </w:p>
    <w:p w14:paraId="7D6C6903"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Programma</w:t>
      </w:r>
      <w:r w:rsidRPr="006714F0">
        <w:rPr>
          <w:sz w:val="22"/>
          <w:szCs w:val="22"/>
        </w:rPr>
        <w:t xml:space="preserve"> – polisē un noteikumos noteiktais ārstniecisko pakalpojumu kopums (Līguma 4. pielikums). </w:t>
      </w:r>
      <w:r w:rsidRPr="006714F0">
        <w:rPr>
          <w:sz w:val="22"/>
          <w:szCs w:val="22"/>
        </w:rPr>
        <w:t>Apdrošināšanas prēmiju par Darbinieku apdrošināšanu saskaņā ar Programmu maksā Pasūtītājs.</w:t>
      </w:r>
    </w:p>
    <w:p w14:paraId="43059D9D"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 maksājums par polisi, ko saskaņā ar Apdrošinātāja rēķinā noteikto apmēru un apmaksas termiņiem veic Pasūtītājs. Prēmijas apjoms nosakāms saskaņā ar polisi.</w:t>
      </w:r>
    </w:p>
    <w:p w14:paraId="497C5DE3"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Apdrošinājuma summa</w:t>
      </w:r>
      <w:r w:rsidRPr="006714F0">
        <w:rPr>
          <w:sz w:val="22"/>
          <w:szCs w:val="22"/>
        </w:rPr>
        <w:t xml:space="preserve"> – polisē noteiktā maksimālā vienam darbiniekam izmaksājamo atlīdzību kopsumma.</w:t>
      </w:r>
    </w:p>
    <w:p w14:paraId="432A9CBD"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 ar darbinieku veselības aprūpi saistīto izdevumu apmaksa, ko Apdrošinātājs veic, pamatojoties uz līgumiestāžu izrakstītajiem rēķiniem par darbin</w:t>
      </w:r>
      <w:r w:rsidRPr="006714F0">
        <w:rPr>
          <w:sz w:val="22"/>
          <w:szCs w:val="22"/>
        </w:rPr>
        <w:t>iekiem sniegtajiem pakalpojumiem, ja tie sniegti un saņemti saskaņā ar polisi, programmu un Līgumu. Gadījumos, kad minētie pakalpojumi saņemti ārpus līgumiestāžu loka vai darbinieks par tiem ir norēķinājies no personīgajiem līdzekļiem, un, ja atlīdzība par</w:t>
      </w:r>
      <w:r w:rsidRPr="006714F0">
        <w:rPr>
          <w:sz w:val="22"/>
          <w:szCs w:val="22"/>
        </w:rPr>
        <w:t xml:space="preserve"> tiem paredzēta polisē, programmā un Līgumā, Apdrošinātājs kompensē radušos izdevumus, pamatojoties uz darbinieku iesniegtajiem atlīdzības pieteikumiem un tiem pievienoto maksājumu apliecinošo dokumentāciju.</w:t>
      </w:r>
    </w:p>
    <w:p w14:paraId="54CBDF3E"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Periods</w:t>
      </w:r>
      <w:r w:rsidRPr="006714F0">
        <w:rPr>
          <w:sz w:val="22"/>
          <w:szCs w:val="22"/>
        </w:rPr>
        <w:t xml:space="preserve"> – polises darbības termiņš, kura ietvaro</w:t>
      </w:r>
      <w:r w:rsidRPr="006714F0">
        <w:rPr>
          <w:sz w:val="22"/>
          <w:szCs w:val="22"/>
        </w:rPr>
        <w:t>s radušās un ar veselības aprūpi saistītās darbinieku izmaksas sedz Apdrošinātājs, izmaksājot atlīdzības.</w:t>
      </w:r>
    </w:p>
    <w:p w14:paraId="2C402C89"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Līgumiestāde</w:t>
      </w:r>
      <w:r w:rsidRPr="006714F0">
        <w:rPr>
          <w:sz w:val="22"/>
          <w:szCs w:val="22"/>
        </w:rPr>
        <w:t xml:space="preserve"> – Latvijas Republikas normatīvajos aktos noteiktā kārtībā reģistrēta ārstniecības iestāde, ar kuru Apdrošinātājs ir noslēdzis sadarbības </w:t>
      </w:r>
      <w:r w:rsidRPr="006714F0">
        <w:rPr>
          <w:sz w:val="22"/>
          <w:szCs w:val="22"/>
        </w:rPr>
        <w:t>līgumu un kur norēķinus par ārstnieciskajiem pakalpojumiem iespējams veikt, izmantojot Karti.</w:t>
      </w:r>
    </w:p>
    <w:p w14:paraId="34F94389"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Plaša profila līgumiestāde</w:t>
      </w:r>
      <w:r w:rsidRPr="006714F0">
        <w:rPr>
          <w:sz w:val="22"/>
          <w:szCs w:val="22"/>
        </w:rPr>
        <w:t xml:space="preserve"> –</w:t>
      </w:r>
      <w:r w:rsidRPr="006714F0">
        <w:rPr>
          <w:iCs/>
          <w:sz w:val="22"/>
          <w:szCs w:val="22"/>
        </w:rPr>
        <w:t xml:space="preserve"> (1) ambulatorās veselības aprūpes līgumiestādes, kas vienā adresē sniedz šādus ārstniecības maksas pakalpojumu veidus: </w:t>
      </w:r>
      <w:r w:rsidRPr="006714F0">
        <w:rPr>
          <w:iCs/>
          <w:noProof/>
          <w:sz w:val="22"/>
          <w:szCs w:val="22"/>
        </w:rPr>
        <w:t xml:space="preserve">vismaz trīs dažādu ārstniecības nozaru </w:t>
      </w:r>
      <w:r w:rsidRPr="006714F0">
        <w:rPr>
          <w:iCs/>
          <w:sz w:val="22"/>
          <w:szCs w:val="22"/>
        </w:rPr>
        <w:t>ārstu-speciālistu konsultācijas, vismaz trīs dažādu</w:t>
      </w:r>
      <w:r w:rsidRPr="006714F0">
        <w:rPr>
          <w:iCs/>
          <w:noProof/>
          <w:sz w:val="22"/>
          <w:szCs w:val="22"/>
        </w:rPr>
        <w:t xml:space="preserve"> </w:t>
      </w:r>
      <w:r w:rsidRPr="006714F0">
        <w:rPr>
          <w:iCs/>
          <w:sz w:val="22"/>
          <w:szCs w:val="22"/>
        </w:rPr>
        <w:t xml:space="preserve">diagnostisko </w:t>
      </w:r>
      <w:r w:rsidRPr="006714F0">
        <w:rPr>
          <w:iCs/>
          <w:noProof/>
          <w:sz w:val="22"/>
          <w:szCs w:val="22"/>
        </w:rPr>
        <w:t>(instrumentālo)</w:t>
      </w:r>
      <w:r w:rsidRPr="006714F0">
        <w:rPr>
          <w:iCs/>
          <w:sz w:val="22"/>
          <w:szCs w:val="22"/>
        </w:rPr>
        <w:t xml:space="preserve"> izmeklējumu veidi, plaša apjoma laboratoriskie izmeklējumi (tai skaitā izmantojot ārpakalpojumu),</w:t>
      </w:r>
      <w:r w:rsidRPr="006714F0">
        <w:rPr>
          <w:iCs/>
          <w:noProof/>
          <w:sz w:val="22"/>
          <w:szCs w:val="22"/>
        </w:rPr>
        <w:t xml:space="preserve"> vismaz trīs </w:t>
      </w:r>
      <w:r w:rsidRPr="006714F0">
        <w:rPr>
          <w:iCs/>
          <w:sz w:val="22"/>
          <w:szCs w:val="22"/>
        </w:rPr>
        <w:t>dažādu fizikālās terapijas</w:t>
      </w:r>
      <w:r w:rsidRPr="006714F0">
        <w:rPr>
          <w:iCs/>
          <w:sz w:val="22"/>
          <w:szCs w:val="22"/>
        </w:rPr>
        <w:t xml:space="preserve"> procedūru veidi, un (2) stacionārās veselības aprūpes līgumiestādes, kas vienā adresē nodrošina terapeitiskās </w:t>
      </w:r>
      <w:r w:rsidRPr="006714F0">
        <w:rPr>
          <w:iCs/>
          <w:sz w:val="22"/>
          <w:szCs w:val="22"/>
        </w:rPr>
        <w:lastRenderedPageBreak/>
        <w:t>un ķirurģiskās</w:t>
      </w:r>
      <w:r w:rsidRPr="006714F0">
        <w:rPr>
          <w:i/>
          <w:iCs/>
          <w:sz w:val="22"/>
          <w:szCs w:val="22"/>
        </w:rPr>
        <w:t xml:space="preserve"> </w:t>
      </w:r>
      <w:r w:rsidRPr="006714F0">
        <w:rPr>
          <w:iCs/>
          <w:sz w:val="22"/>
          <w:szCs w:val="22"/>
        </w:rPr>
        <w:t>Apdrošinātāja piedāvājumā norādītās ārstēšanas saņemšanas vismaz trīs dažādās klīniskās terapijas nozarēs. Par atsevišķu Plaša pro</w:t>
      </w:r>
      <w:r w:rsidRPr="006714F0">
        <w:rPr>
          <w:iCs/>
          <w:sz w:val="22"/>
          <w:szCs w:val="22"/>
        </w:rPr>
        <w:t>fila līgumiestādi tiek uzskatīta arī līgumiestādes filiāle (vai cita struktūrvienība, kas sniedz pakalpojumus tās pašas juridiskas personas ietvaros), kas neatrodas vienā adresē ar attiecīgo līgumiestādi un pēc tajā sniegtajiem ārstniecības pakalpojumiem a</w:t>
      </w:r>
      <w:r w:rsidRPr="006714F0">
        <w:rPr>
          <w:iCs/>
          <w:sz w:val="22"/>
          <w:szCs w:val="22"/>
        </w:rPr>
        <w:t>tsevišķi atbilst šai Plaša profila līgumiestādes definīcijai.</w:t>
      </w:r>
    </w:p>
    <w:p w14:paraId="59A0A859" w14:textId="77777777" w:rsidR="00E555BB" w:rsidRPr="006714F0" w:rsidRDefault="00E555BB" w:rsidP="00E555BB">
      <w:pPr>
        <w:ind w:left="357"/>
        <w:jc w:val="both"/>
        <w:rPr>
          <w:sz w:val="22"/>
          <w:szCs w:val="22"/>
        </w:rPr>
      </w:pPr>
    </w:p>
    <w:p w14:paraId="03674669" w14:textId="77777777" w:rsidR="00E555BB" w:rsidRPr="006714F0" w:rsidRDefault="00043EFC" w:rsidP="009D7C42">
      <w:pPr>
        <w:numPr>
          <w:ilvl w:val="0"/>
          <w:numId w:val="22"/>
        </w:numPr>
        <w:tabs>
          <w:tab w:val="clear" w:pos="360"/>
        </w:tabs>
        <w:jc w:val="center"/>
        <w:rPr>
          <w:sz w:val="22"/>
          <w:szCs w:val="22"/>
        </w:rPr>
      </w:pPr>
      <w:r w:rsidRPr="006714F0">
        <w:rPr>
          <w:b/>
          <w:sz w:val="22"/>
          <w:szCs w:val="22"/>
        </w:rPr>
        <w:t>LĪGUMA PRIEKŠMETS. LĪGUMA UN POLISES DARBĪBAS LAIKS</w:t>
      </w:r>
    </w:p>
    <w:p w14:paraId="2C04E916" w14:textId="77777777" w:rsidR="00E555BB" w:rsidRPr="006714F0" w:rsidRDefault="00043EFC" w:rsidP="009D7C42">
      <w:pPr>
        <w:numPr>
          <w:ilvl w:val="1"/>
          <w:numId w:val="23"/>
        </w:numPr>
        <w:tabs>
          <w:tab w:val="clear" w:pos="360"/>
        </w:tabs>
        <w:ind w:left="0" w:firstLine="680"/>
        <w:jc w:val="both"/>
        <w:rPr>
          <w:sz w:val="22"/>
          <w:szCs w:val="22"/>
        </w:rPr>
      </w:pPr>
      <w:r w:rsidRPr="006714F0">
        <w:rPr>
          <w:sz w:val="22"/>
          <w:szCs w:val="22"/>
        </w:rPr>
        <w:t xml:space="preserve">Pasūtītājs iegādājas, bet Apdrošinātājs piegādā, pamatojoties uz </w:t>
      </w:r>
      <w:r w:rsidRPr="006714F0">
        <w:rPr>
          <w:i/>
          <w:sz w:val="22"/>
          <w:szCs w:val="22"/>
        </w:rPr>
        <w:t>Konkursa</w:t>
      </w:r>
      <w:r w:rsidRPr="006714F0">
        <w:rPr>
          <w:sz w:val="22"/>
          <w:szCs w:val="22"/>
        </w:rPr>
        <w:t xml:space="preserve"> rezultātiem un Apdrošinātāja </w:t>
      </w:r>
      <w:r w:rsidRPr="006714F0">
        <w:rPr>
          <w:i/>
          <w:sz w:val="22"/>
          <w:szCs w:val="22"/>
        </w:rPr>
        <w:t>Piedāvājumu</w:t>
      </w:r>
      <w:r w:rsidRPr="006714F0">
        <w:rPr>
          <w:sz w:val="22"/>
          <w:szCs w:val="22"/>
        </w:rPr>
        <w:t xml:space="preserve">, veselības apdrošināšanas </w:t>
      </w:r>
      <w:r w:rsidRPr="006714F0">
        <w:rPr>
          <w:sz w:val="22"/>
          <w:szCs w:val="22"/>
        </w:rPr>
        <w:t xml:space="preserve">pakalpojumus Pasūtītāja </w:t>
      </w:r>
      <w:r w:rsidRPr="006714F0">
        <w:rPr>
          <w:i/>
          <w:sz w:val="22"/>
          <w:szCs w:val="22"/>
        </w:rPr>
        <w:t>Darbiniekiem</w:t>
      </w:r>
      <w:r w:rsidRPr="006714F0">
        <w:rPr>
          <w:sz w:val="22"/>
          <w:szCs w:val="22"/>
        </w:rPr>
        <w:t xml:space="preserve"> saskaņā ar Līguma un </w:t>
      </w:r>
      <w:r w:rsidRPr="006714F0">
        <w:rPr>
          <w:i/>
          <w:sz w:val="22"/>
          <w:szCs w:val="22"/>
        </w:rPr>
        <w:t>Polises</w:t>
      </w:r>
      <w:r w:rsidRPr="006714F0">
        <w:rPr>
          <w:sz w:val="22"/>
          <w:szCs w:val="22"/>
        </w:rPr>
        <w:t xml:space="preserve"> noteikumiem.</w:t>
      </w:r>
    </w:p>
    <w:p w14:paraId="536EBAA5" w14:textId="77777777" w:rsidR="00E555BB" w:rsidRPr="006714F0" w:rsidRDefault="00043EFC" w:rsidP="009D7C42">
      <w:pPr>
        <w:numPr>
          <w:ilvl w:val="1"/>
          <w:numId w:val="23"/>
        </w:numPr>
        <w:tabs>
          <w:tab w:val="clear" w:pos="360"/>
        </w:tabs>
        <w:ind w:left="0" w:firstLine="680"/>
        <w:jc w:val="both"/>
        <w:rPr>
          <w:sz w:val="22"/>
          <w:szCs w:val="22"/>
        </w:rPr>
      </w:pPr>
      <w:r w:rsidRPr="006714F0">
        <w:rPr>
          <w:sz w:val="22"/>
          <w:szCs w:val="22"/>
        </w:rPr>
        <w:t>Līgums ir spēkā visā Latvijas Republikas teritorijā, darbojas 24 (divdesmit četras) stundas diennaktī 12 (divpadsmit) mēnešus un ir spēkā līdz Līguma 2.3. apakšpunktā noteiktaja</w:t>
      </w:r>
      <w:r w:rsidRPr="006714F0">
        <w:rPr>
          <w:sz w:val="22"/>
          <w:szCs w:val="22"/>
        </w:rPr>
        <w:t xml:space="preserve">m </w:t>
      </w:r>
      <w:r w:rsidRPr="006714F0">
        <w:rPr>
          <w:i/>
          <w:sz w:val="22"/>
          <w:szCs w:val="22"/>
        </w:rPr>
        <w:t>Polises</w:t>
      </w:r>
      <w:r w:rsidRPr="006714F0">
        <w:rPr>
          <w:sz w:val="22"/>
          <w:szCs w:val="22"/>
        </w:rPr>
        <w:t xml:space="preserve"> termiņam. </w:t>
      </w:r>
    </w:p>
    <w:p w14:paraId="59FB3AFC" w14:textId="77777777" w:rsidR="00E555BB" w:rsidRPr="006714F0" w:rsidRDefault="00043EFC" w:rsidP="009D7C42">
      <w:pPr>
        <w:numPr>
          <w:ilvl w:val="1"/>
          <w:numId w:val="23"/>
        </w:numPr>
        <w:tabs>
          <w:tab w:val="clear" w:pos="360"/>
        </w:tabs>
        <w:ind w:left="0" w:firstLine="680"/>
        <w:jc w:val="both"/>
        <w:rPr>
          <w:b/>
          <w:bCs/>
          <w:sz w:val="22"/>
          <w:szCs w:val="22"/>
        </w:rPr>
      </w:pPr>
      <w:r w:rsidRPr="006714F0">
        <w:rPr>
          <w:sz w:val="22"/>
          <w:szCs w:val="22"/>
        </w:rPr>
        <w:t xml:space="preserve">Pēc Līguma noslēgšanas Puses noslēdz </w:t>
      </w:r>
      <w:r w:rsidRPr="006714F0">
        <w:rPr>
          <w:i/>
          <w:sz w:val="22"/>
          <w:szCs w:val="22"/>
        </w:rPr>
        <w:t>Polisi</w:t>
      </w:r>
      <w:r w:rsidRPr="006714F0">
        <w:rPr>
          <w:sz w:val="22"/>
          <w:szCs w:val="22"/>
        </w:rPr>
        <w:t xml:space="preserve">, kurā tiek atrunāti vispārējie un speciālie apdrošināšanas līguma nosacījumi un kuras termiņš ir 12 (divpadsmit) mēneši, </w:t>
      </w:r>
      <w:r w:rsidRPr="006714F0">
        <w:rPr>
          <w:b/>
          <w:bCs/>
          <w:sz w:val="22"/>
          <w:szCs w:val="22"/>
        </w:rPr>
        <w:t>sākot ar 202</w:t>
      </w:r>
      <w:r w:rsidR="002F7D72">
        <w:rPr>
          <w:b/>
          <w:bCs/>
          <w:sz w:val="22"/>
          <w:szCs w:val="22"/>
        </w:rPr>
        <w:t>5</w:t>
      </w:r>
      <w:r w:rsidRPr="006714F0">
        <w:rPr>
          <w:b/>
          <w:bCs/>
          <w:sz w:val="22"/>
          <w:szCs w:val="22"/>
        </w:rPr>
        <w:t>. gada 26. aprīli.</w:t>
      </w:r>
    </w:p>
    <w:p w14:paraId="1612B6BB" w14:textId="77777777" w:rsidR="00E555BB" w:rsidRPr="006714F0" w:rsidRDefault="00E555BB" w:rsidP="00E555BB">
      <w:pPr>
        <w:ind w:left="360"/>
        <w:jc w:val="both"/>
        <w:rPr>
          <w:sz w:val="22"/>
          <w:szCs w:val="22"/>
        </w:rPr>
      </w:pPr>
    </w:p>
    <w:p w14:paraId="66F8EDF6" w14:textId="77777777" w:rsidR="00E555BB" w:rsidRPr="006714F0" w:rsidRDefault="00043EFC" w:rsidP="009D7C42">
      <w:pPr>
        <w:numPr>
          <w:ilvl w:val="0"/>
          <w:numId w:val="22"/>
        </w:numPr>
        <w:tabs>
          <w:tab w:val="clear" w:pos="360"/>
        </w:tabs>
        <w:jc w:val="center"/>
        <w:rPr>
          <w:b/>
          <w:sz w:val="22"/>
          <w:szCs w:val="22"/>
        </w:rPr>
      </w:pPr>
      <w:r w:rsidRPr="006714F0">
        <w:rPr>
          <w:b/>
          <w:sz w:val="22"/>
          <w:szCs w:val="22"/>
        </w:rPr>
        <w:t>APDROŠINĀJUMA SUMMA</w:t>
      </w:r>
    </w:p>
    <w:p w14:paraId="76CDE1E3" w14:textId="77777777" w:rsidR="00E555BB" w:rsidRPr="006714F0" w:rsidRDefault="00043EFC" w:rsidP="00E555BB">
      <w:pPr>
        <w:ind w:firstLine="680"/>
        <w:jc w:val="both"/>
        <w:rPr>
          <w:sz w:val="22"/>
          <w:szCs w:val="22"/>
        </w:rPr>
      </w:pPr>
      <w:r w:rsidRPr="006714F0">
        <w:rPr>
          <w:i/>
          <w:sz w:val="22"/>
          <w:szCs w:val="22"/>
        </w:rPr>
        <w:t>Apdrošinājuma sum</w:t>
      </w:r>
      <w:r w:rsidRPr="006714F0">
        <w:rPr>
          <w:i/>
          <w:sz w:val="22"/>
          <w:szCs w:val="22"/>
        </w:rPr>
        <w:t>ma</w:t>
      </w:r>
      <w:r w:rsidRPr="006714F0">
        <w:rPr>
          <w:sz w:val="22"/>
          <w:szCs w:val="22"/>
        </w:rPr>
        <w:t xml:space="preserve"> jebkurai valsts apmaksāto veselības aprūpes pakalpojumu pacienta līdzmaksājumam, maksas ambulatorai un stacionārai veselības aprūpei vienam </w:t>
      </w:r>
      <w:r w:rsidRPr="006714F0">
        <w:rPr>
          <w:i/>
          <w:sz w:val="22"/>
          <w:szCs w:val="22"/>
        </w:rPr>
        <w:t>Darbiniekam</w:t>
      </w:r>
      <w:r w:rsidRPr="006714F0">
        <w:rPr>
          <w:sz w:val="22"/>
          <w:szCs w:val="22"/>
        </w:rPr>
        <w:t xml:space="preserve">, kas apdrošināts saskaņā ar Apdrošinātāja piedāvāto </w:t>
      </w:r>
      <w:r w:rsidRPr="006714F0">
        <w:rPr>
          <w:i/>
          <w:sz w:val="22"/>
          <w:szCs w:val="22"/>
        </w:rPr>
        <w:t>Programmu</w:t>
      </w:r>
      <w:r w:rsidRPr="006714F0">
        <w:rPr>
          <w:sz w:val="22"/>
          <w:szCs w:val="22"/>
        </w:rPr>
        <w:t xml:space="preserve"> 1 (vienam) gadam ir EUR </w:t>
      </w:r>
      <w:r w:rsidR="00F2207E" w:rsidRPr="00F2207E">
        <w:rPr>
          <w:sz w:val="22"/>
          <w:szCs w:val="22"/>
        </w:rPr>
        <w:t>3</w:t>
      </w:r>
      <w:r w:rsidR="00F2207E">
        <w:rPr>
          <w:sz w:val="22"/>
          <w:szCs w:val="22"/>
        </w:rPr>
        <w:t xml:space="preserve"> </w:t>
      </w:r>
      <w:r w:rsidR="00F2207E" w:rsidRPr="00F2207E">
        <w:rPr>
          <w:sz w:val="22"/>
          <w:szCs w:val="22"/>
        </w:rPr>
        <w:t>75</w:t>
      </w:r>
      <w:r w:rsidR="00022B20">
        <w:rPr>
          <w:sz w:val="22"/>
          <w:szCs w:val="22"/>
        </w:rPr>
        <w:t>5</w:t>
      </w:r>
      <w:r w:rsidR="00F2207E">
        <w:rPr>
          <w:sz w:val="22"/>
          <w:szCs w:val="22"/>
        </w:rPr>
        <w:t xml:space="preserve">.00 (trīs tūkstoši septiņi simti piecdesmit </w:t>
      </w:r>
      <w:r w:rsidR="00022B20">
        <w:rPr>
          <w:sz w:val="22"/>
          <w:szCs w:val="22"/>
        </w:rPr>
        <w:t xml:space="preserve">pieci </w:t>
      </w:r>
      <w:r w:rsidR="00F2207E">
        <w:rPr>
          <w:sz w:val="22"/>
          <w:szCs w:val="22"/>
        </w:rPr>
        <w:t>eiro un 00 centi)</w:t>
      </w:r>
      <w:r w:rsidRPr="00F2207E">
        <w:rPr>
          <w:sz w:val="22"/>
          <w:szCs w:val="22"/>
        </w:rPr>
        <w:t>.</w:t>
      </w:r>
    </w:p>
    <w:p w14:paraId="535FB467" w14:textId="77777777" w:rsidR="00E555BB" w:rsidRPr="006714F0" w:rsidRDefault="00E555BB" w:rsidP="00E555BB">
      <w:pPr>
        <w:rPr>
          <w:sz w:val="22"/>
          <w:szCs w:val="22"/>
        </w:rPr>
      </w:pPr>
    </w:p>
    <w:p w14:paraId="1998C5D6" w14:textId="77777777" w:rsidR="00E555BB" w:rsidRPr="006714F0" w:rsidRDefault="00043EFC" w:rsidP="009D7C42">
      <w:pPr>
        <w:numPr>
          <w:ilvl w:val="0"/>
          <w:numId w:val="22"/>
        </w:numPr>
        <w:tabs>
          <w:tab w:val="clear" w:pos="360"/>
        </w:tabs>
        <w:jc w:val="center"/>
        <w:rPr>
          <w:sz w:val="22"/>
          <w:szCs w:val="22"/>
        </w:rPr>
      </w:pPr>
      <w:r w:rsidRPr="006714F0">
        <w:rPr>
          <w:b/>
          <w:sz w:val="22"/>
          <w:szCs w:val="22"/>
        </w:rPr>
        <w:t>APDROŠINĀŠANAS PRĒMIJA UN NORĒĶINU KĀRTĪBA</w:t>
      </w:r>
    </w:p>
    <w:p w14:paraId="14EA643C"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vienam Pasūtītāja </w:t>
      </w:r>
      <w:r w:rsidRPr="006714F0">
        <w:rPr>
          <w:i/>
          <w:sz w:val="22"/>
          <w:szCs w:val="22"/>
        </w:rPr>
        <w:t>Darbiniekam</w:t>
      </w:r>
      <w:r w:rsidRPr="006714F0">
        <w:rPr>
          <w:sz w:val="22"/>
          <w:szCs w:val="22"/>
        </w:rPr>
        <w:t xml:space="preserve">, kurš apdrošināts saskaņā ar </w:t>
      </w:r>
      <w:r w:rsidRPr="006714F0">
        <w:rPr>
          <w:i/>
          <w:sz w:val="22"/>
          <w:szCs w:val="22"/>
        </w:rPr>
        <w:t>Programmu</w:t>
      </w:r>
      <w:r w:rsidRPr="006714F0">
        <w:rPr>
          <w:sz w:val="22"/>
          <w:szCs w:val="22"/>
        </w:rPr>
        <w:t xml:space="preserve"> par 12 (divpadsmit) mēnešu periodu ir EUR </w:t>
      </w:r>
      <w:r w:rsidR="002350D5">
        <w:rPr>
          <w:sz w:val="22"/>
          <w:szCs w:val="22"/>
        </w:rPr>
        <w:t>253.80</w:t>
      </w:r>
      <w:r w:rsidRPr="006714F0">
        <w:rPr>
          <w:sz w:val="22"/>
          <w:szCs w:val="22"/>
        </w:rPr>
        <w:t xml:space="preserve"> (</w:t>
      </w:r>
      <w:r w:rsidR="002350D5" w:rsidRPr="002C673F">
        <w:rPr>
          <w:sz w:val="22"/>
          <w:szCs w:val="22"/>
        </w:rPr>
        <w:t xml:space="preserve">divi simti </w:t>
      </w:r>
      <w:r w:rsidR="002350D5">
        <w:rPr>
          <w:sz w:val="22"/>
          <w:szCs w:val="22"/>
        </w:rPr>
        <w:t>piecdesmit trīs</w:t>
      </w:r>
      <w:r w:rsidR="002350D5" w:rsidRPr="002C673F">
        <w:rPr>
          <w:sz w:val="22"/>
          <w:szCs w:val="22"/>
        </w:rPr>
        <w:t xml:space="preserve"> eiro un </w:t>
      </w:r>
      <w:r w:rsidR="002350D5">
        <w:rPr>
          <w:sz w:val="22"/>
          <w:szCs w:val="22"/>
        </w:rPr>
        <w:t>80</w:t>
      </w:r>
      <w:r w:rsidR="002350D5" w:rsidRPr="002C673F">
        <w:rPr>
          <w:sz w:val="22"/>
          <w:szCs w:val="22"/>
        </w:rPr>
        <w:t xml:space="preserve"> centi</w:t>
      </w:r>
      <w:r w:rsidRPr="006714F0">
        <w:rPr>
          <w:sz w:val="22"/>
          <w:szCs w:val="22"/>
        </w:rPr>
        <w:t>).</w:t>
      </w:r>
    </w:p>
    <w:p w14:paraId="7F13FBD4"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Kopējā plānotā līgumcena jeb plānotā </w:t>
      </w:r>
      <w:r w:rsidRPr="006714F0">
        <w:rPr>
          <w:i/>
          <w:sz w:val="22"/>
          <w:szCs w:val="22"/>
        </w:rPr>
        <w:t>Darbinieku</w:t>
      </w:r>
      <w:r w:rsidRPr="006714F0">
        <w:rPr>
          <w:sz w:val="22"/>
          <w:szCs w:val="22"/>
        </w:rPr>
        <w:t xml:space="preserve"> </w:t>
      </w:r>
      <w:r w:rsidRPr="006714F0">
        <w:rPr>
          <w:i/>
          <w:sz w:val="22"/>
          <w:szCs w:val="22"/>
        </w:rPr>
        <w:t>Prēmiju</w:t>
      </w:r>
      <w:r w:rsidRPr="006714F0">
        <w:rPr>
          <w:sz w:val="22"/>
          <w:szCs w:val="22"/>
        </w:rPr>
        <w:t xml:space="preserve"> </w:t>
      </w:r>
      <w:r w:rsidRPr="004E72EE">
        <w:rPr>
          <w:sz w:val="22"/>
          <w:szCs w:val="22"/>
        </w:rPr>
        <w:t xml:space="preserve">kopsumma par </w:t>
      </w:r>
      <w:r w:rsidR="002F7D72" w:rsidRPr="004E72EE">
        <w:rPr>
          <w:b/>
          <w:bCs/>
          <w:sz w:val="22"/>
          <w:szCs w:val="22"/>
          <w:lang w:eastAsia="en-US"/>
        </w:rPr>
        <w:t>16</w:t>
      </w:r>
      <w:r w:rsidR="00F2207E">
        <w:rPr>
          <w:b/>
          <w:bCs/>
          <w:sz w:val="22"/>
          <w:szCs w:val="22"/>
          <w:lang w:eastAsia="en-US"/>
        </w:rPr>
        <w:t xml:space="preserve"> </w:t>
      </w:r>
      <w:r w:rsidR="002F7D72" w:rsidRPr="004E72EE">
        <w:rPr>
          <w:b/>
          <w:bCs/>
          <w:sz w:val="22"/>
          <w:szCs w:val="22"/>
          <w:lang w:eastAsia="en-US"/>
        </w:rPr>
        <w:t>500</w:t>
      </w:r>
      <w:r w:rsidRPr="004E72EE">
        <w:rPr>
          <w:b/>
          <w:bCs/>
          <w:sz w:val="22"/>
          <w:szCs w:val="22"/>
          <w:lang w:eastAsia="en-US"/>
        </w:rPr>
        <w:t xml:space="preserve"> </w:t>
      </w:r>
      <w:r w:rsidRPr="004E72EE">
        <w:rPr>
          <w:b/>
          <w:bCs/>
          <w:sz w:val="22"/>
          <w:szCs w:val="22"/>
        </w:rPr>
        <w:t> (</w:t>
      </w:r>
      <w:r w:rsidR="002F7D72" w:rsidRPr="004E72EE">
        <w:rPr>
          <w:b/>
          <w:bCs/>
          <w:sz w:val="22"/>
          <w:szCs w:val="22"/>
        </w:rPr>
        <w:t>sešpadsmit</w:t>
      </w:r>
      <w:r w:rsidRPr="004E72EE">
        <w:rPr>
          <w:b/>
          <w:bCs/>
          <w:sz w:val="22"/>
          <w:szCs w:val="22"/>
        </w:rPr>
        <w:t xml:space="preserve"> tūkstoši  </w:t>
      </w:r>
      <w:r w:rsidR="0023409B" w:rsidRPr="004E72EE">
        <w:rPr>
          <w:b/>
          <w:bCs/>
          <w:sz w:val="22"/>
          <w:szCs w:val="22"/>
        </w:rPr>
        <w:t>pieci</w:t>
      </w:r>
      <w:r w:rsidRPr="004E72EE">
        <w:rPr>
          <w:b/>
          <w:bCs/>
          <w:sz w:val="22"/>
          <w:szCs w:val="22"/>
        </w:rPr>
        <w:t xml:space="preserve"> simti) </w:t>
      </w:r>
      <w:r w:rsidRPr="004E72EE">
        <w:rPr>
          <w:i/>
          <w:sz w:val="22"/>
          <w:szCs w:val="22"/>
        </w:rPr>
        <w:t>Darbinieku</w:t>
      </w:r>
      <w:r w:rsidRPr="004E72EE">
        <w:rPr>
          <w:sz w:val="22"/>
          <w:szCs w:val="22"/>
        </w:rPr>
        <w:t xml:space="preserve"> apdrošināšanu saskaņā ar </w:t>
      </w:r>
      <w:r w:rsidRPr="004E72EE">
        <w:rPr>
          <w:i/>
          <w:sz w:val="22"/>
          <w:szCs w:val="22"/>
        </w:rPr>
        <w:t>Programmu</w:t>
      </w:r>
      <w:r w:rsidRPr="004E72EE">
        <w:rPr>
          <w:sz w:val="22"/>
          <w:szCs w:val="22"/>
        </w:rPr>
        <w:t xml:space="preserve"> ir </w:t>
      </w:r>
      <w:r w:rsidRPr="002350D5">
        <w:rPr>
          <w:b/>
          <w:bCs/>
          <w:sz w:val="22"/>
          <w:szCs w:val="22"/>
        </w:rPr>
        <w:t>EUR </w:t>
      </w:r>
      <w:r w:rsidR="002350D5" w:rsidRPr="002350D5">
        <w:rPr>
          <w:b/>
          <w:bCs/>
          <w:sz w:val="22"/>
          <w:szCs w:val="22"/>
        </w:rPr>
        <w:t>4 187 700.00</w:t>
      </w:r>
      <w:r w:rsidR="002350D5" w:rsidRPr="002350D5">
        <w:rPr>
          <w:sz w:val="22"/>
          <w:szCs w:val="22"/>
        </w:rPr>
        <w:t xml:space="preserve"> </w:t>
      </w:r>
      <w:r w:rsidRPr="006714F0">
        <w:rPr>
          <w:sz w:val="22"/>
          <w:szCs w:val="22"/>
        </w:rPr>
        <w:t>(</w:t>
      </w:r>
      <w:r w:rsidR="002350D5" w:rsidRPr="002350D5">
        <w:rPr>
          <w:sz w:val="22"/>
          <w:szCs w:val="22"/>
        </w:rPr>
        <w:t>četri miljoni viens simts astoņdesmit septiņi tūkstoši septiņi simti eiro un 00 centi</w:t>
      </w:r>
      <w:r w:rsidRPr="006714F0">
        <w:rPr>
          <w:sz w:val="22"/>
          <w:szCs w:val="22"/>
        </w:rPr>
        <w:t xml:space="preserve">). Ņemot vērā iespējamās </w:t>
      </w:r>
      <w:r w:rsidRPr="006714F0">
        <w:rPr>
          <w:i/>
          <w:sz w:val="22"/>
          <w:szCs w:val="22"/>
        </w:rPr>
        <w:t>Darbinieku</w:t>
      </w:r>
      <w:r w:rsidRPr="006714F0">
        <w:rPr>
          <w:sz w:val="22"/>
          <w:szCs w:val="22"/>
        </w:rPr>
        <w:t xml:space="preserve"> skaita izmaiņas, tiek pieļautas līgumcenas svārstības </w:t>
      </w:r>
      <w:r w:rsidRPr="006714F0">
        <w:rPr>
          <w:b/>
          <w:bCs/>
          <w:sz w:val="22"/>
          <w:szCs w:val="22"/>
        </w:rPr>
        <w:t>±</w:t>
      </w:r>
      <w:r w:rsidR="0023409B" w:rsidRPr="006714F0">
        <w:rPr>
          <w:b/>
          <w:bCs/>
          <w:sz w:val="22"/>
          <w:szCs w:val="22"/>
        </w:rPr>
        <w:t>10</w:t>
      </w:r>
      <w:r w:rsidRPr="006714F0">
        <w:rPr>
          <w:sz w:val="22"/>
          <w:szCs w:val="22"/>
        </w:rPr>
        <w:t> (</w:t>
      </w:r>
      <w:r w:rsidR="0023409B" w:rsidRPr="006714F0">
        <w:rPr>
          <w:sz w:val="22"/>
          <w:szCs w:val="22"/>
        </w:rPr>
        <w:t>d</w:t>
      </w:r>
      <w:r w:rsidRPr="006714F0">
        <w:rPr>
          <w:sz w:val="22"/>
          <w:szCs w:val="22"/>
        </w:rPr>
        <w:t>esmit) procentu ro</w:t>
      </w:r>
      <w:r w:rsidRPr="006714F0">
        <w:rPr>
          <w:sz w:val="22"/>
          <w:szCs w:val="22"/>
        </w:rPr>
        <w:t xml:space="preserve">bežās. </w:t>
      </w:r>
    </w:p>
    <w:p w14:paraId="3CB0F066"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Pasūtītājs, Līguma 4.2. apakšpunktā noteiktās </w:t>
      </w:r>
      <w:r w:rsidRPr="006714F0">
        <w:rPr>
          <w:i/>
          <w:sz w:val="22"/>
          <w:szCs w:val="22"/>
        </w:rPr>
        <w:t>Prēmijas</w:t>
      </w:r>
      <w:r w:rsidRPr="006714F0">
        <w:rPr>
          <w:sz w:val="22"/>
          <w:szCs w:val="22"/>
        </w:rPr>
        <w:t xml:space="preserve"> kopsummas samaksu veiks 4 (četros) vienādos maksājumos,  saskaņā ar šādu kārtību:</w:t>
      </w:r>
    </w:p>
    <w:p w14:paraId="6B03409C" w14:textId="77777777" w:rsidR="00E555BB" w:rsidRPr="006714F0" w:rsidRDefault="00043EFC" w:rsidP="009D7C42">
      <w:pPr>
        <w:numPr>
          <w:ilvl w:val="2"/>
          <w:numId w:val="22"/>
        </w:numPr>
        <w:tabs>
          <w:tab w:val="clear" w:pos="720"/>
        </w:tabs>
        <w:ind w:left="0" w:firstLine="680"/>
        <w:jc w:val="both"/>
        <w:rPr>
          <w:sz w:val="22"/>
          <w:szCs w:val="22"/>
        </w:rPr>
      </w:pPr>
      <w:r w:rsidRPr="006714F0">
        <w:rPr>
          <w:sz w:val="22"/>
          <w:szCs w:val="22"/>
        </w:rPr>
        <w:t>Pirmo daļu – 25 (divdesmit piecu) procentu apmērā, kas ir EUR </w:t>
      </w:r>
      <w:r w:rsidR="002350D5" w:rsidRPr="002350D5">
        <w:rPr>
          <w:sz w:val="22"/>
          <w:szCs w:val="22"/>
        </w:rPr>
        <w:t>1 046 925.00 (viens miljons četrdesmit seši tūkstoši deviņi simti divdesmit pieci eiro un 00 centi)</w:t>
      </w:r>
      <w:r w:rsidR="002350D5">
        <w:rPr>
          <w:sz w:val="22"/>
          <w:szCs w:val="22"/>
        </w:rPr>
        <w:t xml:space="preserve"> </w:t>
      </w:r>
      <w:r w:rsidRPr="006714F0">
        <w:rPr>
          <w:sz w:val="22"/>
          <w:szCs w:val="22"/>
        </w:rPr>
        <w:t xml:space="preserve">apmērā pārskaita uz Apdrošinātāja norādīto bankas kontu pēc pieņemšanas-nodošanas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w:t>
      </w:r>
      <w:r w:rsidRPr="006714F0">
        <w:rPr>
          <w:sz w:val="22"/>
          <w:szCs w:val="22"/>
        </w:rPr>
        <w:t xml:space="preserve">r amatpersonu un </w:t>
      </w:r>
      <w:r w:rsidRPr="006714F0">
        <w:rPr>
          <w:i/>
          <w:sz w:val="22"/>
          <w:szCs w:val="22"/>
        </w:rPr>
        <w:t>Darbinieku</w:t>
      </w:r>
      <w:r w:rsidRPr="006714F0">
        <w:rPr>
          <w:sz w:val="22"/>
          <w:szCs w:val="22"/>
        </w:rPr>
        <w:t xml:space="preserve"> apdrošināšanu un grāmatvedības attaisnojuma dokumenta elektroniskā formātā (turpmāk – elektronisks rēķins) saņemšanas:</w:t>
      </w:r>
    </w:p>
    <w:p w14:paraId="76D28C6A" w14:textId="0F323EA6" w:rsidR="00E555BB" w:rsidRPr="001F2828" w:rsidRDefault="00043EFC" w:rsidP="009D7C42">
      <w:pPr>
        <w:numPr>
          <w:ilvl w:val="3"/>
          <w:numId w:val="22"/>
        </w:numPr>
        <w:tabs>
          <w:tab w:val="clear" w:pos="720"/>
        </w:tabs>
        <w:ind w:left="0" w:firstLine="680"/>
        <w:jc w:val="both"/>
        <w:rPr>
          <w:sz w:val="22"/>
          <w:szCs w:val="22"/>
        </w:rPr>
      </w:pPr>
      <w:r w:rsidRPr="001F2828">
        <w:rPr>
          <w:sz w:val="22"/>
          <w:szCs w:val="22"/>
        </w:rPr>
        <w:t xml:space="preserve">Pasūtītāja pilnvarotā persona pieņemšanas nodošanas akta parakstīšanai ir </w:t>
      </w:r>
      <w:r w:rsidR="000822AD" w:rsidRPr="001F2828">
        <w:rPr>
          <w:sz w:val="22"/>
          <w:szCs w:val="22"/>
        </w:rPr>
        <w:t>Egija Straujuma, Rīgas valstspilsētas pašvaldības Izglītības, kultūras un sporta departamenta Administratīvās pārvaldes Klientu pārvaldības un pakalpojumu nodaļas projektu vadītāja</w:t>
      </w:r>
      <w:r w:rsidR="001F2828" w:rsidRPr="001F2828">
        <w:rPr>
          <w:sz w:val="22"/>
          <w:szCs w:val="22"/>
        </w:rPr>
        <w:t xml:space="preserve">, e-pasts: </w:t>
      </w:r>
      <w:r>
        <w:rPr>
          <w:sz w:val="22"/>
          <w:szCs w:val="22"/>
        </w:rPr>
        <w:t>[…]</w:t>
      </w:r>
    </w:p>
    <w:p w14:paraId="0661C682" w14:textId="49DA9D7A" w:rsidR="00E555BB" w:rsidRPr="001F2828" w:rsidRDefault="00043EFC" w:rsidP="009D7C42">
      <w:pPr>
        <w:numPr>
          <w:ilvl w:val="3"/>
          <w:numId w:val="22"/>
        </w:numPr>
        <w:tabs>
          <w:tab w:val="clear" w:pos="720"/>
        </w:tabs>
        <w:ind w:left="0" w:firstLine="680"/>
        <w:jc w:val="both"/>
        <w:rPr>
          <w:sz w:val="22"/>
          <w:szCs w:val="22"/>
        </w:rPr>
      </w:pPr>
      <w:r w:rsidRPr="001F2828">
        <w:rPr>
          <w:sz w:val="22"/>
          <w:szCs w:val="22"/>
        </w:rPr>
        <w:t xml:space="preserve">Apdrošinātāja pilnvarotā persona pieņemšanas nodošanas akta parakstīšanai </w:t>
      </w:r>
      <w:r w:rsidR="001F2828" w:rsidRPr="001F2828">
        <w:rPr>
          <w:sz w:val="22"/>
          <w:szCs w:val="22"/>
        </w:rPr>
        <w:t xml:space="preserve">ir Roberts Aparjods, Korporatīvo klientu departamenta Publisko iepirkumu nodaļas vadītājs, e-pasts: </w:t>
      </w:r>
      <w:r>
        <w:rPr>
          <w:sz w:val="22"/>
          <w:szCs w:val="22"/>
        </w:rPr>
        <w:t>[…]</w:t>
      </w:r>
      <w:r w:rsidRPr="001F2828">
        <w:rPr>
          <w:sz w:val="22"/>
          <w:szCs w:val="22"/>
        </w:rPr>
        <w:t>.</w:t>
      </w:r>
    </w:p>
    <w:p w14:paraId="70091069" w14:textId="77777777" w:rsidR="00E555BB" w:rsidRPr="006714F0" w:rsidRDefault="00043EFC" w:rsidP="009D7C42">
      <w:pPr>
        <w:numPr>
          <w:ilvl w:val="2"/>
          <w:numId w:val="22"/>
        </w:numPr>
        <w:tabs>
          <w:tab w:val="clear" w:pos="720"/>
        </w:tabs>
        <w:ind w:left="0" w:firstLine="680"/>
        <w:jc w:val="both"/>
        <w:rPr>
          <w:sz w:val="22"/>
          <w:szCs w:val="22"/>
        </w:rPr>
      </w:pPr>
      <w:r w:rsidRPr="006714F0">
        <w:rPr>
          <w:sz w:val="22"/>
          <w:szCs w:val="22"/>
        </w:rPr>
        <w:t xml:space="preserve">Otro, trešo un ceturto daļu – katru 25 (divdesmit piecu) </w:t>
      </w:r>
      <w:r w:rsidRPr="006714F0">
        <w:rPr>
          <w:sz w:val="22"/>
          <w:szCs w:val="22"/>
        </w:rPr>
        <w:t xml:space="preserve">procentu apmērā, kas ir EUR </w:t>
      </w:r>
      <w:r w:rsidR="00503C71" w:rsidRPr="002350D5">
        <w:rPr>
          <w:sz w:val="22"/>
          <w:szCs w:val="22"/>
        </w:rPr>
        <w:t>1 046 925.00 (viens miljons četrdesmit seši tūkstoši deviņi simti divdesmit pieci eiro un 00 centi</w:t>
      </w:r>
      <w:r w:rsidR="000822AD" w:rsidRPr="000822AD">
        <w:rPr>
          <w:sz w:val="22"/>
          <w:szCs w:val="22"/>
        </w:rPr>
        <w:t>)</w:t>
      </w:r>
      <w:r w:rsidR="000822AD">
        <w:rPr>
          <w:sz w:val="22"/>
          <w:szCs w:val="22"/>
        </w:rPr>
        <w:t xml:space="preserve"> </w:t>
      </w:r>
      <w:r w:rsidRPr="006714F0">
        <w:rPr>
          <w:sz w:val="22"/>
          <w:szCs w:val="22"/>
        </w:rPr>
        <w:t>apmērā pārskaita uz Apdrošinātāja norādīto bankas kontu ik pēc 3 (trīs) mēnešiem  skaitot no Līguma spēkā stāšanās un Apdrošināt</w:t>
      </w:r>
      <w:r w:rsidRPr="006714F0">
        <w:rPr>
          <w:sz w:val="22"/>
          <w:szCs w:val="22"/>
        </w:rPr>
        <w:t xml:space="preserve">āja elektroniskā rēķina saņemšanas. </w:t>
      </w:r>
    </w:p>
    <w:p w14:paraId="26C78C46"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par </w:t>
      </w:r>
      <w:r w:rsidRPr="006714F0">
        <w:rPr>
          <w:i/>
          <w:sz w:val="22"/>
          <w:szCs w:val="22"/>
        </w:rPr>
        <w:t>Darbiniekiem un/vai Citiem darbiniekiem</w:t>
      </w:r>
      <w:r w:rsidRPr="006714F0">
        <w:rPr>
          <w:sz w:val="22"/>
          <w:szCs w:val="22"/>
        </w:rPr>
        <w:t xml:space="preserve">, kuri iegādājas </w:t>
      </w:r>
      <w:r w:rsidRPr="006714F0">
        <w:rPr>
          <w:i/>
          <w:sz w:val="22"/>
          <w:szCs w:val="22"/>
        </w:rPr>
        <w:t>Polisi un/vai papildprogrammu</w:t>
      </w:r>
      <w:r w:rsidRPr="006714F0">
        <w:rPr>
          <w:sz w:val="22"/>
          <w:szCs w:val="22"/>
        </w:rPr>
        <w:t xml:space="preserve"> par personīgajiem līdzekļiem, tiek noteikta atbilstoši finanšu piedāvājumam (Līguma 10. pielikums), bet gada </w:t>
      </w:r>
      <w:r w:rsidRPr="006714F0">
        <w:rPr>
          <w:i/>
          <w:sz w:val="22"/>
          <w:szCs w:val="22"/>
        </w:rPr>
        <w:t>Apdrošinājum</w:t>
      </w:r>
      <w:r w:rsidRPr="006714F0">
        <w:rPr>
          <w:i/>
          <w:sz w:val="22"/>
          <w:szCs w:val="22"/>
        </w:rPr>
        <w:t>a summas</w:t>
      </w:r>
      <w:r w:rsidRPr="006714F0">
        <w:rPr>
          <w:sz w:val="22"/>
          <w:szCs w:val="22"/>
        </w:rPr>
        <w:t xml:space="preserve"> un apdrošināšanas nosacījumi atbilstoši Apdrošinātāja tehniskajam piedāvājumam (Līguma 5. pielikums).</w:t>
      </w:r>
    </w:p>
    <w:p w14:paraId="505D2448"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Apdrošinātājs sagatavo elektronisko rēķinu atbilstoši Rīgas valstspilsētas pašvaldības portāla </w:t>
      </w:r>
      <w:hyperlink r:id="rId12" w:history="1">
        <w:r w:rsidRPr="006714F0">
          <w:rPr>
            <w:sz w:val="22"/>
            <w:szCs w:val="22"/>
          </w:rPr>
          <w:t>www.eriga.lv</w:t>
        </w:r>
      </w:hyperlink>
      <w:r w:rsidRPr="006714F0">
        <w:rPr>
          <w:sz w:val="22"/>
          <w:szCs w:val="22"/>
        </w:rPr>
        <w:t xml:space="preserve"> s</w:t>
      </w:r>
      <w:r w:rsidRPr="006714F0">
        <w:rPr>
          <w:sz w:val="22"/>
          <w:szCs w:val="22"/>
        </w:rPr>
        <w:t>adaļā “Rēķinu iesniegšana” norādītajai informācijai par elektroniskā rēķina formātu.</w:t>
      </w:r>
    </w:p>
    <w:p w14:paraId="2045C99B" w14:textId="77777777" w:rsidR="00E555BB" w:rsidRPr="00503C71" w:rsidRDefault="00043EFC" w:rsidP="009D7C42">
      <w:pPr>
        <w:numPr>
          <w:ilvl w:val="1"/>
          <w:numId w:val="22"/>
        </w:numPr>
        <w:tabs>
          <w:tab w:val="clear" w:pos="360"/>
        </w:tabs>
        <w:ind w:left="0" w:firstLine="680"/>
        <w:jc w:val="both"/>
        <w:rPr>
          <w:sz w:val="22"/>
          <w:szCs w:val="22"/>
        </w:rPr>
      </w:pPr>
      <w:r w:rsidRPr="006714F0">
        <w:rPr>
          <w:sz w:val="22"/>
          <w:szCs w:val="22"/>
        </w:rPr>
        <w:t>Elektroniskos rēķinus apmaksai Apdrošinātājs iesniedz Pasūtītājam, izmantojot Web formas portāla http://</w:t>
      </w:r>
      <w:hyperlink r:id="rId13" w:history="1">
        <w:r w:rsidRPr="006714F0">
          <w:rPr>
            <w:sz w:val="22"/>
            <w:szCs w:val="22"/>
          </w:rPr>
          <w:t>www.eriga.lv</w:t>
        </w:r>
      </w:hyperlink>
      <w:r w:rsidRPr="006714F0">
        <w:rPr>
          <w:sz w:val="22"/>
          <w:szCs w:val="22"/>
        </w:rPr>
        <w:t xml:space="preserve"> sadaļu “Rēķinu </w:t>
      </w:r>
      <w:r w:rsidRPr="00503C71">
        <w:rPr>
          <w:sz w:val="22"/>
          <w:szCs w:val="22"/>
        </w:rPr>
        <w:t>ies</w:t>
      </w:r>
      <w:r w:rsidRPr="00503C71">
        <w:rPr>
          <w:sz w:val="22"/>
          <w:szCs w:val="22"/>
        </w:rPr>
        <w:t>niegšana” manuālai rēķinu ievadei Līgumā noteiktā kārtībā iesniegts elektronisks rēķins nodrošina Pusēm elektroniskā rēķina izcelsmes autentiskumu un satura integritāti.</w:t>
      </w:r>
    </w:p>
    <w:p w14:paraId="305404EB" w14:textId="77777777" w:rsidR="00E555BB" w:rsidRPr="00503C71" w:rsidRDefault="00043EFC" w:rsidP="009D7C42">
      <w:pPr>
        <w:numPr>
          <w:ilvl w:val="1"/>
          <w:numId w:val="22"/>
        </w:numPr>
        <w:tabs>
          <w:tab w:val="clear" w:pos="360"/>
        </w:tabs>
        <w:ind w:left="0" w:firstLine="680"/>
        <w:jc w:val="both"/>
        <w:rPr>
          <w:sz w:val="22"/>
          <w:szCs w:val="22"/>
        </w:rPr>
      </w:pPr>
      <w:r w:rsidRPr="00503C71">
        <w:rPr>
          <w:sz w:val="22"/>
          <w:szCs w:val="22"/>
        </w:rPr>
        <w:t xml:space="preserve">Elektroniskā rēķinā norādāmie rekvizīti: </w:t>
      </w:r>
    </w:p>
    <w:p w14:paraId="224D7B66" w14:textId="77777777" w:rsidR="000822AD" w:rsidRPr="000822AD" w:rsidRDefault="00043EFC" w:rsidP="000822AD">
      <w:pPr>
        <w:pStyle w:val="Sarakstarindkopa"/>
        <w:ind w:left="360"/>
        <w:jc w:val="both"/>
        <w:rPr>
          <w:sz w:val="22"/>
          <w:szCs w:val="22"/>
        </w:rPr>
      </w:pPr>
      <w:r w:rsidRPr="000822AD">
        <w:rPr>
          <w:sz w:val="22"/>
          <w:szCs w:val="22"/>
        </w:rPr>
        <w:t>Saņēmējs: Rīgas valstspilsētas pašvaldība</w:t>
      </w:r>
    </w:p>
    <w:p w14:paraId="4153CA42" w14:textId="5625341D" w:rsidR="000822AD" w:rsidRPr="000822AD" w:rsidRDefault="00043EFC" w:rsidP="000822AD">
      <w:pPr>
        <w:pStyle w:val="Sarakstarindkopa"/>
        <w:ind w:left="360"/>
        <w:jc w:val="both"/>
        <w:rPr>
          <w:sz w:val="22"/>
          <w:szCs w:val="22"/>
        </w:rPr>
      </w:pPr>
      <w:r>
        <w:rPr>
          <w:sz w:val="22"/>
          <w:szCs w:val="22"/>
        </w:rPr>
        <w:t>[…]</w:t>
      </w:r>
    </w:p>
    <w:p w14:paraId="3FF1B21F"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lastRenderedPageBreak/>
        <w:t>P</w:t>
      </w:r>
      <w:r w:rsidRPr="006714F0">
        <w:rPr>
          <w:sz w:val="22"/>
          <w:szCs w:val="22"/>
        </w:rPr>
        <w:t>uses vienojas, ka elektroniskā rēķina apmaksa tiks veikta 30 (trīsdesmit) dienu laikā un termiņu skaita no dienas, kad Apdrošinātājs, atbilstoši pašvaldības portālā www.eriga.lv, sadaļā “Rēķinu iesniegšana” norādītajai informācijai par elektroniskā rēķina</w:t>
      </w:r>
      <w:r w:rsidRPr="006714F0">
        <w:rPr>
          <w:sz w:val="22"/>
          <w:szCs w:val="22"/>
        </w:rPr>
        <w:t xml:space="preserve"> formātu, ir iesniedzis Pasūtītajam elektronisku rēķinu, ar nosacījumu, ka Apdrošinātājs ir iesniedzis pareizi, atbilstoši Līguma nosacījumiem, aizpildītu elektronisko rēķinu un Pasūtītājs to ir pieņēmis apmaksai. </w:t>
      </w:r>
    </w:p>
    <w:p w14:paraId="364B140C"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Apdrošinātājam ir pienākums pašvaldības p</w:t>
      </w:r>
      <w:r w:rsidRPr="006714F0">
        <w:rPr>
          <w:sz w:val="22"/>
          <w:szCs w:val="22"/>
        </w:rPr>
        <w:t xml:space="preserve">ortālā www.eriga.lv sekot līdzi iesniegtā elektroniskā rēķina apstrādes statusam. </w:t>
      </w:r>
    </w:p>
    <w:p w14:paraId="794CE074"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Ja Apdrošinātājs ir iesniedzis nepareizi aizpildītu un/vai Līguma nosacījumiem neatbilstošu elektronisko rēķinu, Pasūtītājs šādu rēķinu apmaksai nepieņem un neakceptē. Apdro</w:t>
      </w:r>
      <w:r w:rsidRPr="006714F0">
        <w:rPr>
          <w:sz w:val="22"/>
          <w:szCs w:val="22"/>
        </w:rPr>
        <w:t>šinātājam ir pienākums iesniegt atkārtoti pareizi un Līguma nosacījumiem atbilstoši aizpildītu elektronisko rēķinu. Šādā situācijā, elektroniskā rēķina apmaksas termiņu skaita no dienas, kad Apdrošinātājs ir iesniedzis atkārtoto elektronisko rēķinu.</w:t>
      </w:r>
    </w:p>
    <w:p w14:paraId="154BC904"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Prēmij</w:t>
      </w:r>
      <w:r w:rsidRPr="006714F0">
        <w:rPr>
          <w:i/>
          <w:sz w:val="22"/>
          <w:szCs w:val="22"/>
        </w:rPr>
        <w:t>a</w:t>
      </w:r>
      <w:r w:rsidRPr="006714F0">
        <w:rPr>
          <w:sz w:val="22"/>
          <w:szCs w:val="22"/>
        </w:rPr>
        <w:t xml:space="preserve"> par katru papildu </w:t>
      </w:r>
      <w:r w:rsidRPr="006714F0">
        <w:rPr>
          <w:i/>
          <w:sz w:val="22"/>
          <w:szCs w:val="22"/>
        </w:rPr>
        <w:t>Darbinieku</w:t>
      </w:r>
      <w:r w:rsidRPr="006714F0">
        <w:rPr>
          <w:sz w:val="22"/>
          <w:szCs w:val="22"/>
        </w:rPr>
        <w:t xml:space="preserve">, kurš apdrošināms Līguma darbības laikā, tiks aprēķināta ņemot vērā atlikušo faktisko Līguma darbības periodu, reizinot 1/12 (vienu divpadsmito) daļu no gada </w:t>
      </w:r>
      <w:r w:rsidRPr="006714F0">
        <w:rPr>
          <w:i/>
          <w:sz w:val="22"/>
          <w:szCs w:val="22"/>
        </w:rPr>
        <w:t>Prēmijas</w:t>
      </w:r>
      <w:r w:rsidRPr="006714F0">
        <w:rPr>
          <w:sz w:val="22"/>
          <w:szCs w:val="22"/>
        </w:rPr>
        <w:t xml:space="preserve"> ar faktisko mēnešu skaitu līdz Līguma darbības beigām un a</w:t>
      </w:r>
      <w:r w:rsidRPr="006714F0">
        <w:rPr>
          <w:sz w:val="22"/>
          <w:szCs w:val="22"/>
        </w:rPr>
        <w:t>pmaksa tiks veikta 30 (trīsdesmit) dienu laikā no dienas, kad Apdrošinātājs iesniedzis Pasūtītājam elektronisku rēķinu, atbilstoši portāla www.eriga.lv sadaļā “Rēķinu iesniegšana” norādītajai informācijai par elektroniskā rēķina formātu un pēc pieņemšanas-</w:t>
      </w:r>
      <w:r w:rsidRPr="006714F0">
        <w:rPr>
          <w:sz w:val="22"/>
          <w:szCs w:val="22"/>
        </w:rPr>
        <w:t xml:space="preserve">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w:t>
      </w:r>
    </w:p>
    <w:p w14:paraId="176B5022"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Ja Pasūtītājs nav savlaicīgi veicis </w:t>
      </w:r>
      <w:r w:rsidRPr="006714F0">
        <w:rPr>
          <w:i/>
          <w:sz w:val="22"/>
          <w:szCs w:val="22"/>
        </w:rPr>
        <w:t>Prēmijas</w:t>
      </w:r>
      <w:r w:rsidRPr="006714F0">
        <w:rPr>
          <w:sz w:val="22"/>
          <w:szCs w:val="22"/>
        </w:rPr>
        <w:t xml:space="preserve"> maksājumus, Apdrošinātājs ir tiesīg</w:t>
      </w:r>
      <w:r w:rsidRPr="006714F0">
        <w:rPr>
          <w:sz w:val="22"/>
          <w:szCs w:val="22"/>
        </w:rPr>
        <w:t xml:space="preserve">s pieprasīt no Pasūtītāja līgumsodu. Pasūtītājam jāmaksā līgumsods 0,1 (nulle komats viens) procenta apmērā no laikā nesamaksātā </w:t>
      </w:r>
      <w:r w:rsidRPr="006714F0">
        <w:rPr>
          <w:i/>
          <w:sz w:val="22"/>
          <w:szCs w:val="22"/>
        </w:rPr>
        <w:t>Prēmijas</w:t>
      </w:r>
      <w:r w:rsidRPr="006714F0">
        <w:rPr>
          <w:sz w:val="22"/>
          <w:szCs w:val="22"/>
        </w:rPr>
        <w:t xml:space="preserve"> maksājuma par katru nokavējuma dienu, bet ne vairāk kā 10 (desmit) procentu apmērā no nesamaksātās summas.</w:t>
      </w:r>
    </w:p>
    <w:p w14:paraId="0AEDEC3D"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Ja Apdrošin</w:t>
      </w:r>
      <w:r w:rsidRPr="006714F0">
        <w:rPr>
          <w:sz w:val="22"/>
          <w:szCs w:val="22"/>
        </w:rPr>
        <w:t xml:space="preserve">ātājs nav savlaicīgi Pasūtītāja pilnvarotai personai iesniedzis </w:t>
      </w:r>
      <w:r w:rsidRPr="006714F0">
        <w:rPr>
          <w:i/>
          <w:sz w:val="22"/>
          <w:szCs w:val="22"/>
        </w:rPr>
        <w:t>Darbinieku</w:t>
      </w:r>
      <w:r w:rsidRPr="006714F0">
        <w:rPr>
          <w:sz w:val="22"/>
          <w:szCs w:val="22"/>
        </w:rPr>
        <w:t xml:space="preserve"> </w:t>
      </w:r>
      <w:r w:rsidRPr="006714F0">
        <w:rPr>
          <w:i/>
          <w:sz w:val="22"/>
          <w:szCs w:val="22"/>
        </w:rPr>
        <w:t>Polises</w:t>
      </w:r>
      <w:r w:rsidRPr="006714F0">
        <w:rPr>
          <w:sz w:val="22"/>
          <w:szCs w:val="22"/>
        </w:rPr>
        <w:t>, Pasūtītājs ir tiesīgs pieprasīt no Apdrošinātāja  līgumsodu. Apdrošinātājam jāmaksā līgumsods 0,1 (nulle komats viens) procenta apmērā no laikā neizsniegto veselības apdroš</w:t>
      </w:r>
      <w:r w:rsidRPr="006714F0">
        <w:rPr>
          <w:sz w:val="22"/>
          <w:szCs w:val="22"/>
        </w:rPr>
        <w:t xml:space="preserve">ināšanas polišu kopējās </w:t>
      </w:r>
      <w:r w:rsidRPr="006714F0">
        <w:rPr>
          <w:i/>
          <w:sz w:val="22"/>
          <w:szCs w:val="22"/>
        </w:rPr>
        <w:t>Prēmijas</w:t>
      </w:r>
      <w:r w:rsidRPr="006714F0">
        <w:rPr>
          <w:sz w:val="22"/>
          <w:szCs w:val="22"/>
        </w:rPr>
        <w:t xml:space="preserve"> par katru nokavējuma dienu, bet ne vairāk kā 10 (desmit) procentu apmērā no Līguma 4.2. apakšpunktā norādītās kopējās līgumcenas.</w:t>
      </w:r>
    </w:p>
    <w:p w14:paraId="648CA95D" w14:textId="77777777" w:rsidR="00E555BB" w:rsidRPr="006714F0" w:rsidRDefault="00E555BB" w:rsidP="00E555BB">
      <w:pPr>
        <w:contextualSpacing/>
        <w:jc w:val="both"/>
        <w:rPr>
          <w:sz w:val="22"/>
          <w:szCs w:val="22"/>
        </w:rPr>
      </w:pPr>
    </w:p>
    <w:p w14:paraId="034A4063" w14:textId="77777777" w:rsidR="00E555BB" w:rsidRPr="006714F0" w:rsidRDefault="00043EFC" w:rsidP="009D7C42">
      <w:pPr>
        <w:pStyle w:val="Sarakstarindkopa"/>
        <w:numPr>
          <w:ilvl w:val="0"/>
          <w:numId w:val="22"/>
        </w:numPr>
        <w:tabs>
          <w:tab w:val="clear" w:pos="360"/>
        </w:tabs>
        <w:jc w:val="center"/>
        <w:rPr>
          <w:sz w:val="22"/>
          <w:szCs w:val="22"/>
        </w:rPr>
      </w:pPr>
      <w:r w:rsidRPr="006714F0">
        <w:rPr>
          <w:b/>
          <w:sz w:val="22"/>
          <w:szCs w:val="22"/>
        </w:rPr>
        <w:t>DATU AIZSARDZĪBA</w:t>
      </w:r>
    </w:p>
    <w:p w14:paraId="5294C325" w14:textId="77777777" w:rsidR="00E555BB" w:rsidRPr="006714F0" w:rsidRDefault="00043EFC" w:rsidP="009D7C42">
      <w:pPr>
        <w:numPr>
          <w:ilvl w:val="1"/>
          <w:numId w:val="22"/>
        </w:numPr>
        <w:ind w:left="0" w:firstLine="680"/>
        <w:jc w:val="both"/>
        <w:rPr>
          <w:sz w:val="22"/>
          <w:szCs w:val="22"/>
        </w:rPr>
      </w:pPr>
      <w:r w:rsidRPr="006714F0">
        <w:rPr>
          <w:sz w:val="22"/>
          <w:szCs w:val="22"/>
        </w:rPr>
        <w:t>Puses apņemas neizpaust trešajām personām nekādu tehniska vai komerciāla ra</w:t>
      </w:r>
      <w:r w:rsidRPr="006714F0">
        <w:rPr>
          <w:sz w:val="22"/>
          <w:szCs w:val="22"/>
        </w:rPr>
        <w:t>kstura informāciju, kuru tās ieguvušas savstarpējas sadarbības rezultātā par otras Puses esošo vai turpmāko darbību bez attiecīgās Puses piekrišanas.</w:t>
      </w:r>
    </w:p>
    <w:p w14:paraId="300F5097" w14:textId="77777777" w:rsidR="00E555BB" w:rsidRPr="006714F0" w:rsidRDefault="00043EFC" w:rsidP="009D7C42">
      <w:pPr>
        <w:numPr>
          <w:ilvl w:val="1"/>
          <w:numId w:val="22"/>
        </w:numPr>
        <w:ind w:left="0" w:firstLine="680"/>
        <w:jc w:val="both"/>
        <w:rPr>
          <w:sz w:val="22"/>
          <w:szCs w:val="22"/>
        </w:rPr>
      </w:pPr>
      <w:r w:rsidRPr="006714F0">
        <w:rPr>
          <w:sz w:val="22"/>
          <w:szCs w:val="22"/>
        </w:rPr>
        <w:t>Puses apņemas ievērot personu datu aizsardzības normatīvo aktu prasības, tai skaitā, ka personas dati:</w:t>
      </w:r>
    </w:p>
    <w:p w14:paraId="56937BC8" w14:textId="77777777" w:rsidR="00E555BB" w:rsidRPr="006714F0" w:rsidRDefault="00043EFC" w:rsidP="009D7C42">
      <w:pPr>
        <w:numPr>
          <w:ilvl w:val="2"/>
          <w:numId w:val="22"/>
        </w:numPr>
        <w:ind w:left="0" w:firstLine="680"/>
        <w:jc w:val="both"/>
        <w:rPr>
          <w:sz w:val="22"/>
          <w:szCs w:val="22"/>
          <w:lang w:eastAsia="en-US"/>
        </w:rPr>
      </w:pPr>
      <w:r w:rsidRPr="006714F0">
        <w:rPr>
          <w:sz w:val="22"/>
          <w:szCs w:val="22"/>
        </w:rPr>
        <w:t>tie</w:t>
      </w:r>
      <w:r w:rsidRPr="006714F0">
        <w:rPr>
          <w:sz w:val="22"/>
          <w:szCs w:val="22"/>
        </w:rPr>
        <w:t>k apstrādāti likumīgi, godprātīgi un datu subjektam pārredzamā veidā;</w:t>
      </w:r>
    </w:p>
    <w:p w14:paraId="73009A12" w14:textId="77777777" w:rsidR="00E555BB" w:rsidRPr="006714F0" w:rsidRDefault="00043EFC" w:rsidP="009D7C42">
      <w:pPr>
        <w:numPr>
          <w:ilvl w:val="2"/>
          <w:numId w:val="22"/>
        </w:numPr>
        <w:ind w:left="0" w:firstLine="680"/>
        <w:jc w:val="both"/>
        <w:rPr>
          <w:sz w:val="22"/>
          <w:szCs w:val="22"/>
        </w:rPr>
      </w:pPr>
      <w:r w:rsidRPr="006714F0">
        <w:rPr>
          <w:sz w:val="22"/>
          <w:szCs w:val="22"/>
        </w:rPr>
        <w:t xml:space="preserve">tiek vākti konkrētos, skaidros un leģitīmos nolūkos, un to turpmāku apstrādi neveic ar minētajiem nolūkiem nesavietojamā veidā; </w:t>
      </w:r>
    </w:p>
    <w:p w14:paraId="79238C63" w14:textId="77777777" w:rsidR="00E555BB" w:rsidRPr="006714F0" w:rsidRDefault="00043EFC" w:rsidP="009D7C42">
      <w:pPr>
        <w:numPr>
          <w:ilvl w:val="2"/>
          <w:numId w:val="22"/>
        </w:numPr>
        <w:ind w:left="0" w:firstLine="680"/>
        <w:jc w:val="both"/>
        <w:rPr>
          <w:sz w:val="22"/>
          <w:szCs w:val="22"/>
        </w:rPr>
      </w:pPr>
      <w:r w:rsidRPr="006714F0">
        <w:rPr>
          <w:sz w:val="22"/>
          <w:szCs w:val="22"/>
        </w:rPr>
        <w:t>ir adekvāti, atbilstīgi un ietver tikai to, kas nepiecieš</w:t>
      </w:r>
      <w:r w:rsidRPr="006714F0">
        <w:rPr>
          <w:sz w:val="22"/>
          <w:szCs w:val="22"/>
        </w:rPr>
        <w:t>ams to apstrādes nolūkos;</w:t>
      </w:r>
    </w:p>
    <w:p w14:paraId="63CDA8E0" w14:textId="77777777" w:rsidR="00E555BB" w:rsidRPr="006714F0" w:rsidRDefault="00043EFC" w:rsidP="009D7C42">
      <w:pPr>
        <w:numPr>
          <w:ilvl w:val="2"/>
          <w:numId w:val="22"/>
        </w:numPr>
        <w:ind w:left="0" w:firstLine="680"/>
        <w:jc w:val="both"/>
        <w:rPr>
          <w:sz w:val="22"/>
          <w:szCs w:val="22"/>
        </w:rPr>
      </w:pPr>
      <w:r w:rsidRPr="006714F0">
        <w:rPr>
          <w:sz w:val="22"/>
          <w:szCs w:val="22"/>
        </w:rPr>
        <w:t>ir precīzi un, ja vajadzīgs, atjaunināti. Pusēm ir jāveic visi saprātīgi pasākumi, lai nodrošinātu, ka neprecīzi personas dati, ņemot vērā nolūkus, kādos tie tiek apstrādāti, bez kavēšanās tiktu dzēsti vai laboti;</w:t>
      </w:r>
    </w:p>
    <w:p w14:paraId="63D47D67" w14:textId="77777777" w:rsidR="00E555BB" w:rsidRPr="006714F0" w:rsidRDefault="00043EFC" w:rsidP="009D7C42">
      <w:pPr>
        <w:numPr>
          <w:ilvl w:val="2"/>
          <w:numId w:val="22"/>
        </w:numPr>
        <w:ind w:left="0" w:firstLine="680"/>
        <w:jc w:val="both"/>
        <w:rPr>
          <w:sz w:val="22"/>
          <w:szCs w:val="22"/>
        </w:rPr>
      </w:pPr>
      <w:r w:rsidRPr="006714F0">
        <w:rPr>
          <w:sz w:val="22"/>
          <w:szCs w:val="22"/>
        </w:rPr>
        <w:t xml:space="preserve">tiek </w:t>
      </w:r>
      <w:r w:rsidRPr="006714F0">
        <w:rPr>
          <w:sz w:val="22"/>
          <w:szCs w:val="22"/>
        </w:rPr>
        <w:t>glabāti veidā, kas pieļauj datu subjektu identifikāciju, ne ilgāk kā nepieciešams nolūkiem, kādos attiecīgos personas datus apstrādā;</w:t>
      </w:r>
    </w:p>
    <w:p w14:paraId="69DBC510" w14:textId="77777777" w:rsidR="00E555BB" w:rsidRPr="006714F0" w:rsidRDefault="00043EFC" w:rsidP="009D7C42">
      <w:pPr>
        <w:numPr>
          <w:ilvl w:val="2"/>
          <w:numId w:val="22"/>
        </w:numPr>
        <w:autoSpaceDE w:val="0"/>
        <w:autoSpaceDN w:val="0"/>
        <w:ind w:left="0" w:firstLine="680"/>
        <w:jc w:val="both"/>
        <w:rPr>
          <w:sz w:val="22"/>
          <w:szCs w:val="22"/>
        </w:rPr>
      </w:pPr>
      <w:r w:rsidRPr="006714F0">
        <w:rPr>
          <w:sz w:val="22"/>
          <w:szCs w:val="22"/>
        </w:rPr>
        <w:t>tiek apstrādāti tādā veidā, lai tiktu nodrošināta atbilstoša personas datu drošība, tostarp aizsardzība pret neatļautu vai</w:t>
      </w:r>
      <w:r w:rsidRPr="006714F0">
        <w:rPr>
          <w:sz w:val="22"/>
          <w:szCs w:val="22"/>
        </w:rPr>
        <w:t xml:space="preserve"> nelikumīgu apstrādi un pret nejaušu nozaudēšanu, iznīcināšanu vai sabojāšanu, izmantojot atbilstošus tehniskos vai organizatoriskos pasākumus.</w:t>
      </w:r>
    </w:p>
    <w:p w14:paraId="2F23DF30" w14:textId="77777777" w:rsidR="00E555BB" w:rsidRPr="006714F0" w:rsidRDefault="00043EFC" w:rsidP="009D7C42">
      <w:pPr>
        <w:numPr>
          <w:ilvl w:val="1"/>
          <w:numId w:val="22"/>
        </w:numPr>
        <w:ind w:left="0" w:firstLine="680"/>
        <w:jc w:val="both"/>
        <w:rPr>
          <w:sz w:val="22"/>
          <w:szCs w:val="22"/>
        </w:rPr>
      </w:pPr>
      <w:r w:rsidRPr="006714F0">
        <w:rPr>
          <w:sz w:val="22"/>
          <w:szCs w:val="22"/>
        </w:rPr>
        <w:t>Pasūtītājs ir pārzinis personas datiem, ko Pasūtītājs nodod Apdrošinātājam, lai Apdrošinātājs varētu izpildīt Lī</w:t>
      </w:r>
      <w:r w:rsidRPr="006714F0">
        <w:rPr>
          <w:sz w:val="22"/>
          <w:szCs w:val="22"/>
        </w:rPr>
        <w:t>gumā noteiktos pienākumus Fizisko personu datu apstrādes likuma izpratnē, tas ir, Pasūtītājs atbild kā pārzinis par personas datu nodošanu Apdrošinātājam, lai Apdrošinātājs varētu izpildīt Līgumā noteiktos pienākumus un uzņemtās saistības pret Pasūtītāju.</w:t>
      </w:r>
    </w:p>
    <w:p w14:paraId="0E360F41"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Apdrošinātājs apstrādājot saņemtos personas datus un citus personas datus Līgumā minēto pienākumu un saistību izpildei, ir pārzinis Fizisko personu datu apstrādes likuma izpratnē.</w:t>
      </w:r>
    </w:p>
    <w:p w14:paraId="4AF3E9C9"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Apdrošinātājam ir pienākums pēc iespējas ātrāk informēt Pasūtītāju par jebku</w:t>
      </w:r>
      <w:r w:rsidRPr="006714F0">
        <w:rPr>
          <w:sz w:val="22"/>
          <w:szCs w:val="22"/>
        </w:rPr>
        <w:t>ru drošības incidenta gadījumu, kam ir tiešas vai netiešas sekas uz personas datu apstrādi, kā arī par jebkuru sūdzību, ko viņš ir saņēmis no jebkuras fiziskas personas saistībā ar personas datu apstrādi, kas notiek saskaņā ar Līguma izpildi. Šī informācij</w:t>
      </w:r>
      <w:r w:rsidRPr="006714F0">
        <w:rPr>
          <w:sz w:val="22"/>
          <w:szCs w:val="22"/>
        </w:rPr>
        <w:t>a ir jānosūta Pasūtītājam cik vien ātri iespējams, bet ne vēlāk kā 48 (četrdesmit astoņas) stundas pēc drošības incidenta atklāšanas vai sūdzības saņemšanas.</w:t>
      </w:r>
    </w:p>
    <w:p w14:paraId="0A5C8E34" w14:textId="77777777" w:rsidR="00E555BB" w:rsidRPr="006714F0" w:rsidRDefault="00043EFC" w:rsidP="009D7C42">
      <w:pPr>
        <w:numPr>
          <w:ilvl w:val="1"/>
          <w:numId w:val="22"/>
        </w:numPr>
        <w:ind w:left="0" w:firstLine="680"/>
        <w:jc w:val="both"/>
        <w:rPr>
          <w:sz w:val="22"/>
          <w:szCs w:val="22"/>
        </w:rPr>
      </w:pPr>
      <w:r w:rsidRPr="006714F0">
        <w:rPr>
          <w:sz w:val="22"/>
          <w:szCs w:val="22"/>
        </w:rPr>
        <w:lastRenderedPageBreak/>
        <w:t>Pasūtītājam ir tiesības veikt pārbaudes, kas ir nepieciešamas, lai pārliecinātos, ka Apdrošinātājs</w:t>
      </w:r>
      <w:r w:rsidRPr="006714F0">
        <w:rPr>
          <w:sz w:val="22"/>
          <w:szCs w:val="22"/>
        </w:rPr>
        <w:t xml:space="preserve"> izpilda savus pienākumus saskaņā ar Līgumu, tai skaitā veikt auditu.</w:t>
      </w:r>
    </w:p>
    <w:p w14:paraId="1BC80DA0"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Apdrošinātājam ir pienākums sadarboties ar Pasūtītāju, lai Pasūtītājs nodrošinātu pienākumus, kas izriet no normatīvajiem aktiem, kas ir saistoši, lai aizsargātu personas datus, kā arī n</w:t>
      </w:r>
      <w:r w:rsidRPr="006714F0">
        <w:rPr>
          <w:sz w:val="22"/>
          <w:szCs w:val="22"/>
        </w:rPr>
        <w:t>odrošinātu personas tiesības saskaņā ar tiesību aktiem personas datu aizsardzības jomā.</w:t>
      </w:r>
    </w:p>
    <w:p w14:paraId="64BF7775"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Apdrošinātājs apņemas:</w:t>
      </w:r>
    </w:p>
    <w:p w14:paraId="2056B685" w14:textId="77777777" w:rsidR="00E555BB" w:rsidRPr="006714F0" w:rsidRDefault="00043EFC" w:rsidP="009D7C42">
      <w:pPr>
        <w:numPr>
          <w:ilvl w:val="2"/>
          <w:numId w:val="22"/>
        </w:numPr>
        <w:ind w:left="0" w:firstLine="680"/>
        <w:jc w:val="both"/>
        <w:rPr>
          <w:sz w:val="22"/>
          <w:szCs w:val="22"/>
        </w:rPr>
      </w:pPr>
      <w:r w:rsidRPr="006714F0">
        <w:rPr>
          <w:sz w:val="22"/>
          <w:szCs w:val="22"/>
        </w:rPr>
        <w:t>nenodot Pakalpojuma izpildes ietvaros no Pasūtītāja saņemtos personas datus citām personām, kas nav saistītas ar Līguma izpildi, kā arī neizmanto</w:t>
      </w:r>
      <w:r w:rsidRPr="006714F0">
        <w:rPr>
          <w:sz w:val="22"/>
          <w:szCs w:val="22"/>
        </w:rPr>
        <w:t>t tos citiem mērķiem, kas nav noteikti Līgumā;</w:t>
      </w:r>
    </w:p>
    <w:p w14:paraId="39A4DF30" w14:textId="77777777" w:rsidR="00E555BB" w:rsidRPr="006714F0" w:rsidRDefault="00043EFC" w:rsidP="009D7C42">
      <w:pPr>
        <w:numPr>
          <w:ilvl w:val="2"/>
          <w:numId w:val="22"/>
        </w:numPr>
        <w:ind w:left="0" w:firstLine="680"/>
        <w:jc w:val="both"/>
        <w:rPr>
          <w:sz w:val="22"/>
          <w:szCs w:val="22"/>
        </w:rPr>
      </w:pPr>
      <w:r w:rsidRPr="006714F0">
        <w:rPr>
          <w:sz w:val="22"/>
          <w:szCs w:val="22"/>
        </w:rPr>
        <w:t>neizpaust un nepadarīt personas datus, ko Apdrošinātājs saņems vai kļūs tam zināmi, izpildot no Līguma izrietošus pienākumus, pieejamus personām, kurām nav tiesību tos saņemt;</w:t>
      </w:r>
    </w:p>
    <w:p w14:paraId="05130A3C" w14:textId="77777777" w:rsidR="00E555BB" w:rsidRPr="006714F0" w:rsidRDefault="00043EFC" w:rsidP="009D7C42">
      <w:pPr>
        <w:numPr>
          <w:ilvl w:val="2"/>
          <w:numId w:val="22"/>
        </w:numPr>
        <w:ind w:left="0" w:firstLine="680"/>
        <w:jc w:val="both"/>
        <w:rPr>
          <w:sz w:val="22"/>
          <w:szCs w:val="22"/>
        </w:rPr>
      </w:pPr>
      <w:r w:rsidRPr="006714F0">
        <w:rPr>
          <w:sz w:val="22"/>
          <w:szCs w:val="22"/>
        </w:rPr>
        <w:t xml:space="preserve">nekopēt personas datus uz </w:t>
      </w:r>
      <w:r w:rsidRPr="006714F0">
        <w:rPr>
          <w:sz w:val="22"/>
          <w:szCs w:val="22"/>
        </w:rPr>
        <w:t>jebkādiem elektroniskiem datu nesējiem un neiznest tos no Apdrošinātāja kontrolē esošām personas datu apstrādes telpām, ja vien tas nav nepieciešams Līguma izpildei.</w:t>
      </w:r>
    </w:p>
    <w:p w14:paraId="467C5273"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Apdrošinātājs sniedz nepieciešamo informāciju un paskaidrojumus par personas datu apstrādi</w:t>
      </w:r>
      <w:r w:rsidRPr="006714F0">
        <w:rPr>
          <w:sz w:val="22"/>
          <w:szCs w:val="22"/>
        </w:rPr>
        <w:t>, kas notiek saistībā ar Līguma izpildi 5 (piecu) darba dienu laikā pēc Pasūtītāja pieprasījuma saņemšanas.</w:t>
      </w:r>
    </w:p>
    <w:p w14:paraId="2A73D787" w14:textId="77777777" w:rsidR="00E555BB" w:rsidRPr="006714F0" w:rsidRDefault="00043EFC" w:rsidP="009D7C42">
      <w:pPr>
        <w:numPr>
          <w:ilvl w:val="1"/>
          <w:numId w:val="22"/>
        </w:numPr>
        <w:ind w:left="0" w:firstLine="680"/>
        <w:jc w:val="both"/>
        <w:rPr>
          <w:sz w:val="22"/>
          <w:szCs w:val="22"/>
        </w:rPr>
      </w:pPr>
      <w:r w:rsidRPr="006714F0">
        <w:rPr>
          <w:sz w:val="22"/>
          <w:szCs w:val="22"/>
        </w:rPr>
        <w:t xml:space="preserve">Ja Apdrošinātājs saņem pieprasījumu no tiesībaizsardzības iestādēm vai valsts institūcijām saistībā ar personas datiem, kas tiek apstrādāti saskaņā </w:t>
      </w:r>
      <w:r w:rsidRPr="006714F0">
        <w:rPr>
          <w:sz w:val="22"/>
          <w:szCs w:val="22"/>
        </w:rPr>
        <w:t>ar Līguma izpildi, Apdrošinātājam ir pienākums nekavējoties informēt par to Pasūtītāju, ja vien to neaizliedz likums.</w:t>
      </w:r>
    </w:p>
    <w:p w14:paraId="3920100A"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Apdrošinātājs nodrošina visus nepieciešamos aizsardzības pasākumus, lai īstenotu personas datu aizsardzību pret jebkādu nejaušu vai neliku</w:t>
      </w:r>
      <w:r w:rsidRPr="006714F0">
        <w:rPr>
          <w:sz w:val="22"/>
          <w:szCs w:val="22"/>
        </w:rPr>
        <w:t>mīgu iznīcināšanu, nejaušu zudumu, pārveidošanu, neatļautu izplatīšanu vai pieeju, gadījumos, kad personas datu apstrāde ietver datu pārraidi tīklā, kā arī pret jebkuru citu nelikumīgu personas datu apstrādi vai komunikāciju ar neautorizētām personām saska</w:t>
      </w:r>
      <w:r w:rsidRPr="006714F0">
        <w:rPr>
          <w:sz w:val="22"/>
          <w:szCs w:val="22"/>
        </w:rPr>
        <w:t>ņā ar Fizisko personu datu aizsardzības likumu (Eiropas Parlamenta un Padomes 2016. gada 27. aprīļa Regulas (ES) 2016/679 par fizisku personu aizsardzību attiecībā uz personas datu apstrādi un šādu datu brīvu apriti un ar ko atceļ Direktīvu 95/46/EK (Vispā</w:t>
      </w:r>
      <w:r w:rsidRPr="006714F0">
        <w:rPr>
          <w:sz w:val="22"/>
          <w:szCs w:val="22"/>
        </w:rPr>
        <w:t>rīgā datu aizsardzības regula)).</w:t>
      </w:r>
    </w:p>
    <w:p w14:paraId="1E1419BD" w14:textId="77777777" w:rsidR="00E555BB" w:rsidRPr="006714F0" w:rsidRDefault="00043EFC" w:rsidP="009D7C42">
      <w:pPr>
        <w:numPr>
          <w:ilvl w:val="1"/>
          <w:numId w:val="22"/>
        </w:numPr>
        <w:ind w:left="0" w:firstLine="680"/>
        <w:jc w:val="both"/>
        <w:rPr>
          <w:sz w:val="22"/>
          <w:szCs w:val="22"/>
        </w:rPr>
      </w:pPr>
      <w:r w:rsidRPr="006714F0">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042C33CB" w14:textId="77777777" w:rsidR="00E555BB" w:rsidRPr="006714F0" w:rsidRDefault="00043EFC" w:rsidP="009D7C42">
      <w:pPr>
        <w:numPr>
          <w:ilvl w:val="1"/>
          <w:numId w:val="22"/>
        </w:numPr>
        <w:ind w:left="0" w:firstLine="680"/>
        <w:jc w:val="both"/>
        <w:rPr>
          <w:sz w:val="22"/>
          <w:szCs w:val="22"/>
        </w:rPr>
      </w:pPr>
      <w:r w:rsidRPr="006714F0">
        <w:rPr>
          <w:sz w:val="22"/>
          <w:szCs w:val="22"/>
        </w:rPr>
        <w:t>Ja Apd</w:t>
      </w:r>
      <w:r w:rsidRPr="006714F0">
        <w:rPr>
          <w:sz w:val="22"/>
          <w:szCs w:val="22"/>
        </w:rPr>
        <w:t xml:space="preserve">rošinātājs apstrādā personas datus neatbilstoši Līgumam, tad Apdrošinātājs atbild par šo personas datu apstrādi un aizsardzību kā pārzinis saskaņā ar Fizisko personu datu aizsardzības likumu (Eiropas Parlamenta un Padomes Regulas (ES) 2016/679 (2016. gada </w:t>
      </w:r>
      <w:r w:rsidRPr="006714F0">
        <w:rPr>
          <w:sz w:val="22"/>
          <w:szCs w:val="22"/>
        </w:rPr>
        <w:t>27. aprīlis) par fizisku personu aizsardzību attiecībā uz personas datu apstrādi un šādu datu brīvu apriti un ar ko atceļ Direktīvu 95/46/EK (Vispārīgā datu aizsardzības regula)).</w:t>
      </w:r>
    </w:p>
    <w:p w14:paraId="2ECB94D7" w14:textId="77777777" w:rsidR="00E555BB" w:rsidRPr="006714F0" w:rsidRDefault="00E555BB" w:rsidP="00E555BB">
      <w:pPr>
        <w:rPr>
          <w:b/>
          <w:sz w:val="22"/>
          <w:szCs w:val="22"/>
        </w:rPr>
      </w:pPr>
    </w:p>
    <w:p w14:paraId="5319C862" w14:textId="77777777" w:rsidR="00E555BB" w:rsidRPr="006714F0" w:rsidRDefault="00043EFC" w:rsidP="009D7C42">
      <w:pPr>
        <w:numPr>
          <w:ilvl w:val="0"/>
          <w:numId w:val="22"/>
        </w:numPr>
        <w:tabs>
          <w:tab w:val="clear" w:pos="360"/>
        </w:tabs>
        <w:jc w:val="center"/>
        <w:rPr>
          <w:b/>
          <w:sz w:val="22"/>
          <w:szCs w:val="22"/>
        </w:rPr>
      </w:pPr>
      <w:r w:rsidRPr="006714F0">
        <w:rPr>
          <w:b/>
          <w:sz w:val="22"/>
          <w:szCs w:val="22"/>
        </w:rPr>
        <w:t>PUŠU TIESĪBAS UN PIENĀKUMI</w:t>
      </w:r>
    </w:p>
    <w:p w14:paraId="1F292DFF"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Lai nodrošinātu Līguma izpildi, </w:t>
      </w:r>
      <w:r w:rsidRPr="006714F0">
        <w:rPr>
          <w:sz w:val="22"/>
          <w:szCs w:val="22"/>
        </w:rPr>
        <w:t>Pasūtītājs apņemas:</w:t>
      </w:r>
    </w:p>
    <w:p w14:paraId="09D653AD" w14:textId="7F52F7B7" w:rsidR="00E555BB" w:rsidRPr="001F2828" w:rsidRDefault="00043EFC" w:rsidP="009D7C42">
      <w:pPr>
        <w:numPr>
          <w:ilvl w:val="2"/>
          <w:numId w:val="22"/>
        </w:numPr>
        <w:tabs>
          <w:tab w:val="clear" w:pos="720"/>
        </w:tabs>
        <w:ind w:left="0" w:firstLine="680"/>
        <w:jc w:val="both"/>
        <w:rPr>
          <w:sz w:val="22"/>
          <w:szCs w:val="22"/>
        </w:rPr>
      </w:pPr>
      <w:r w:rsidRPr="006714F0">
        <w:rPr>
          <w:sz w:val="22"/>
          <w:szCs w:val="22"/>
        </w:rPr>
        <w:t xml:space="preserve">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Darbiniekiem</w:t>
      </w:r>
      <w:r w:rsidRPr="006714F0">
        <w:rPr>
          <w:sz w:val="22"/>
          <w:szCs w:val="22"/>
        </w:rPr>
        <w:t xml:space="preserve"> elektroniskā veidā, nosūtot to uz Apdrošinātāja pilnvarotās personas e-pastu: </w:t>
      </w:r>
      <w:r>
        <w:rPr>
          <w:sz w:val="22"/>
          <w:szCs w:val="22"/>
        </w:rPr>
        <w:t>[…]</w:t>
      </w:r>
      <w:r w:rsidRPr="001F2828">
        <w:rPr>
          <w:color w:val="808080"/>
          <w:sz w:val="22"/>
          <w:szCs w:val="22"/>
        </w:rPr>
        <w:t xml:space="preserve">, </w:t>
      </w:r>
      <w:r w:rsidRPr="001F2828">
        <w:rPr>
          <w:sz w:val="22"/>
          <w:szCs w:val="22"/>
        </w:rPr>
        <w:t>norādot: vārdu, uzvārdu, personas kodu, izvēl</w:t>
      </w:r>
      <w:r w:rsidRPr="001F2828">
        <w:rPr>
          <w:sz w:val="22"/>
          <w:szCs w:val="22"/>
        </w:rPr>
        <w:t>ētās papildprogrammas;</w:t>
      </w:r>
    </w:p>
    <w:p w14:paraId="7E54C49F" w14:textId="5B2D9627" w:rsidR="00E555BB" w:rsidRPr="001F2828"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30 (trīsdesmit) kalendāro dienu laikā 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Citiem darbiniekiem un Radiniekiem</w:t>
      </w:r>
      <w:r w:rsidRPr="006714F0">
        <w:rPr>
          <w:sz w:val="22"/>
          <w:szCs w:val="22"/>
        </w:rPr>
        <w:t xml:space="preserve"> elektroniskā veidā, nosūtot to uz Apdrošinātāja pilnvarotās personas e-pastu</w:t>
      </w:r>
      <w:r w:rsidRPr="001F2828">
        <w:rPr>
          <w:sz w:val="22"/>
          <w:szCs w:val="22"/>
        </w:rPr>
        <w:t xml:space="preserve">: </w:t>
      </w:r>
      <w:r>
        <w:rPr>
          <w:sz w:val="22"/>
          <w:szCs w:val="22"/>
        </w:rPr>
        <w:t>[…]</w:t>
      </w:r>
      <w:r w:rsidRPr="001F2828">
        <w:rPr>
          <w:sz w:val="22"/>
          <w:szCs w:val="22"/>
        </w:rPr>
        <w:t>, norādot: vārdu, uzvārdu, personas kodu;</w:t>
      </w:r>
    </w:p>
    <w:p w14:paraId="1508117C"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1F2828">
        <w:rPr>
          <w:sz w:val="22"/>
          <w:szCs w:val="22"/>
        </w:rPr>
        <w:t xml:space="preserve">ievērot </w:t>
      </w:r>
      <w:r w:rsidRPr="001F2828">
        <w:rPr>
          <w:i/>
          <w:sz w:val="22"/>
          <w:szCs w:val="22"/>
        </w:rPr>
        <w:t>Polises</w:t>
      </w:r>
      <w:r w:rsidRPr="001F2828">
        <w:rPr>
          <w:sz w:val="22"/>
          <w:szCs w:val="22"/>
        </w:rPr>
        <w:t xml:space="preserve"> (Līguma 1. pielikums</w:t>
      </w:r>
      <w:r w:rsidRPr="006714F0">
        <w:rPr>
          <w:sz w:val="22"/>
          <w:szCs w:val="22"/>
        </w:rPr>
        <w:t xml:space="preserve">), veselības apdrošināšanas noteikumu (Līguma 3. pielikums) un Līguma nosacījumus, kā arī iepazīstināt ar tiem </w:t>
      </w:r>
      <w:r w:rsidRPr="006714F0">
        <w:rPr>
          <w:i/>
          <w:sz w:val="22"/>
          <w:szCs w:val="22"/>
        </w:rPr>
        <w:t>Darbiniekus</w:t>
      </w:r>
      <w:r w:rsidRPr="006714F0">
        <w:rPr>
          <w:sz w:val="22"/>
          <w:szCs w:val="22"/>
        </w:rPr>
        <w:t>;</w:t>
      </w:r>
    </w:p>
    <w:p w14:paraId="71937020"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i/>
          <w:sz w:val="22"/>
          <w:szCs w:val="22"/>
        </w:rPr>
        <w:t>Darbiniekiem</w:t>
      </w:r>
      <w:r w:rsidRPr="006714F0">
        <w:rPr>
          <w:sz w:val="22"/>
          <w:szCs w:val="22"/>
        </w:rPr>
        <w:t xml:space="preserve"> izsniegt tiem paredzētās </w:t>
      </w:r>
      <w:r w:rsidRPr="006714F0">
        <w:rPr>
          <w:i/>
          <w:sz w:val="22"/>
          <w:szCs w:val="22"/>
        </w:rPr>
        <w:t>Kartes</w:t>
      </w:r>
      <w:r w:rsidRPr="006714F0">
        <w:rPr>
          <w:sz w:val="22"/>
          <w:szCs w:val="22"/>
        </w:rPr>
        <w:t xml:space="preserve"> un citus Apdrošinātāja sagatavotos materiālus, kas papildina </w:t>
      </w:r>
      <w:r w:rsidRPr="006714F0">
        <w:rPr>
          <w:i/>
          <w:sz w:val="22"/>
          <w:szCs w:val="22"/>
        </w:rPr>
        <w:t>Karti</w:t>
      </w:r>
      <w:r w:rsidRPr="006714F0">
        <w:rPr>
          <w:sz w:val="22"/>
          <w:szCs w:val="22"/>
        </w:rPr>
        <w:t xml:space="preserve"> un paredzēti individuālai lietošanai (piemēram, detalizēts </w:t>
      </w:r>
      <w:r w:rsidRPr="006714F0">
        <w:rPr>
          <w:i/>
          <w:sz w:val="22"/>
          <w:szCs w:val="22"/>
        </w:rPr>
        <w:t>Programmas</w:t>
      </w:r>
      <w:r w:rsidRPr="006714F0">
        <w:rPr>
          <w:sz w:val="22"/>
          <w:szCs w:val="22"/>
        </w:rPr>
        <w:t xml:space="preserve"> apraksts, izņēmumu saraksts, plaša profila līgumiestāžu un ārstniecības līgumiestāžu saraksts, Apdrošinātāja kon</w:t>
      </w:r>
      <w:r w:rsidRPr="006714F0">
        <w:rPr>
          <w:sz w:val="22"/>
          <w:szCs w:val="22"/>
        </w:rPr>
        <w:t>taktinformācija) pēc to saņemšanas no Apdrošinātāja;</w:t>
      </w:r>
    </w:p>
    <w:p w14:paraId="404170AA"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veikt </w:t>
      </w:r>
      <w:r w:rsidRPr="006714F0">
        <w:rPr>
          <w:i/>
          <w:sz w:val="22"/>
          <w:szCs w:val="22"/>
        </w:rPr>
        <w:t>Prēmiju</w:t>
      </w:r>
      <w:r w:rsidRPr="006714F0">
        <w:rPr>
          <w:sz w:val="22"/>
          <w:szCs w:val="22"/>
        </w:rPr>
        <w:t xml:space="preserve"> maksājumus saskaņā ar Apdrošinātāja iesniegtajiem rēķiniem Līgumā noteiktajā kārtībā un termiņos;</w:t>
      </w:r>
    </w:p>
    <w:p w14:paraId="298BF91C" w14:textId="340029D9"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vienu reizi mēnesī</w:t>
      </w:r>
      <w:r w:rsidR="00984972">
        <w:rPr>
          <w:sz w:val="22"/>
          <w:szCs w:val="22"/>
        </w:rPr>
        <w:t>,</w:t>
      </w:r>
      <w:r w:rsidRPr="006714F0">
        <w:rPr>
          <w:sz w:val="22"/>
          <w:szCs w:val="22"/>
        </w:rPr>
        <w:t xml:space="preserve"> </w:t>
      </w:r>
      <w:r w:rsidR="00984972" w:rsidRPr="006714F0">
        <w:rPr>
          <w:sz w:val="22"/>
          <w:szCs w:val="22"/>
        </w:rPr>
        <w:t xml:space="preserve">elektroniskā veidā, nosūtot to uz Apdrošinātāja pilnvarotās personas e-pastu: </w:t>
      </w:r>
      <w:r>
        <w:rPr>
          <w:sz w:val="22"/>
          <w:szCs w:val="22"/>
        </w:rPr>
        <w:t>[…]</w:t>
      </w:r>
      <w:r w:rsidR="00984972" w:rsidRPr="006714F0">
        <w:rPr>
          <w:sz w:val="22"/>
          <w:szCs w:val="22"/>
        </w:rPr>
        <w:t xml:space="preserve"> </w:t>
      </w:r>
      <w:r w:rsidRPr="006714F0">
        <w:rPr>
          <w:sz w:val="22"/>
          <w:szCs w:val="22"/>
        </w:rPr>
        <w:t xml:space="preserve">informēt Apdrošinātāju par tiem apdrošinātajiem </w:t>
      </w:r>
      <w:r w:rsidRPr="006714F0">
        <w:rPr>
          <w:i/>
          <w:sz w:val="22"/>
          <w:szCs w:val="22"/>
        </w:rPr>
        <w:t>Darbiniekiem</w:t>
      </w:r>
      <w:r w:rsidRPr="006714F0">
        <w:rPr>
          <w:sz w:val="22"/>
          <w:szCs w:val="22"/>
        </w:rPr>
        <w:t xml:space="preserve">, ar kuriem iepriekšējā mēnesī ir izbeigtas darba tiesiskās attiecības un kuri jāizslēdz no </w:t>
      </w:r>
      <w:r w:rsidRPr="006714F0">
        <w:rPr>
          <w:i/>
          <w:sz w:val="22"/>
          <w:szCs w:val="22"/>
        </w:rPr>
        <w:t>Po</w:t>
      </w:r>
      <w:r w:rsidRPr="006714F0">
        <w:rPr>
          <w:i/>
          <w:sz w:val="22"/>
          <w:szCs w:val="22"/>
        </w:rPr>
        <w:t>lisē</w:t>
      </w:r>
      <w:r w:rsidRPr="006714F0">
        <w:rPr>
          <w:sz w:val="22"/>
          <w:szCs w:val="22"/>
        </w:rPr>
        <w:t xml:space="preserve"> minēto apdrošināto personu saraksta</w:t>
      </w:r>
      <w:r w:rsidR="00C460E8">
        <w:rPr>
          <w:sz w:val="22"/>
          <w:szCs w:val="22"/>
        </w:rPr>
        <w:t>;</w:t>
      </w:r>
    </w:p>
    <w:p w14:paraId="79E0685B" w14:textId="1DF4FD74"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vienu reizi mēnesī</w:t>
      </w:r>
      <w:r w:rsidR="00984972">
        <w:rPr>
          <w:sz w:val="22"/>
          <w:szCs w:val="22"/>
        </w:rPr>
        <w:t>,</w:t>
      </w:r>
      <w:r w:rsidRPr="006714F0">
        <w:rPr>
          <w:sz w:val="22"/>
          <w:szCs w:val="22"/>
        </w:rPr>
        <w:t xml:space="preserve"> </w:t>
      </w:r>
      <w:r w:rsidR="00984972" w:rsidRPr="006714F0">
        <w:rPr>
          <w:sz w:val="22"/>
          <w:szCs w:val="22"/>
        </w:rPr>
        <w:t xml:space="preserve">elektroniskā veidā, nosūtot to uz Apdrošinātāja pilnvarotās personas e-pastu: </w:t>
      </w:r>
      <w:r>
        <w:rPr>
          <w:sz w:val="22"/>
          <w:szCs w:val="22"/>
        </w:rPr>
        <w:t>[…]</w:t>
      </w:r>
      <w:r w:rsidRPr="006714F0">
        <w:rPr>
          <w:sz w:val="22"/>
          <w:szCs w:val="22"/>
        </w:rPr>
        <w:t xml:space="preserve"> informēt Apdrošinātāju par tie</w:t>
      </w:r>
      <w:r w:rsidR="00C460E8">
        <w:rPr>
          <w:sz w:val="22"/>
          <w:szCs w:val="22"/>
        </w:rPr>
        <w:t>m</w:t>
      </w:r>
      <w:r w:rsidRPr="006714F0">
        <w:rPr>
          <w:sz w:val="22"/>
          <w:szCs w:val="22"/>
        </w:rPr>
        <w:t xml:space="preserve"> Darbiniekiem, kas papildus jāapdrošina, iekļaujot tos Polisē</w:t>
      </w:r>
      <w:r w:rsidRPr="006714F0">
        <w:rPr>
          <w:sz w:val="22"/>
          <w:szCs w:val="22"/>
        </w:rPr>
        <w:t>, vienlaikus saņemot no Apdrošinātāja Karti un citu individuāli noformētu Polises dokumentāciju.</w:t>
      </w:r>
    </w:p>
    <w:p w14:paraId="31106C50" w14:textId="77777777" w:rsidR="00E555BB" w:rsidRPr="006714F0" w:rsidRDefault="00043EFC" w:rsidP="009D7C42">
      <w:pPr>
        <w:pStyle w:val="Sarakstarindkopa"/>
        <w:numPr>
          <w:ilvl w:val="1"/>
          <w:numId w:val="22"/>
        </w:numPr>
        <w:tabs>
          <w:tab w:val="clear" w:pos="360"/>
        </w:tabs>
        <w:ind w:left="0" w:firstLine="680"/>
        <w:jc w:val="both"/>
        <w:rPr>
          <w:sz w:val="22"/>
          <w:szCs w:val="22"/>
        </w:rPr>
      </w:pPr>
      <w:r w:rsidRPr="006714F0">
        <w:rPr>
          <w:sz w:val="22"/>
          <w:szCs w:val="22"/>
        </w:rPr>
        <w:t>Lai nodrošinātu Līguma izpildi, Apdrošinātājs apņemas:</w:t>
      </w:r>
    </w:p>
    <w:p w14:paraId="5E17F946"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Līguma un </w:t>
      </w:r>
      <w:r w:rsidRPr="006714F0">
        <w:rPr>
          <w:i/>
          <w:sz w:val="22"/>
          <w:szCs w:val="22"/>
        </w:rPr>
        <w:t>Polises</w:t>
      </w:r>
      <w:r w:rsidRPr="006714F0">
        <w:rPr>
          <w:sz w:val="22"/>
          <w:szCs w:val="22"/>
        </w:rPr>
        <w:t xml:space="preserve"> noslēgšanas, Pusēm parakstot pieņemšanas–nodošanas aktu, izsniegt Pasūtītājam </w:t>
      </w:r>
      <w:r w:rsidRPr="006714F0">
        <w:rPr>
          <w:i/>
          <w:sz w:val="22"/>
          <w:szCs w:val="22"/>
        </w:rPr>
        <w:t>Darb</w:t>
      </w:r>
      <w:r w:rsidRPr="006714F0">
        <w:rPr>
          <w:i/>
          <w:sz w:val="22"/>
          <w:szCs w:val="22"/>
        </w:rPr>
        <w:t>inieku</w:t>
      </w:r>
      <w:r w:rsidRPr="006714F0">
        <w:rPr>
          <w:sz w:val="22"/>
          <w:szCs w:val="22"/>
        </w:rPr>
        <w:t xml:space="preserve"> </w:t>
      </w:r>
      <w:r w:rsidRPr="006714F0">
        <w:rPr>
          <w:i/>
          <w:sz w:val="22"/>
          <w:szCs w:val="22"/>
        </w:rPr>
        <w:t>Kartes</w:t>
      </w:r>
      <w:r w:rsidRPr="006714F0">
        <w:rPr>
          <w:sz w:val="22"/>
          <w:szCs w:val="22"/>
        </w:rPr>
        <w:t xml:space="preserve">, kā arī citus Apdrošinātāja sagatavotos materiālus, kas papildina </w:t>
      </w:r>
      <w:r w:rsidRPr="006714F0">
        <w:rPr>
          <w:i/>
          <w:sz w:val="22"/>
          <w:szCs w:val="22"/>
        </w:rPr>
        <w:t>Karti</w:t>
      </w:r>
      <w:r w:rsidRPr="006714F0">
        <w:rPr>
          <w:sz w:val="22"/>
          <w:szCs w:val="22"/>
        </w:rPr>
        <w:t xml:space="preserve"> un </w:t>
      </w:r>
      <w:r w:rsidRPr="006714F0">
        <w:rPr>
          <w:sz w:val="22"/>
          <w:szCs w:val="22"/>
        </w:rPr>
        <w:lastRenderedPageBreak/>
        <w:t xml:space="preserve">paredzēti individuālai lietošanai (piemēram, detalizēts </w:t>
      </w:r>
      <w:r w:rsidRPr="006714F0">
        <w:rPr>
          <w:i/>
          <w:sz w:val="22"/>
          <w:szCs w:val="22"/>
        </w:rPr>
        <w:t>Programmas</w:t>
      </w:r>
      <w:r w:rsidRPr="006714F0">
        <w:rPr>
          <w:sz w:val="22"/>
          <w:szCs w:val="22"/>
        </w:rPr>
        <w:t xml:space="preserve"> apraksts, izņēmumu saraksts, plaša profila līgumiestāžu un ārstniecības līgumiestāžu saraksts, Apdro</w:t>
      </w:r>
      <w:r w:rsidRPr="006714F0">
        <w:rPr>
          <w:sz w:val="22"/>
          <w:szCs w:val="22"/>
        </w:rPr>
        <w:t xml:space="preserve">šinātāja kontaktinformācija) ne vēlāk kā 10 (desmit) kalendāro dienu laikā, skaitot no brīža, kad Pasūtītājs izpildījis Līguma 6.1.1. apakšpunktā minētās darbības. </w:t>
      </w:r>
      <w:r w:rsidRPr="006714F0">
        <w:rPr>
          <w:i/>
          <w:sz w:val="22"/>
          <w:szCs w:val="22"/>
        </w:rPr>
        <w:t>Polises</w:t>
      </w:r>
      <w:r w:rsidRPr="006714F0">
        <w:rPr>
          <w:sz w:val="22"/>
          <w:szCs w:val="22"/>
        </w:rPr>
        <w:t xml:space="preserve"> un </w:t>
      </w:r>
      <w:r w:rsidRPr="006714F0">
        <w:rPr>
          <w:i/>
          <w:sz w:val="22"/>
          <w:szCs w:val="22"/>
        </w:rPr>
        <w:t>Karšu</w:t>
      </w:r>
      <w:r w:rsidRPr="006714F0">
        <w:rPr>
          <w:sz w:val="22"/>
          <w:szCs w:val="22"/>
        </w:rPr>
        <w:t xml:space="preserve"> piegādes vieta ir </w:t>
      </w:r>
      <w:r w:rsidRPr="000474CF">
        <w:rPr>
          <w:sz w:val="22"/>
          <w:szCs w:val="22"/>
        </w:rPr>
        <w:t>Rīga,</w:t>
      </w:r>
      <w:r w:rsidR="000822AD" w:rsidRPr="000474CF">
        <w:rPr>
          <w:sz w:val="22"/>
          <w:szCs w:val="22"/>
        </w:rPr>
        <w:t xml:space="preserve"> </w:t>
      </w:r>
      <w:r w:rsidR="00916CED" w:rsidRPr="000474CF">
        <w:rPr>
          <w:sz w:val="22"/>
          <w:szCs w:val="22"/>
        </w:rPr>
        <w:t>Krišjāņa Valdemāra</w:t>
      </w:r>
      <w:r w:rsidR="00916CED">
        <w:rPr>
          <w:sz w:val="22"/>
          <w:szCs w:val="22"/>
        </w:rPr>
        <w:t xml:space="preserve"> iela 5, 256. kabinets.</w:t>
      </w:r>
    </w:p>
    <w:p w14:paraId="58C2E5D1"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izmaksāt </w:t>
      </w:r>
      <w:r w:rsidRPr="006714F0">
        <w:rPr>
          <w:i/>
          <w:sz w:val="22"/>
          <w:szCs w:val="22"/>
        </w:rPr>
        <w:t>Atlīdzību</w:t>
      </w:r>
      <w:r w:rsidRPr="006714F0">
        <w:rPr>
          <w:sz w:val="22"/>
          <w:szCs w:val="22"/>
        </w:rPr>
        <w:t xml:space="preserve"> </w:t>
      </w:r>
      <w:r w:rsidRPr="006714F0">
        <w:rPr>
          <w:i/>
          <w:sz w:val="22"/>
          <w:szCs w:val="22"/>
        </w:rPr>
        <w:t>Polisē</w:t>
      </w:r>
      <w:r w:rsidRPr="006714F0">
        <w:rPr>
          <w:sz w:val="22"/>
          <w:szCs w:val="22"/>
        </w:rPr>
        <w:t>, veselības apdrošināšanas noteikumos un Līgumā minētajos gadījumos un apmērā, ievērojot šajos dokumentos noteikto kārtību un termiņus;</w:t>
      </w:r>
    </w:p>
    <w:p w14:paraId="47F778A3"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gadījumos, kad </w:t>
      </w:r>
      <w:r w:rsidRPr="006714F0">
        <w:rPr>
          <w:i/>
          <w:sz w:val="22"/>
          <w:szCs w:val="22"/>
        </w:rPr>
        <w:t>Darbinieki</w:t>
      </w:r>
      <w:r w:rsidRPr="006714F0">
        <w:rPr>
          <w:sz w:val="22"/>
          <w:szCs w:val="22"/>
        </w:rPr>
        <w:t xml:space="preserve"> ir saņēmuši pakalpojumus </w:t>
      </w:r>
      <w:r w:rsidRPr="006714F0">
        <w:rPr>
          <w:i/>
          <w:sz w:val="22"/>
          <w:szCs w:val="22"/>
        </w:rPr>
        <w:t>Polisē</w:t>
      </w:r>
      <w:r w:rsidRPr="006714F0">
        <w:rPr>
          <w:sz w:val="22"/>
          <w:szCs w:val="22"/>
        </w:rPr>
        <w:t xml:space="preserve"> norādīto </w:t>
      </w:r>
      <w:r w:rsidRPr="006714F0">
        <w:rPr>
          <w:i/>
          <w:sz w:val="22"/>
          <w:szCs w:val="22"/>
        </w:rPr>
        <w:t>Programmu</w:t>
      </w:r>
      <w:r w:rsidRPr="006714F0">
        <w:rPr>
          <w:sz w:val="22"/>
          <w:szCs w:val="22"/>
        </w:rPr>
        <w:t xml:space="preserve"> ietvaros un par šiem pakalpojumiem norēķinājušies no personīgajiem līdzekļiem, veikt </w:t>
      </w:r>
      <w:r w:rsidRPr="006714F0">
        <w:rPr>
          <w:i/>
          <w:sz w:val="22"/>
          <w:szCs w:val="22"/>
        </w:rPr>
        <w:t>Atlīdzības</w:t>
      </w:r>
      <w:r w:rsidRPr="006714F0">
        <w:rPr>
          <w:sz w:val="22"/>
          <w:szCs w:val="22"/>
        </w:rPr>
        <w:t xml:space="preserve"> izmaksu pēc iespējas īsākā, bet ne vēlāk kā 15 (piecpadsmit) kalendāro dienu laikā, pēc visu </w:t>
      </w:r>
      <w:r w:rsidRPr="006714F0">
        <w:rPr>
          <w:i/>
          <w:sz w:val="22"/>
          <w:szCs w:val="22"/>
        </w:rPr>
        <w:t>Polisē</w:t>
      </w:r>
      <w:r w:rsidRPr="006714F0">
        <w:rPr>
          <w:sz w:val="22"/>
          <w:szCs w:val="22"/>
        </w:rPr>
        <w:t xml:space="preserve"> un noteikumos uzskaitīto dokumentu saņemšanas, ievērojot Lī</w:t>
      </w:r>
      <w:r w:rsidRPr="006714F0">
        <w:rPr>
          <w:sz w:val="22"/>
          <w:szCs w:val="22"/>
        </w:rPr>
        <w:t>guma 6. pielikumā noteikto kārtību un cenrādi;</w:t>
      </w:r>
    </w:p>
    <w:p w14:paraId="7BDBECC3"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nepasliktināt Pasūtītājam izsniegtās </w:t>
      </w:r>
      <w:r w:rsidRPr="006714F0">
        <w:rPr>
          <w:i/>
          <w:sz w:val="22"/>
          <w:szCs w:val="22"/>
        </w:rPr>
        <w:t>Polises</w:t>
      </w:r>
      <w:r w:rsidRPr="006714F0">
        <w:rPr>
          <w:sz w:val="22"/>
          <w:szCs w:val="22"/>
        </w:rPr>
        <w:t xml:space="preserve"> un noslēgtā Līguma nosacījumus to darbības laikā, kā arī jebkādā citā veidā neapgrūtināt Pasūtītāja </w:t>
      </w:r>
      <w:r w:rsidRPr="006714F0">
        <w:rPr>
          <w:i/>
          <w:sz w:val="22"/>
          <w:szCs w:val="22"/>
        </w:rPr>
        <w:t>Darbinieku</w:t>
      </w:r>
      <w:r w:rsidRPr="006714F0">
        <w:rPr>
          <w:sz w:val="22"/>
          <w:szCs w:val="22"/>
        </w:rPr>
        <w:t xml:space="preserve"> iespējas saņemt tiem paredzētos Apdrošinātāja veselīb</w:t>
      </w:r>
      <w:r w:rsidRPr="006714F0">
        <w:rPr>
          <w:sz w:val="22"/>
          <w:szCs w:val="22"/>
        </w:rPr>
        <w:t>as apdrošināšanas pakalpojumus;</w:t>
      </w:r>
    </w:p>
    <w:p w14:paraId="3F16F617"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w:t>
      </w:r>
      <w:r w:rsidRPr="006714F0">
        <w:rPr>
          <w:i/>
          <w:sz w:val="22"/>
          <w:szCs w:val="22"/>
        </w:rPr>
        <w:t>Darbinieka</w:t>
      </w:r>
      <w:r w:rsidRPr="006714F0">
        <w:rPr>
          <w:sz w:val="22"/>
          <w:szCs w:val="22"/>
        </w:rPr>
        <w:t xml:space="preserve"> rakstiska lūguma, iespējami īsā laikā sniegt izsmeļošas atbildes uz dažādiem ar Līguma priekšmetu saistītiem jautājumiem, kā arī sniegt ziņas par iztērētajām vai atlikušajām individuālajām </w:t>
      </w:r>
      <w:r w:rsidRPr="006714F0">
        <w:rPr>
          <w:i/>
          <w:sz w:val="22"/>
          <w:szCs w:val="22"/>
        </w:rPr>
        <w:t>Apdrošinājuma summām</w:t>
      </w:r>
      <w:r w:rsidRPr="006714F0">
        <w:rPr>
          <w:sz w:val="22"/>
          <w:szCs w:val="22"/>
        </w:rPr>
        <w:t xml:space="preserve">, iesniegto čeku statusu apstrādes procesā, veikto </w:t>
      </w:r>
      <w:r w:rsidRPr="006714F0">
        <w:rPr>
          <w:i/>
          <w:sz w:val="22"/>
          <w:szCs w:val="22"/>
        </w:rPr>
        <w:t>Atlīdzību</w:t>
      </w:r>
      <w:r w:rsidRPr="006714F0">
        <w:rPr>
          <w:sz w:val="22"/>
          <w:szCs w:val="22"/>
        </w:rPr>
        <w:t xml:space="preserve"> izmaksu datumiem, u.tml.;</w:t>
      </w:r>
    </w:p>
    <w:p w14:paraId="6EEBB6EE"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atbilstoši Apdrošinātāja </w:t>
      </w:r>
      <w:r w:rsidRPr="006714F0">
        <w:rPr>
          <w:i/>
          <w:sz w:val="22"/>
          <w:szCs w:val="22"/>
        </w:rPr>
        <w:t>Piedāvājumā</w:t>
      </w:r>
      <w:r w:rsidRPr="006714F0">
        <w:rPr>
          <w:sz w:val="22"/>
          <w:szCs w:val="22"/>
        </w:rPr>
        <w:t xml:space="preserve"> norādītajam rīcības aprakstam, kas ir Līguma 7. pielikums, informēt </w:t>
      </w:r>
      <w:r w:rsidRPr="006714F0">
        <w:rPr>
          <w:i/>
          <w:sz w:val="22"/>
          <w:szCs w:val="22"/>
        </w:rPr>
        <w:t>Darbinieku</w:t>
      </w:r>
      <w:r w:rsidRPr="006714F0">
        <w:rPr>
          <w:color w:val="000000"/>
          <w:sz w:val="22"/>
          <w:szCs w:val="22"/>
        </w:rPr>
        <w:t xml:space="preserve">, ja </w:t>
      </w:r>
      <w:r w:rsidRPr="006714F0">
        <w:rPr>
          <w:i/>
          <w:color w:val="000000"/>
          <w:sz w:val="22"/>
          <w:szCs w:val="22"/>
        </w:rPr>
        <w:t>Darbinieka</w:t>
      </w:r>
      <w:r w:rsidRPr="006714F0">
        <w:rPr>
          <w:color w:val="000000"/>
          <w:sz w:val="22"/>
          <w:szCs w:val="22"/>
        </w:rPr>
        <w:t xml:space="preserve"> izmantoto pakalpojumu apjoms naudas iz</w:t>
      </w:r>
      <w:r w:rsidRPr="006714F0">
        <w:rPr>
          <w:color w:val="000000"/>
          <w:sz w:val="22"/>
          <w:szCs w:val="22"/>
        </w:rPr>
        <w:t xml:space="preserve">teiksmē tuvojas </w:t>
      </w:r>
      <w:r w:rsidRPr="006714F0">
        <w:rPr>
          <w:i/>
          <w:color w:val="000000"/>
          <w:sz w:val="22"/>
          <w:szCs w:val="22"/>
        </w:rPr>
        <w:t>Polises</w:t>
      </w:r>
      <w:r w:rsidRPr="006714F0">
        <w:rPr>
          <w:color w:val="000000"/>
          <w:sz w:val="22"/>
          <w:szCs w:val="22"/>
        </w:rPr>
        <w:t xml:space="preserve"> limita robežai vai to ir pārsniedzis.</w:t>
      </w:r>
      <w:r w:rsidRPr="006714F0">
        <w:rPr>
          <w:i/>
          <w:color w:val="000000"/>
          <w:sz w:val="22"/>
          <w:szCs w:val="22"/>
        </w:rPr>
        <w:t xml:space="preserve"> </w:t>
      </w:r>
      <w:r w:rsidRPr="006714F0">
        <w:rPr>
          <w:color w:val="000000"/>
          <w:sz w:val="22"/>
          <w:szCs w:val="22"/>
        </w:rPr>
        <w:t xml:space="preserve">Pasūtītājs neatbild par zaudējumiem, kas radušies Līguma noteikumu vai </w:t>
      </w:r>
      <w:r w:rsidRPr="006714F0">
        <w:rPr>
          <w:i/>
          <w:color w:val="000000"/>
          <w:sz w:val="22"/>
          <w:szCs w:val="22"/>
        </w:rPr>
        <w:t>Polises</w:t>
      </w:r>
      <w:r w:rsidRPr="006714F0">
        <w:rPr>
          <w:color w:val="000000"/>
          <w:sz w:val="22"/>
          <w:szCs w:val="22"/>
        </w:rPr>
        <w:t xml:space="preserve"> noteikumu neievērošanas rezultātā no </w:t>
      </w:r>
      <w:r w:rsidRPr="006714F0">
        <w:rPr>
          <w:i/>
          <w:color w:val="000000"/>
          <w:sz w:val="22"/>
          <w:szCs w:val="22"/>
        </w:rPr>
        <w:t>Darbinieka</w:t>
      </w:r>
      <w:r w:rsidRPr="006714F0">
        <w:rPr>
          <w:color w:val="000000"/>
          <w:sz w:val="22"/>
          <w:szCs w:val="22"/>
        </w:rPr>
        <w:t xml:space="preserve"> puses, t.sk., ja</w:t>
      </w:r>
      <w:r w:rsidRPr="006714F0">
        <w:rPr>
          <w:i/>
          <w:color w:val="000000"/>
          <w:sz w:val="22"/>
          <w:szCs w:val="22"/>
        </w:rPr>
        <w:t xml:space="preserve"> </w:t>
      </w:r>
      <w:r w:rsidRPr="006714F0">
        <w:rPr>
          <w:color w:val="000000"/>
          <w:sz w:val="22"/>
          <w:szCs w:val="22"/>
        </w:rPr>
        <w:t xml:space="preserve"> </w:t>
      </w:r>
      <w:r w:rsidRPr="006714F0">
        <w:rPr>
          <w:i/>
          <w:color w:val="000000"/>
          <w:sz w:val="22"/>
          <w:szCs w:val="22"/>
        </w:rPr>
        <w:t>Darbinieka</w:t>
      </w:r>
      <w:r w:rsidRPr="006714F0">
        <w:rPr>
          <w:color w:val="000000"/>
          <w:sz w:val="22"/>
          <w:szCs w:val="22"/>
        </w:rPr>
        <w:t xml:space="preserve"> izmantoto pakalpojumu apjoms naudas iz</w:t>
      </w:r>
      <w:r w:rsidRPr="006714F0">
        <w:rPr>
          <w:color w:val="000000"/>
          <w:sz w:val="22"/>
          <w:szCs w:val="22"/>
        </w:rPr>
        <w:t xml:space="preserve">teiksmē pārsniedz </w:t>
      </w:r>
      <w:r w:rsidRPr="006714F0">
        <w:rPr>
          <w:i/>
          <w:color w:val="000000"/>
          <w:sz w:val="22"/>
          <w:szCs w:val="22"/>
        </w:rPr>
        <w:t>Polises</w:t>
      </w:r>
      <w:r w:rsidRPr="006714F0">
        <w:rPr>
          <w:color w:val="000000"/>
          <w:sz w:val="22"/>
          <w:szCs w:val="22"/>
        </w:rPr>
        <w:t xml:space="preserve"> limita robežas;</w:t>
      </w:r>
    </w:p>
    <w:p w14:paraId="63D5BBD9"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pēc Pasūtītāja rakstiska lūguma, 15 (piecpadsmit) kalendāro dienu laikā sagatavot pārskatu par Pasūtītāja izmaksām konkrētam laika periodam, norādot kopējo izmaksu apmēru, izmaksas pēc pakalpojuma veida (ambulatorā</w:t>
      </w:r>
      <w:r w:rsidRPr="006714F0">
        <w:rPr>
          <w:sz w:val="22"/>
          <w:szCs w:val="22"/>
        </w:rPr>
        <w:t xml:space="preserve"> palīdzība, stacionārā palīdzība, u.tml.). Atsevišķam </w:t>
      </w:r>
      <w:r w:rsidRPr="006714F0">
        <w:rPr>
          <w:i/>
          <w:sz w:val="22"/>
          <w:szCs w:val="22"/>
        </w:rPr>
        <w:t>Darbiniekam</w:t>
      </w:r>
      <w:r w:rsidRPr="006714F0">
        <w:rPr>
          <w:sz w:val="22"/>
          <w:szCs w:val="22"/>
        </w:rPr>
        <w:t xml:space="preserve"> veikto </w:t>
      </w:r>
      <w:r w:rsidRPr="006714F0">
        <w:rPr>
          <w:i/>
          <w:sz w:val="22"/>
          <w:szCs w:val="22"/>
        </w:rPr>
        <w:t>Atlīdzību</w:t>
      </w:r>
      <w:r w:rsidRPr="006714F0">
        <w:rPr>
          <w:sz w:val="22"/>
          <w:szCs w:val="22"/>
        </w:rPr>
        <w:t xml:space="preserve"> izmaksu pārskats tiks izsniegts tikai uz attiecīgā </w:t>
      </w:r>
      <w:r w:rsidRPr="006714F0">
        <w:rPr>
          <w:i/>
          <w:sz w:val="22"/>
          <w:szCs w:val="22"/>
        </w:rPr>
        <w:t>Darbinieka</w:t>
      </w:r>
      <w:r w:rsidRPr="006714F0">
        <w:rPr>
          <w:sz w:val="22"/>
          <w:szCs w:val="22"/>
        </w:rPr>
        <w:t xml:space="preserve"> individuālā rakstiska pieprasījuma pamata;</w:t>
      </w:r>
    </w:p>
    <w:p w14:paraId="1994698C"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viena mēneša laikā no </w:t>
      </w:r>
      <w:r w:rsidRPr="006714F0">
        <w:rPr>
          <w:i/>
          <w:sz w:val="22"/>
          <w:szCs w:val="22"/>
        </w:rPr>
        <w:t>Polises</w:t>
      </w:r>
      <w:r w:rsidRPr="006714F0">
        <w:rPr>
          <w:sz w:val="22"/>
          <w:szCs w:val="22"/>
        </w:rPr>
        <w:t xml:space="preserve"> noslēgšanas (Līguma 2.3. apakšpunkts),</w:t>
      </w:r>
      <w:r w:rsidRPr="006714F0">
        <w:rPr>
          <w:sz w:val="22"/>
          <w:szCs w:val="22"/>
        </w:rPr>
        <w:t xml:space="preserve"> apdrošināt jaunus Pasūtītāja </w:t>
      </w:r>
      <w:r w:rsidRPr="006714F0">
        <w:rPr>
          <w:i/>
          <w:sz w:val="22"/>
          <w:szCs w:val="22"/>
        </w:rPr>
        <w:t>Darbiniekus</w:t>
      </w:r>
      <w:r w:rsidRPr="006714F0">
        <w:rPr>
          <w:sz w:val="22"/>
          <w:szCs w:val="22"/>
        </w:rPr>
        <w:t xml:space="preserve">, ja Pasūtītājs par tiem ir iesniedzis informāciju Līguma 6.1.1.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ņemot vērā atlikušo Līguma d</w:t>
      </w:r>
      <w:r w:rsidRPr="006714F0">
        <w:rPr>
          <w:sz w:val="22"/>
          <w:szCs w:val="22"/>
        </w:rPr>
        <w:t xml:space="preserve">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6DA1E10B"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vie</w:t>
      </w:r>
      <w:r w:rsidRPr="006714F0">
        <w:rPr>
          <w:sz w:val="22"/>
          <w:szCs w:val="22"/>
        </w:rPr>
        <w:t xml:space="preserve">nu reizi mēnesī līdz katra mēneša 25. datumam izbeigt </w:t>
      </w:r>
      <w:r w:rsidRPr="006714F0">
        <w:rPr>
          <w:i/>
          <w:sz w:val="22"/>
          <w:szCs w:val="22"/>
        </w:rPr>
        <w:t>Polises</w:t>
      </w:r>
      <w:r w:rsidRPr="006714F0">
        <w:rPr>
          <w:sz w:val="22"/>
          <w:szCs w:val="22"/>
        </w:rPr>
        <w:t xml:space="preserve"> darbību attiecībā uz tiem apdrošinātajiem </w:t>
      </w:r>
      <w:r w:rsidRPr="006714F0">
        <w:rPr>
          <w:i/>
          <w:sz w:val="22"/>
          <w:szCs w:val="22"/>
        </w:rPr>
        <w:t>Darbiniekiem</w:t>
      </w:r>
      <w:r w:rsidRPr="006714F0">
        <w:rPr>
          <w:sz w:val="22"/>
          <w:szCs w:val="22"/>
        </w:rPr>
        <w:t xml:space="preserve">, par kuriem Pasūtītājs ir sniedzis Apdrošinātajam informāciju Līguma 6.1.6. apakšpunktā noteiktajā  kārtībā un kuri no </w:t>
      </w:r>
      <w:r w:rsidRPr="006714F0">
        <w:rPr>
          <w:i/>
          <w:sz w:val="22"/>
          <w:szCs w:val="22"/>
        </w:rPr>
        <w:t>Polises</w:t>
      </w:r>
      <w:r w:rsidRPr="006714F0">
        <w:rPr>
          <w:sz w:val="22"/>
          <w:szCs w:val="22"/>
        </w:rPr>
        <w:t xml:space="preserve"> ir izslēdzam</w:t>
      </w:r>
      <w:r w:rsidRPr="006714F0">
        <w:rPr>
          <w:sz w:val="22"/>
          <w:szCs w:val="22"/>
        </w:rPr>
        <w:t xml:space="preserve">i. Izbeidzot apdrošinātā </w:t>
      </w:r>
      <w:r w:rsidRPr="006714F0">
        <w:rPr>
          <w:i/>
          <w:sz w:val="22"/>
          <w:szCs w:val="22"/>
        </w:rPr>
        <w:t>Darbinieka</w:t>
      </w:r>
      <w:r w:rsidRPr="006714F0">
        <w:rPr>
          <w:sz w:val="22"/>
          <w:szCs w:val="22"/>
        </w:rPr>
        <w:t xml:space="preserve"> </w:t>
      </w:r>
      <w:r w:rsidRPr="006714F0">
        <w:rPr>
          <w:i/>
          <w:sz w:val="22"/>
          <w:szCs w:val="22"/>
        </w:rPr>
        <w:t>Polises</w:t>
      </w:r>
      <w:r w:rsidRPr="006714F0">
        <w:rPr>
          <w:sz w:val="22"/>
          <w:szCs w:val="22"/>
        </w:rPr>
        <w:t xml:space="preserve"> darbību, Apdrošinātājam, neprasot administratīvo izdevumu apmaksu par veicamajām izmaiņām, jāveic </w:t>
      </w:r>
      <w:r w:rsidRPr="006714F0">
        <w:rPr>
          <w:i/>
          <w:sz w:val="22"/>
          <w:szCs w:val="22"/>
        </w:rPr>
        <w:t>Prēmijas</w:t>
      </w:r>
      <w:r w:rsidRPr="006714F0">
        <w:rPr>
          <w:sz w:val="22"/>
          <w:szCs w:val="22"/>
        </w:rPr>
        <w:t xml:space="preserve"> aprēķins proporcionāli atlikušajam periodam par pilniem mēnešiem (tas nozīmē, ka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kā arī neņemot vērā pieteiktās un izmaksātās apdrošināšanas atlīdzības;</w:t>
      </w:r>
    </w:p>
    <w:p w14:paraId="7643643F"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25.datumam apdrošina papildus Darbiniekus, ja Pasūtītājs par tiem ir iesniedzis informāciju Līguma 6.1.7.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w:t>
      </w:r>
      <w:r w:rsidRPr="006714F0">
        <w:rPr>
          <w:i/>
          <w:sz w:val="22"/>
          <w:szCs w:val="22"/>
        </w:rPr>
        <w:t>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w:t>
      </w:r>
      <w:r w:rsidRPr="006714F0">
        <w:rPr>
          <w:i/>
          <w:sz w:val="22"/>
          <w:szCs w:val="22"/>
        </w:rPr>
        <w:t>es</w:t>
      </w:r>
      <w:r w:rsidRPr="006714F0">
        <w:rPr>
          <w:sz w:val="22"/>
          <w:szCs w:val="22"/>
        </w:rPr>
        <w:t xml:space="preserve"> un citu </w:t>
      </w:r>
      <w:r w:rsidRPr="006714F0">
        <w:rPr>
          <w:i/>
          <w:sz w:val="22"/>
          <w:szCs w:val="22"/>
        </w:rPr>
        <w:t>Polises</w:t>
      </w:r>
      <w:r w:rsidRPr="006714F0">
        <w:rPr>
          <w:sz w:val="22"/>
          <w:szCs w:val="22"/>
        </w:rPr>
        <w:t xml:space="preserve"> dokumentāciju</w:t>
      </w:r>
    </w:p>
    <w:p w14:paraId="1269AB77"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i/>
          <w:sz w:val="22"/>
          <w:szCs w:val="22"/>
        </w:rPr>
        <w:t>Kartes</w:t>
      </w:r>
      <w:r w:rsidRPr="006714F0">
        <w:rPr>
          <w:sz w:val="22"/>
          <w:szCs w:val="22"/>
        </w:rPr>
        <w:t xml:space="preserve"> darbības pirmstermiņa izbeigšanas gadījumā līdz nākamā mēneša pēdējai darbdienai atmaksāt Pasūtītājam neizmantotās </w:t>
      </w:r>
      <w:r w:rsidRPr="006714F0">
        <w:rPr>
          <w:i/>
          <w:sz w:val="22"/>
          <w:szCs w:val="22"/>
        </w:rPr>
        <w:t>Prēmijas</w:t>
      </w:r>
      <w:r w:rsidRPr="006714F0">
        <w:rPr>
          <w:sz w:val="22"/>
          <w:szCs w:val="22"/>
        </w:rPr>
        <w:t>, kas aprēķinātas atbilstoši Līguma 6.2.9. apakšpunktam;</w:t>
      </w:r>
    </w:p>
    <w:p w14:paraId="7AE3C154" w14:textId="77777777" w:rsidR="00E555BB" w:rsidRPr="006714F0" w:rsidRDefault="00043EFC" w:rsidP="009D7C42">
      <w:pPr>
        <w:pStyle w:val="Sarakstarindkopa"/>
        <w:numPr>
          <w:ilvl w:val="2"/>
          <w:numId w:val="22"/>
        </w:numPr>
        <w:tabs>
          <w:tab w:val="clear" w:pos="720"/>
        </w:tabs>
        <w:ind w:left="0" w:firstLine="680"/>
        <w:jc w:val="both"/>
        <w:rPr>
          <w:sz w:val="22"/>
          <w:szCs w:val="22"/>
        </w:rPr>
      </w:pPr>
      <w:r w:rsidRPr="006714F0">
        <w:rPr>
          <w:sz w:val="22"/>
          <w:szCs w:val="22"/>
        </w:rPr>
        <w:t>par Līguma 6.2.8. un 6.2.9. apakšpun</w:t>
      </w:r>
      <w:r w:rsidRPr="006714F0">
        <w:rPr>
          <w:sz w:val="22"/>
          <w:szCs w:val="22"/>
        </w:rPr>
        <w:t xml:space="preserve">ktā norādītajām izmaiņām </w:t>
      </w:r>
      <w:r w:rsidRPr="006714F0">
        <w:rPr>
          <w:i/>
          <w:sz w:val="22"/>
          <w:szCs w:val="22"/>
        </w:rPr>
        <w:t>Polisē</w:t>
      </w:r>
      <w:r w:rsidRPr="006714F0">
        <w:rPr>
          <w:sz w:val="22"/>
          <w:szCs w:val="22"/>
        </w:rPr>
        <w:t xml:space="preserve"> noformēt parakstīšanai atbilstošus tās pielikumus; </w:t>
      </w:r>
    </w:p>
    <w:p w14:paraId="0E7CB033" w14:textId="77777777" w:rsidR="00E555BB" w:rsidRPr="005A5AE9" w:rsidRDefault="00043EFC" w:rsidP="009D7C42">
      <w:pPr>
        <w:pStyle w:val="Sarakstarindkopa"/>
        <w:numPr>
          <w:ilvl w:val="2"/>
          <w:numId w:val="22"/>
        </w:numPr>
        <w:tabs>
          <w:tab w:val="clear" w:pos="720"/>
        </w:tabs>
        <w:ind w:left="0" w:firstLine="680"/>
        <w:jc w:val="both"/>
        <w:rPr>
          <w:sz w:val="22"/>
          <w:szCs w:val="22"/>
        </w:rPr>
      </w:pPr>
      <w:r w:rsidRPr="005A5AE9">
        <w:rPr>
          <w:sz w:val="22"/>
          <w:szCs w:val="22"/>
        </w:rPr>
        <w:t>pēc Pasūtītāja rakstiska pieprasījuma 1 (viena) mēneša laikā noslēgt sadarbības Līgumu ar tām ārstniecības iestādēm, kuras nav iekļautas Līguma 8. pielikumā un kuras savā p</w:t>
      </w:r>
      <w:r w:rsidRPr="005A5AE9">
        <w:rPr>
          <w:sz w:val="22"/>
          <w:szCs w:val="22"/>
        </w:rPr>
        <w:t xml:space="preserve">ieprasījumā norāda Pasūtītājs; </w:t>
      </w:r>
    </w:p>
    <w:p w14:paraId="60805198" w14:textId="77777777" w:rsidR="00AC1567" w:rsidRPr="001C6341" w:rsidRDefault="00043EFC" w:rsidP="001C6341">
      <w:pPr>
        <w:pStyle w:val="Sarakstarindkopa"/>
        <w:numPr>
          <w:ilvl w:val="2"/>
          <w:numId w:val="22"/>
        </w:numPr>
        <w:tabs>
          <w:tab w:val="clear" w:pos="720"/>
        </w:tabs>
        <w:ind w:left="0" w:firstLine="680"/>
        <w:jc w:val="both"/>
        <w:rPr>
          <w:sz w:val="22"/>
          <w:szCs w:val="22"/>
        </w:rPr>
      </w:pPr>
      <w:r w:rsidRPr="006714F0">
        <w:rPr>
          <w:sz w:val="22"/>
          <w:szCs w:val="22"/>
        </w:rPr>
        <w:t>nodrošināt, lai Apdrošinātāja pārstāvis ne vēlāk kā 10 (desmit) dienu laikā pēc Pasūtītāja rakstiska pieprasījuma ierastos Pasūtītāja iestādē, lai sniegtu konsultācijas par veselības apdrošināšanas pakalpojumiem.</w:t>
      </w:r>
    </w:p>
    <w:p w14:paraId="35C70F7B" w14:textId="77777777" w:rsidR="00E555BB" w:rsidRPr="006714F0" w:rsidRDefault="00E555BB" w:rsidP="00E555BB">
      <w:pPr>
        <w:rPr>
          <w:sz w:val="22"/>
          <w:szCs w:val="22"/>
        </w:rPr>
      </w:pPr>
    </w:p>
    <w:p w14:paraId="30A9C4AA" w14:textId="77777777" w:rsidR="00E555BB" w:rsidRPr="006714F0" w:rsidRDefault="00043EFC" w:rsidP="009D7C42">
      <w:pPr>
        <w:pStyle w:val="Sarakstarindkopa"/>
        <w:numPr>
          <w:ilvl w:val="0"/>
          <w:numId w:val="22"/>
        </w:numPr>
        <w:tabs>
          <w:tab w:val="clear" w:pos="360"/>
        </w:tabs>
        <w:jc w:val="center"/>
        <w:rPr>
          <w:snapToGrid w:val="0"/>
          <w:sz w:val="22"/>
          <w:szCs w:val="22"/>
        </w:rPr>
      </w:pPr>
      <w:r w:rsidRPr="006714F0">
        <w:rPr>
          <w:b/>
          <w:snapToGrid w:val="0"/>
          <w:sz w:val="22"/>
          <w:szCs w:val="22"/>
        </w:rPr>
        <w:t xml:space="preserve">ATLĪDZĪBU </w:t>
      </w:r>
      <w:r w:rsidRPr="006714F0">
        <w:rPr>
          <w:b/>
          <w:snapToGrid w:val="0"/>
          <w:sz w:val="22"/>
          <w:szCs w:val="22"/>
        </w:rPr>
        <w:t>IZMAKSA</w:t>
      </w:r>
    </w:p>
    <w:p w14:paraId="7BEA8592"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Ambulatorajiem pakalpojumiem jābūt brīvi pieejamiem gan </w:t>
      </w:r>
      <w:r w:rsidRPr="006714F0">
        <w:rPr>
          <w:i/>
          <w:sz w:val="22"/>
          <w:szCs w:val="22"/>
        </w:rPr>
        <w:t>Līgumiestādēs</w:t>
      </w:r>
      <w:r w:rsidRPr="006714F0">
        <w:rPr>
          <w:sz w:val="22"/>
          <w:szCs w:val="22"/>
        </w:rPr>
        <w:t>, gan ārpus tām bez saskaņošanas ar Apdrošinātāju.</w:t>
      </w:r>
    </w:p>
    <w:p w14:paraId="6F132DBE" w14:textId="56EB7904"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lastRenderedPageBreak/>
        <w:t xml:space="preserve">Lai saņemtu </w:t>
      </w:r>
      <w:r w:rsidRPr="006714F0">
        <w:rPr>
          <w:i/>
          <w:sz w:val="22"/>
          <w:szCs w:val="22"/>
        </w:rPr>
        <w:t>Atlīdzību</w:t>
      </w:r>
      <w:r w:rsidRPr="006714F0">
        <w:rPr>
          <w:sz w:val="22"/>
          <w:szCs w:val="22"/>
        </w:rPr>
        <w:t xml:space="preserve"> atbilstoši Līguma 6.2.3. apakšpunktam </w:t>
      </w:r>
      <w:r w:rsidRPr="006714F0">
        <w:rPr>
          <w:i/>
          <w:sz w:val="22"/>
          <w:szCs w:val="22"/>
        </w:rPr>
        <w:t>Darbinieki</w:t>
      </w:r>
      <w:r w:rsidRPr="006714F0">
        <w:rPr>
          <w:sz w:val="22"/>
          <w:szCs w:val="22"/>
        </w:rPr>
        <w:t xml:space="preserve"> iesniedz Apdrošinātājam atbilstoši </w:t>
      </w:r>
      <w:r w:rsidRPr="006714F0">
        <w:rPr>
          <w:i/>
          <w:sz w:val="22"/>
          <w:szCs w:val="22"/>
        </w:rPr>
        <w:t>Polisē</w:t>
      </w:r>
      <w:r w:rsidRPr="006714F0">
        <w:rPr>
          <w:sz w:val="22"/>
          <w:szCs w:val="22"/>
        </w:rPr>
        <w:t xml:space="preserve"> un Līguma 6. pi</w:t>
      </w:r>
      <w:r w:rsidRPr="006714F0">
        <w:rPr>
          <w:sz w:val="22"/>
          <w:szCs w:val="22"/>
        </w:rPr>
        <w:t>elikumā minētajām prasībām noformētus dokumentus klātienē Apdrošinātāja birojos/filiālēs, nosūtot pa pastu vai elektroniskā veidā ieskenētus nosūtot uz e-pasta adresi:</w:t>
      </w:r>
      <w:r w:rsidR="000822AD">
        <w:rPr>
          <w:sz w:val="22"/>
          <w:szCs w:val="22"/>
        </w:rPr>
        <w:t xml:space="preserve"> </w:t>
      </w:r>
      <w:r>
        <w:rPr>
          <w:sz w:val="22"/>
          <w:szCs w:val="22"/>
        </w:rPr>
        <w:t>[…]</w:t>
      </w:r>
      <w:r w:rsidRPr="001F2828">
        <w:rPr>
          <w:sz w:val="22"/>
          <w:szCs w:val="22"/>
        </w:rPr>
        <w:t xml:space="preserve">, vai piesakot portālā </w:t>
      </w:r>
      <w:r w:rsidR="000822AD" w:rsidRPr="001F2828">
        <w:rPr>
          <w:sz w:val="22"/>
          <w:szCs w:val="22"/>
        </w:rPr>
        <w:t>www.bta.lv</w:t>
      </w:r>
      <w:r w:rsidRPr="001F2828">
        <w:rPr>
          <w:sz w:val="22"/>
          <w:szCs w:val="22"/>
        </w:rPr>
        <w:t xml:space="preserve">. </w:t>
      </w:r>
      <w:r w:rsidRPr="001F2828">
        <w:rPr>
          <w:i/>
          <w:sz w:val="22"/>
          <w:szCs w:val="22"/>
        </w:rPr>
        <w:t>Atlīdzību</w:t>
      </w:r>
      <w:r w:rsidRPr="001F2828">
        <w:rPr>
          <w:sz w:val="22"/>
          <w:szCs w:val="22"/>
        </w:rPr>
        <w:t xml:space="preserve"> var pieteikt vis</w:t>
      </w:r>
      <w:r w:rsidRPr="001F2828">
        <w:rPr>
          <w:sz w:val="22"/>
          <w:szCs w:val="22"/>
        </w:rPr>
        <w:t>a apdrošināšanas termiņā laikā un vēl 1 (vienu) mēnesi pēc apdrošināšanas</w:t>
      </w:r>
      <w:r w:rsidRPr="006714F0">
        <w:rPr>
          <w:sz w:val="22"/>
          <w:szCs w:val="22"/>
        </w:rPr>
        <w:t xml:space="preserve"> termiņa beigām.</w:t>
      </w:r>
    </w:p>
    <w:p w14:paraId="4DCECE07" w14:textId="77777777" w:rsidR="00E555BB" w:rsidRPr="006714F0" w:rsidRDefault="00043EFC"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tiek aprēķināta saskaņā ar </w:t>
      </w:r>
      <w:r w:rsidRPr="006714F0">
        <w:rPr>
          <w:i/>
          <w:sz w:val="22"/>
          <w:szCs w:val="22"/>
        </w:rPr>
        <w:t>Polisi</w:t>
      </w:r>
      <w:r w:rsidRPr="006714F0">
        <w:rPr>
          <w:sz w:val="22"/>
          <w:szCs w:val="22"/>
        </w:rPr>
        <w:t xml:space="preserve"> un </w:t>
      </w:r>
      <w:r w:rsidRPr="006714F0">
        <w:rPr>
          <w:i/>
          <w:sz w:val="22"/>
          <w:szCs w:val="22"/>
        </w:rPr>
        <w:t>Programmu</w:t>
      </w:r>
      <w:r w:rsidRPr="006714F0">
        <w:rPr>
          <w:sz w:val="22"/>
          <w:szCs w:val="22"/>
        </w:rPr>
        <w:t xml:space="preserve">, un Apdrošinātājs to pārskaita uz </w:t>
      </w:r>
      <w:r w:rsidRPr="006714F0">
        <w:rPr>
          <w:i/>
          <w:sz w:val="22"/>
          <w:szCs w:val="22"/>
        </w:rPr>
        <w:t>Atlīdzības</w:t>
      </w:r>
      <w:r w:rsidRPr="006714F0">
        <w:rPr>
          <w:sz w:val="22"/>
          <w:szCs w:val="22"/>
        </w:rPr>
        <w:t xml:space="preserve"> pieteikumā norādīto </w:t>
      </w:r>
      <w:r w:rsidRPr="006714F0">
        <w:rPr>
          <w:i/>
          <w:sz w:val="22"/>
          <w:szCs w:val="22"/>
        </w:rPr>
        <w:t>Darbinieka</w:t>
      </w:r>
      <w:r w:rsidRPr="006714F0">
        <w:rPr>
          <w:sz w:val="22"/>
          <w:szCs w:val="22"/>
        </w:rPr>
        <w:t xml:space="preserve"> bankas norēķinu kontu. </w:t>
      </w:r>
    </w:p>
    <w:p w14:paraId="11C2D410"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Apdrošinātājam ir pienākums izmaksāt </w:t>
      </w:r>
      <w:r w:rsidRPr="006714F0">
        <w:rPr>
          <w:i/>
          <w:sz w:val="22"/>
          <w:szCs w:val="22"/>
        </w:rPr>
        <w:t>Atlīdzību</w:t>
      </w:r>
      <w:r w:rsidRPr="006714F0">
        <w:rPr>
          <w:sz w:val="22"/>
          <w:szCs w:val="22"/>
        </w:rPr>
        <w:t xml:space="preserve"> attiecībā uz visiem </w:t>
      </w:r>
      <w:r w:rsidRPr="006714F0">
        <w:rPr>
          <w:i/>
          <w:sz w:val="22"/>
          <w:szCs w:val="22"/>
        </w:rPr>
        <w:t>Programmā</w:t>
      </w:r>
      <w:r w:rsidRPr="006714F0">
        <w:rPr>
          <w:sz w:val="22"/>
          <w:szCs w:val="22"/>
        </w:rPr>
        <w:t xml:space="preserve"> iekļautajiem pakalpojumiem, kurus </w:t>
      </w:r>
      <w:r w:rsidRPr="006714F0">
        <w:rPr>
          <w:i/>
          <w:sz w:val="22"/>
          <w:szCs w:val="22"/>
        </w:rPr>
        <w:t>Polisē</w:t>
      </w:r>
      <w:r w:rsidRPr="006714F0">
        <w:rPr>
          <w:sz w:val="22"/>
          <w:szCs w:val="22"/>
        </w:rPr>
        <w:t xml:space="preserve"> vai </w:t>
      </w:r>
      <w:r w:rsidRPr="006714F0">
        <w:rPr>
          <w:i/>
          <w:sz w:val="22"/>
          <w:szCs w:val="22"/>
        </w:rPr>
        <w:t>Polises</w:t>
      </w:r>
      <w:r w:rsidRPr="006714F0">
        <w:rPr>
          <w:sz w:val="22"/>
          <w:szCs w:val="22"/>
        </w:rPr>
        <w:t xml:space="preserve"> pielikumos norādītie </w:t>
      </w:r>
      <w:r w:rsidRPr="006714F0">
        <w:rPr>
          <w:i/>
          <w:sz w:val="22"/>
          <w:szCs w:val="22"/>
        </w:rPr>
        <w:t>Darbinieki</w:t>
      </w:r>
      <w:r w:rsidRPr="006714F0">
        <w:rPr>
          <w:sz w:val="22"/>
          <w:szCs w:val="22"/>
        </w:rPr>
        <w:t xml:space="preserve"> ir saņēmuši Līguma un </w:t>
      </w:r>
      <w:r w:rsidRPr="006714F0">
        <w:rPr>
          <w:i/>
          <w:sz w:val="22"/>
          <w:szCs w:val="22"/>
        </w:rPr>
        <w:t>Polises</w:t>
      </w:r>
      <w:r w:rsidRPr="006714F0">
        <w:rPr>
          <w:sz w:val="22"/>
          <w:szCs w:val="22"/>
        </w:rPr>
        <w:t xml:space="preserve"> darbības termiņā. Ja apdrošinātā medicī</w:t>
      </w:r>
      <w:r w:rsidRPr="006714F0">
        <w:rPr>
          <w:sz w:val="22"/>
          <w:szCs w:val="22"/>
        </w:rPr>
        <w:t xml:space="preserve">niskā pakalpojuma saņemšanas brīdī </w:t>
      </w:r>
      <w:r w:rsidRPr="006714F0">
        <w:rPr>
          <w:i/>
          <w:sz w:val="22"/>
          <w:szCs w:val="22"/>
        </w:rPr>
        <w:t>Darbiniekam</w:t>
      </w:r>
      <w:r w:rsidRPr="006714F0">
        <w:rPr>
          <w:sz w:val="22"/>
          <w:szCs w:val="22"/>
        </w:rPr>
        <w:t xml:space="preserve"> vēl nebija izsniegta </w:t>
      </w:r>
      <w:r w:rsidRPr="006714F0">
        <w:rPr>
          <w:i/>
          <w:sz w:val="22"/>
          <w:szCs w:val="22"/>
        </w:rPr>
        <w:t>Karte</w:t>
      </w:r>
      <w:r w:rsidRPr="006714F0">
        <w:rPr>
          <w:sz w:val="22"/>
          <w:szCs w:val="22"/>
        </w:rPr>
        <w:t xml:space="preserve">, </w:t>
      </w:r>
      <w:r w:rsidRPr="006714F0">
        <w:rPr>
          <w:i/>
          <w:sz w:val="22"/>
          <w:szCs w:val="22"/>
        </w:rPr>
        <w:t>Darbinieks</w:t>
      </w:r>
      <w:r w:rsidRPr="006714F0">
        <w:rPr>
          <w:sz w:val="22"/>
          <w:szCs w:val="22"/>
        </w:rPr>
        <w:t xml:space="preserve"> saņem </w:t>
      </w:r>
      <w:r w:rsidRPr="006714F0">
        <w:rPr>
          <w:i/>
          <w:sz w:val="22"/>
          <w:szCs w:val="22"/>
        </w:rPr>
        <w:t>Atlīdzības</w:t>
      </w:r>
      <w:r w:rsidRPr="006714F0">
        <w:rPr>
          <w:sz w:val="22"/>
          <w:szCs w:val="22"/>
        </w:rPr>
        <w:t xml:space="preserve"> apmaksu Līguma 7.2. apakšpunktā noteiktajā kārtībā.</w:t>
      </w:r>
    </w:p>
    <w:p w14:paraId="7A4E2467" w14:textId="77777777" w:rsidR="00E555BB" w:rsidRPr="006714F0" w:rsidRDefault="00E555BB" w:rsidP="00E555BB">
      <w:pPr>
        <w:rPr>
          <w:sz w:val="22"/>
          <w:szCs w:val="22"/>
        </w:rPr>
      </w:pPr>
    </w:p>
    <w:p w14:paraId="22D78545" w14:textId="77777777" w:rsidR="00E555BB" w:rsidRPr="006714F0" w:rsidRDefault="00043EFC" w:rsidP="009D7C42">
      <w:pPr>
        <w:numPr>
          <w:ilvl w:val="0"/>
          <w:numId w:val="22"/>
        </w:numPr>
        <w:tabs>
          <w:tab w:val="clear" w:pos="360"/>
        </w:tabs>
        <w:jc w:val="center"/>
        <w:rPr>
          <w:b/>
          <w:sz w:val="22"/>
          <w:szCs w:val="22"/>
        </w:rPr>
      </w:pPr>
      <w:r w:rsidRPr="006714F0">
        <w:rPr>
          <w:b/>
          <w:sz w:val="22"/>
          <w:szCs w:val="22"/>
        </w:rPr>
        <w:t>LĪGUMA DARBĪBA, GROZĪJUMI, IZBEIGŠANA</w:t>
      </w:r>
    </w:p>
    <w:p w14:paraId="412079AA"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Visas izmaiņas, papildinājumi, kas attiecas uz Līgumu, ir spēk</w:t>
      </w:r>
      <w:r w:rsidRPr="006714F0">
        <w:rPr>
          <w:sz w:val="22"/>
          <w:szCs w:val="22"/>
        </w:rPr>
        <w:t>ā, ja tie noformēti rakstveidā un tos parakstījušas abas Puses.</w:t>
      </w:r>
    </w:p>
    <w:p w14:paraId="15E8412F"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Pasūtītājs ir tiesīgs vienpusēji atkāpties no Līguma, par to rakstiski paziņojot Apdrošinātājam 2 (divus) mēnešus iepriekš, ja Apdrošinātājs pienācīgi nepilda Līguma noteikumus un par šo faktu</w:t>
      </w:r>
      <w:r w:rsidRPr="006714F0">
        <w:rPr>
          <w:sz w:val="22"/>
          <w:szCs w:val="22"/>
        </w:rPr>
        <w:t xml:space="preserve"> Pasūtītājs rakstiski paziņojis Apdrošinātājam, nosūtot rakstveida pretenziju, kurā norādīts fakts par konkrētu Līguma saistību nepildīšanu un kuru Apdrošinātājs nav novērsis 30 (trīsdesmit) kalendāro dienu laikā.</w:t>
      </w:r>
    </w:p>
    <w:p w14:paraId="0A195410"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Gadījumā, ja Pasūtītājs vienpusēji atkāpja</w:t>
      </w:r>
      <w:r w:rsidRPr="006714F0">
        <w:rPr>
          <w:sz w:val="22"/>
          <w:szCs w:val="22"/>
        </w:rPr>
        <w:t xml:space="preserve">s no Līguma, Apdrošinātājs 2 (divu) mēnešu laikā no vienpusējas atkāpšanās no Līguma dienas atmaksā Pasūtītājam </w:t>
      </w:r>
      <w:r w:rsidRPr="006714F0">
        <w:rPr>
          <w:i/>
          <w:sz w:val="22"/>
          <w:szCs w:val="22"/>
        </w:rPr>
        <w:t>Prēmijas</w:t>
      </w:r>
      <w:r w:rsidRPr="006714F0">
        <w:rPr>
          <w:sz w:val="22"/>
          <w:szCs w:val="22"/>
        </w:rPr>
        <w:t xml:space="preserve"> daļu, kuras apmēru nosaka, atskaitot no kopējās </w:t>
      </w:r>
      <w:r w:rsidRPr="006714F0">
        <w:rPr>
          <w:i/>
          <w:sz w:val="22"/>
          <w:szCs w:val="22"/>
        </w:rPr>
        <w:t>Prēmijas</w:t>
      </w:r>
      <w:r w:rsidRPr="006714F0">
        <w:rPr>
          <w:sz w:val="22"/>
          <w:szCs w:val="22"/>
        </w:rPr>
        <w:t xml:space="preserve"> daļu par Līguma darbības izbeigušos periodu (atbilstoši dienu skaitam, pieņemo</w:t>
      </w:r>
      <w:r w:rsidRPr="006714F0">
        <w:rPr>
          <w:sz w:val="22"/>
          <w:szCs w:val="22"/>
        </w:rPr>
        <w:t xml:space="preserve">t, ka gadā ir 365 (trīs simti sešdesmit piecas) dienas) un izmaksātās </w:t>
      </w:r>
      <w:r w:rsidRPr="006714F0">
        <w:rPr>
          <w:i/>
          <w:sz w:val="22"/>
          <w:szCs w:val="22"/>
        </w:rPr>
        <w:t>Atlīdzības</w:t>
      </w:r>
      <w:r w:rsidRPr="006714F0">
        <w:rPr>
          <w:sz w:val="22"/>
          <w:szCs w:val="22"/>
        </w:rPr>
        <w:t xml:space="preserve">. Aprēķinot neizmantoto </w:t>
      </w:r>
      <w:r w:rsidRPr="006714F0">
        <w:rPr>
          <w:i/>
          <w:sz w:val="22"/>
          <w:szCs w:val="22"/>
        </w:rPr>
        <w:t>Prēmijas</w:t>
      </w:r>
      <w:r w:rsidRPr="006714F0">
        <w:rPr>
          <w:sz w:val="22"/>
          <w:szCs w:val="22"/>
        </w:rPr>
        <w:t xml:space="preserve"> daļu, Apdrošinātājs neietur izdevumus par administratīvajām izmaksām. Pasūtītājs vienpusējas atkāpšanās no Līguma gadījumā nākamajā darba dienā</w:t>
      </w:r>
      <w:r w:rsidRPr="006714F0">
        <w:rPr>
          <w:sz w:val="22"/>
          <w:szCs w:val="22"/>
        </w:rPr>
        <w:t xml:space="preserve"> pēc pēdējās Līguma darbības dienas nodod Apdrošinātājam visas </w:t>
      </w:r>
      <w:r w:rsidRPr="006714F0">
        <w:rPr>
          <w:i/>
          <w:sz w:val="22"/>
          <w:szCs w:val="22"/>
        </w:rPr>
        <w:t>Polises</w:t>
      </w:r>
      <w:r w:rsidRPr="006714F0">
        <w:rPr>
          <w:sz w:val="22"/>
          <w:szCs w:val="22"/>
        </w:rPr>
        <w:t xml:space="preserve"> un </w:t>
      </w:r>
      <w:r w:rsidRPr="006714F0">
        <w:rPr>
          <w:i/>
          <w:sz w:val="22"/>
          <w:szCs w:val="22"/>
        </w:rPr>
        <w:t>Kartes</w:t>
      </w:r>
      <w:r w:rsidRPr="006714F0">
        <w:rPr>
          <w:sz w:val="22"/>
          <w:szCs w:val="22"/>
        </w:rPr>
        <w:t>.</w:t>
      </w:r>
    </w:p>
    <w:p w14:paraId="08BA8ED5"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Apdrošinātājs ir tiesīgs vienpusēji atkāpties no Līguma tikai gadījumā, ja Pasūtītājs nepilda Līguma saistības, par to iepriekš 2 (divus) mēnešus rakstiski brīdinot Pasūtītāj</w:t>
      </w:r>
      <w:r w:rsidRPr="006714F0">
        <w:rPr>
          <w:sz w:val="22"/>
          <w:szCs w:val="22"/>
        </w:rPr>
        <w:t>u.</w:t>
      </w:r>
    </w:p>
    <w:p w14:paraId="78062A83"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Līguma darbības laikā Apdrošinātājs nedrīkst bez Pasūtītāja rakstiskas piekrišanas grozīt, mainīt vai papildināt Līguma noslēgšanas brīdī spēkā esošos apdrošināšanas noteikumus, pēc savas iniciatīvas samazināt </w:t>
      </w:r>
      <w:r w:rsidRPr="006714F0">
        <w:rPr>
          <w:i/>
          <w:sz w:val="22"/>
          <w:szCs w:val="22"/>
        </w:rPr>
        <w:t>Plaša profila līgumiestāžu</w:t>
      </w:r>
      <w:r w:rsidRPr="006714F0">
        <w:rPr>
          <w:sz w:val="22"/>
          <w:szCs w:val="22"/>
        </w:rPr>
        <w:t xml:space="preserve"> skaitu, kas norādīt</w:t>
      </w:r>
      <w:r w:rsidRPr="006714F0">
        <w:rPr>
          <w:sz w:val="22"/>
          <w:szCs w:val="22"/>
        </w:rPr>
        <w:t xml:space="preserve">as Līguma 9. pielikumā, vai kā citādi pasliktināt Pasūtītāja apdrošināšanas nosacījumus. Šis noteikums nav attiecināms uz </w:t>
      </w:r>
      <w:r w:rsidRPr="006714F0">
        <w:rPr>
          <w:i/>
          <w:sz w:val="22"/>
          <w:szCs w:val="22"/>
        </w:rPr>
        <w:t>Līgumiestāžu</w:t>
      </w:r>
      <w:r w:rsidRPr="006714F0">
        <w:rPr>
          <w:sz w:val="22"/>
          <w:szCs w:val="22"/>
        </w:rPr>
        <w:t xml:space="preserve"> saraksta vai sniegto pakalpojumu klāsta paplašināšanu vai uzlabošanu, bet šo pasākumu veikšana nevar būt par iemeslu pras</w:t>
      </w:r>
      <w:r w:rsidRPr="006714F0">
        <w:rPr>
          <w:sz w:val="22"/>
          <w:szCs w:val="22"/>
        </w:rPr>
        <w:t xml:space="preserve">ījumam palielināt </w:t>
      </w:r>
      <w:r w:rsidRPr="006714F0">
        <w:rPr>
          <w:i/>
          <w:sz w:val="22"/>
          <w:szCs w:val="22"/>
        </w:rPr>
        <w:t>Prēmijas</w:t>
      </w:r>
      <w:r w:rsidRPr="006714F0">
        <w:rPr>
          <w:sz w:val="22"/>
          <w:szCs w:val="22"/>
        </w:rPr>
        <w:t xml:space="preserve"> lielumu vai mainīt maksāšanas kārtību.</w:t>
      </w:r>
    </w:p>
    <w:p w14:paraId="1F99D914" w14:textId="77777777" w:rsidR="0088286E" w:rsidRPr="006714F0" w:rsidRDefault="00043EFC" w:rsidP="0088286E">
      <w:pPr>
        <w:numPr>
          <w:ilvl w:val="1"/>
          <w:numId w:val="22"/>
        </w:numPr>
        <w:tabs>
          <w:tab w:val="clear" w:pos="360"/>
        </w:tabs>
        <w:ind w:left="0" w:firstLine="680"/>
        <w:jc w:val="both"/>
        <w:rPr>
          <w:sz w:val="22"/>
          <w:szCs w:val="22"/>
        </w:rPr>
      </w:pPr>
      <w:r w:rsidRPr="006714F0">
        <w:rPr>
          <w:sz w:val="22"/>
          <w:szCs w:val="22"/>
        </w:rPr>
        <w:t>Pasūtītājam ir tiesības vienpusēji atkāpties no Līguma izpildes Starptautisko un Latvijas Republikas nacionālo sankciju likumā paredzētajos gadījumos.</w:t>
      </w:r>
    </w:p>
    <w:p w14:paraId="6C29A6E9" w14:textId="77777777" w:rsidR="00F2207E" w:rsidRDefault="00043EFC" w:rsidP="00F2207E">
      <w:pPr>
        <w:numPr>
          <w:ilvl w:val="1"/>
          <w:numId w:val="22"/>
        </w:numPr>
        <w:tabs>
          <w:tab w:val="clear" w:pos="360"/>
        </w:tabs>
        <w:ind w:left="0" w:firstLine="680"/>
        <w:jc w:val="both"/>
        <w:rPr>
          <w:sz w:val="22"/>
          <w:szCs w:val="22"/>
        </w:rPr>
      </w:pPr>
      <w:r>
        <w:rPr>
          <w:sz w:val="22"/>
          <w:szCs w:val="22"/>
        </w:rPr>
        <w:t>Pusēm</w:t>
      </w:r>
      <w:r w:rsidRPr="008440CA">
        <w:rPr>
          <w:sz w:val="22"/>
          <w:szCs w:val="22"/>
        </w:rPr>
        <w:t xml:space="preserve"> ir tiesības nekavējoties vienpusē</w:t>
      </w:r>
      <w:r w:rsidRPr="008440CA">
        <w:rPr>
          <w:sz w:val="22"/>
          <w:szCs w:val="22"/>
        </w:rPr>
        <w:t xml:space="preserve">ji atkāpties no Līguma izpildes un izbeigt Līguma darbību pirms termiņa, par to rakstiski informējot otru </w:t>
      </w:r>
      <w:r>
        <w:rPr>
          <w:sz w:val="22"/>
          <w:szCs w:val="22"/>
        </w:rPr>
        <w:t>Pusi</w:t>
      </w:r>
      <w:r w:rsidRPr="008440CA">
        <w:rPr>
          <w:sz w:val="22"/>
          <w:szCs w:val="22"/>
        </w:rPr>
        <w:t xml:space="preserve">, ja Līgumu nav iespējams izpildīt tādēļ, ka ir piemērotas starptautiskās, tajā skaitā Apvienotās Karalistes noteiktās sankcijas, vai </w:t>
      </w:r>
      <w:r w:rsidRPr="008440CA">
        <w:rPr>
          <w:sz w:val="22"/>
          <w:szCs w:val="22"/>
        </w:rPr>
        <w:t>nacionālās sankcijas vai būtiskas finanšu un kapitāla tirgus intereses ietekmējošas Eiropas Savienības vai Ziemeļatlantijas līguma organizācijas dalībvalsts noteiktās sankcijas.</w:t>
      </w:r>
    </w:p>
    <w:p w14:paraId="14F51FE6" w14:textId="77777777" w:rsidR="0088286E" w:rsidRDefault="0088286E" w:rsidP="0088286E">
      <w:pPr>
        <w:ind w:left="680"/>
        <w:jc w:val="both"/>
        <w:rPr>
          <w:sz w:val="22"/>
          <w:szCs w:val="22"/>
        </w:rPr>
      </w:pPr>
    </w:p>
    <w:p w14:paraId="1AD579B9" w14:textId="77777777" w:rsidR="00E555BB" w:rsidRPr="006714F0" w:rsidRDefault="00043EFC" w:rsidP="009D7C42">
      <w:pPr>
        <w:numPr>
          <w:ilvl w:val="0"/>
          <w:numId w:val="22"/>
        </w:numPr>
        <w:tabs>
          <w:tab w:val="clear" w:pos="360"/>
        </w:tabs>
        <w:jc w:val="center"/>
        <w:rPr>
          <w:sz w:val="22"/>
          <w:szCs w:val="22"/>
        </w:rPr>
      </w:pPr>
      <w:r w:rsidRPr="006714F0">
        <w:rPr>
          <w:b/>
          <w:sz w:val="22"/>
          <w:szCs w:val="22"/>
        </w:rPr>
        <w:t>SAISTĪBAS</w:t>
      </w:r>
    </w:p>
    <w:p w14:paraId="0AAB6668"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Līgums uzliek saistības kā Apdrošinātājam, tā Pasūtītājam, kā arī v</w:t>
      </w:r>
      <w:r w:rsidRPr="006714F0">
        <w:rPr>
          <w:sz w:val="22"/>
          <w:szCs w:val="22"/>
        </w:rPr>
        <w:t>isām trešajām personām, kas likumīgi pārņem viņu tiesības un saistības.</w:t>
      </w:r>
    </w:p>
    <w:p w14:paraId="6C846019" w14:textId="77777777" w:rsidR="00E555BB" w:rsidRPr="006714F0" w:rsidRDefault="00043EFC" w:rsidP="009D7C42">
      <w:pPr>
        <w:numPr>
          <w:ilvl w:val="1"/>
          <w:numId w:val="22"/>
        </w:numPr>
        <w:ind w:left="0" w:firstLine="680"/>
        <w:jc w:val="both"/>
        <w:rPr>
          <w:sz w:val="22"/>
          <w:szCs w:val="22"/>
        </w:rPr>
      </w:pPr>
      <w:r w:rsidRPr="006714F0">
        <w:rPr>
          <w:sz w:val="22"/>
          <w:szCs w:val="22"/>
        </w:rPr>
        <w:t xml:space="preserve">Ja Līguma darbības laikā tiek konstatētas pretrunas starp Līgumā, </w:t>
      </w:r>
      <w:r w:rsidRPr="006714F0">
        <w:rPr>
          <w:i/>
          <w:sz w:val="22"/>
          <w:szCs w:val="22"/>
        </w:rPr>
        <w:t>Polisē</w:t>
      </w:r>
      <w:r w:rsidRPr="006714F0">
        <w:rPr>
          <w:sz w:val="22"/>
          <w:szCs w:val="22"/>
        </w:rPr>
        <w:t xml:space="preserve">, tehniskajā piedāvājumā (tehniskajā specifikācijā), </w:t>
      </w:r>
      <w:r w:rsidRPr="006714F0">
        <w:rPr>
          <w:i/>
          <w:sz w:val="22"/>
          <w:szCs w:val="22"/>
        </w:rPr>
        <w:t>Programmas</w:t>
      </w:r>
      <w:r w:rsidRPr="006714F0">
        <w:rPr>
          <w:sz w:val="22"/>
          <w:szCs w:val="22"/>
        </w:rPr>
        <w:t xml:space="preserve"> aprakstā un veselības apdrošināšanas noteikumos </w:t>
      </w:r>
      <w:r w:rsidRPr="006714F0">
        <w:rPr>
          <w:sz w:val="22"/>
          <w:szCs w:val="22"/>
        </w:rPr>
        <w:t xml:space="preserve">minētajiem nosacījumiem, par primārajiem uzskatāmi Līguma, pēc tam </w:t>
      </w:r>
      <w:r w:rsidRPr="006714F0">
        <w:rPr>
          <w:i/>
          <w:sz w:val="22"/>
          <w:szCs w:val="22"/>
        </w:rPr>
        <w:t>Polises</w:t>
      </w:r>
      <w:r w:rsidRPr="006714F0">
        <w:rPr>
          <w:sz w:val="22"/>
          <w:szCs w:val="22"/>
        </w:rPr>
        <w:t xml:space="preserve"> nosacījumi, pēc tam tehniskajā piedāvājumā (tehniskajā specifikācijā) ietvertie nosacījumi. Apdrošinātāja </w:t>
      </w:r>
      <w:r w:rsidRPr="006714F0">
        <w:rPr>
          <w:i/>
          <w:sz w:val="22"/>
          <w:szCs w:val="22"/>
        </w:rPr>
        <w:t>Programmu</w:t>
      </w:r>
      <w:r w:rsidRPr="006714F0">
        <w:rPr>
          <w:sz w:val="22"/>
          <w:szCs w:val="22"/>
        </w:rPr>
        <w:t xml:space="preserve"> apraksts un veselības apdrošināšanas noteikumi tiek piemēroti, ja</w:t>
      </w:r>
      <w:r w:rsidRPr="006714F0">
        <w:rPr>
          <w:sz w:val="22"/>
          <w:szCs w:val="22"/>
        </w:rPr>
        <w:t xml:space="preserve"> Līgums, </w:t>
      </w:r>
      <w:r w:rsidRPr="006714F0">
        <w:rPr>
          <w:i/>
          <w:sz w:val="22"/>
          <w:szCs w:val="22"/>
        </w:rPr>
        <w:t>Polise</w:t>
      </w:r>
      <w:r w:rsidRPr="006714F0">
        <w:rPr>
          <w:sz w:val="22"/>
          <w:szCs w:val="22"/>
        </w:rPr>
        <w:t xml:space="preserve"> un tehniskais piedāvājums (tehniskā specifikācija) nesatur piemērojamos nosacījumus.</w:t>
      </w:r>
    </w:p>
    <w:p w14:paraId="2D678164" w14:textId="77777777" w:rsidR="00E555BB" w:rsidRPr="006714F0" w:rsidRDefault="00E555BB" w:rsidP="00E555BB">
      <w:pPr>
        <w:ind w:left="360"/>
        <w:jc w:val="both"/>
        <w:rPr>
          <w:sz w:val="22"/>
          <w:szCs w:val="22"/>
        </w:rPr>
      </w:pPr>
    </w:p>
    <w:p w14:paraId="76DB98CA" w14:textId="77777777" w:rsidR="00E555BB" w:rsidRPr="006714F0" w:rsidRDefault="00043EFC" w:rsidP="009D7C42">
      <w:pPr>
        <w:numPr>
          <w:ilvl w:val="0"/>
          <w:numId w:val="22"/>
        </w:numPr>
        <w:jc w:val="center"/>
        <w:rPr>
          <w:sz w:val="22"/>
          <w:szCs w:val="22"/>
        </w:rPr>
      </w:pPr>
      <w:r w:rsidRPr="006714F0">
        <w:rPr>
          <w:b/>
          <w:sz w:val="22"/>
          <w:szCs w:val="22"/>
        </w:rPr>
        <w:t>NEPĀRVARAMA VARA</w:t>
      </w:r>
    </w:p>
    <w:p w14:paraId="618177D0"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Par nepārvaramas varas apstākļiem tiek uzskatīti tādi apstākļi un notikumi kā dabas katastrofas un ūdens plūdi, zemestrīce un citas stihi</w:t>
      </w:r>
      <w:r w:rsidRPr="006714F0">
        <w:rPr>
          <w:sz w:val="22"/>
          <w:szCs w:val="22"/>
        </w:rPr>
        <w:t xml:space="preserve">skās nelaimes, kā arī karš, streiki, nemieri, valsts iekšējie apvērsumi, jauni normatīvi akti vai valsts pārvaldes iestāžu lēmumi, kas kavē vai traucē </w:t>
      </w:r>
      <w:r w:rsidRPr="006714F0">
        <w:rPr>
          <w:caps/>
          <w:sz w:val="22"/>
          <w:szCs w:val="22"/>
        </w:rPr>
        <w:t>L</w:t>
      </w:r>
      <w:r w:rsidRPr="006714F0">
        <w:rPr>
          <w:sz w:val="22"/>
          <w:szCs w:val="22"/>
        </w:rPr>
        <w:t>īguma saistību izpildi, kā arī citi apstākļi (turpmāk – nepārvaramas varas apstākļi).</w:t>
      </w:r>
    </w:p>
    <w:p w14:paraId="3EDE5F46"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lastRenderedPageBreak/>
        <w:t xml:space="preserve">Ja kādai no Pusēm </w:t>
      </w:r>
      <w:r w:rsidRPr="006714F0">
        <w:rPr>
          <w:sz w:val="22"/>
          <w:szCs w:val="22"/>
        </w:rPr>
        <w:t>tās saistību pilnīga vai daļēja izpildīšana ir kļuvusi neiespējama nepārvaramas varas apstākļu dēļ, attiecīgo saistību izpildes termiņš tiek apturēts uz laiku, kamēr turpinās šie apstākļi.</w:t>
      </w:r>
    </w:p>
    <w:p w14:paraId="73F9CBCE"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Pusei, kuras saistību izpildi pilnībā vai daļēji ierobežo iestājuši</w:t>
      </w:r>
      <w:r w:rsidRPr="006714F0">
        <w:rPr>
          <w:sz w:val="22"/>
          <w:szCs w:val="22"/>
        </w:rPr>
        <w:t>es nepārvaramas varas apstākļi, nekavējoties 3 (triju) darba dienu laikā rakstiski jāinformē otru Pusi par šādu apstākļu iestāšanos vai izbeigšanos.</w:t>
      </w:r>
    </w:p>
    <w:p w14:paraId="510C93B3"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Par zaudējumiem un kavējumiem, kas radušies nepārvaramas varas apstākļu dēļ, neviena no Pusēm neatbild.</w:t>
      </w:r>
    </w:p>
    <w:p w14:paraId="6A8B0939" w14:textId="77777777" w:rsidR="00E555BB" w:rsidRPr="006714F0" w:rsidRDefault="00E555BB" w:rsidP="00E555BB">
      <w:pPr>
        <w:rPr>
          <w:sz w:val="22"/>
          <w:szCs w:val="22"/>
        </w:rPr>
      </w:pPr>
    </w:p>
    <w:p w14:paraId="72EDCFAF" w14:textId="77777777" w:rsidR="00E555BB" w:rsidRPr="006714F0" w:rsidRDefault="00043EFC" w:rsidP="009D7C42">
      <w:pPr>
        <w:pStyle w:val="Sarakstarindkopa"/>
        <w:widowControl w:val="0"/>
        <w:numPr>
          <w:ilvl w:val="0"/>
          <w:numId w:val="22"/>
        </w:numPr>
        <w:autoSpaceDE w:val="0"/>
        <w:autoSpaceDN w:val="0"/>
        <w:adjustRightInd w:val="0"/>
        <w:jc w:val="center"/>
        <w:rPr>
          <w:b/>
          <w:color w:val="000000"/>
          <w:sz w:val="22"/>
          <w:szCs w:val="22"/>
        </w:rPr>
      </w:pPr>
      <w:r w:rsidRPr="006714F0">
        <w:rPr>
          <w:b/>
          <w:bCs/>
          <w:sz w:val="22"/>
          <w:szCs w:val="22"/>
        </w:rPr>
        <w:t>IEPIRKUMA LĪGUMA IZPILDĒ IESAISTĪTO APAKŠUZŅĒMĒJU NOMAIŅA UN JAUNU APAKŠUZŅĒMĒJU PIESAISTE</w:t>
      </w:r>
    </w:p>
    <w:p w14:paraId="28454FB5" w14:textId="77777777" w:rsidR="00E555BB" w:rsidRPr="006714F0" w:rsidRDefault="00043EFC" w:rsidP="009D7C42">
      <w:pPr>
        <w:pStyle w:val="tv213"/>
        <w:numPr>
          <w:ilvl w:val="1"/>
          <w:numId w:val="22"/>
        </w:numPr>
        <w:spacing w:before="0" w:beforeAutospacing="0" w:after="0" w:afterAutospacing="0"/>
        <w:ind w:left="0" w:firstLine="680"/>
        <w:jc w:val="both"/>
        <w:rPr>
          <w:sz w:val="22"/>
          <w:szCs w:val="22"/>
        </w:rPr>
      </w:pPr>
      <w:r w:rsidRPr="006714F0">
        <w:rPr>
          <w:sz w:val="22"/>
          <w:szCs w:val="22"/>
        </w:rPr>
        <w:t>Saraksts ar apakšuzņēmējiem, ko Apdrošinātājs plāno iesaistīt Līguma izpildē, iesniedzams Pasūtītājam PIL 63. panta ceturtajā daļā noteiktajā kārtībā. Termiņš saraks</w:t>
      </w:r>
      <w:r w:rsidRPr="006714F0">
        <w:rPr>
          <w:sz w:val="22"/>
          <w:szCs w:val="22"/>
        </w:rPr>
        <w:t>ta iesniegšanai – ne vēlāk kā uzsākot Līguma izpildi. Saraksts pievienojams Līgumam kā neatņemama sastāvdaļa.</w:t>
      </w:r>
    </w:p>
    <w:p w14:paraId="060F9239" w14:textId="77777777" w:rsidR="00E555BB" w:rsidRPr="006714F0" w:rsidRDefault="00043EFC" w:rsidP="009D7C42">
      <w:pPr>
        <w:pStyle w:val="tv213"/>
        <w:numPr>
          <w:ilvl w:val="1"/>
          <w:numId w:val="22"/>
        </w:numPr>
        <w:spacing w:before="0" w:beforeAutospacing="0" w:after="0" w:afterAutospacing="0"/>
        <w:ind w:left="0" w:firstLine="680"/>
        <w:jc w:val="both"/>
        <w:rPr>
          <w:sz w:val="22"/>
          <w:szCs w:val="22"/>
        </w:rPr>
      </w:pPr>
      <w:r w:rsidRPr="006714F0">
        <w:rPr>
          <w:sz w:val="22"/>
          <w:szCs w:val="22"/>
        </w:rPr>
        <w:t>Apdrošinātājs nav tiesīgs bez saskaņošanas ar Pasūtītāju veikt Konkursā iesniegtajā piedāvājumā norādīto apakšuzņēmēju nomaiņu un iesaistīt papild</w:t>
      </w:r>
      <w:r w:rsidRPr="006714F0">
        <w:rPr>
          <w:sz w:val="22"/>
          <w:szCs w:val="22"/>
        </w:rPr>
        <w:t>u apakšuzņēmējus Līguma izpildē. Pasūtītājs var prasīt apakšuzņēmēja viedokli par nomaiņas iemesliem.</w:t>
      </w:r>
    </w:p>
    <w:p w14:paraId="1E69426A" w14:textId="77777777" w:rsidR="00E555BB" w:rsidRPr="006714F0" w:rsidRDefault="00043EFC"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nepiekrīt Konkursā iesniegtajā piedāvājumā norādītā apakšuzņēmēja nomaiņai, ja pastāv kāds no šādiem nosacījumiem: 1) piedāvātais apakšuzņēmējs</w:t>
      </w:r>
      <w:r w:rsidRPr="006714F0">
        <w:rPr>
          <w:sz w:val="22"/>
          <w:szCs w:val="22"/>
        </w:rPr>
        <w:t xml:space="preserve"> neatbilst Konkursa dokumentos apakšuzņēmējiem izvirzītajām prasībām; 2) tiek nomainīts apakšuzņēmējs, uz kura iespējām Apdrošinātājs balstījies, lai apliecinātu savas kvalifikācijas atbilstību paziņojumā par līgumu un Konkursa dokumentos noteiktajām prasī</w:t>
      </w:r>
      <w:r w:rsidRPr="006714F0">
        <w:rPr>
          <w:sz w:val="22"/>
          <w:szCs w:val="22"/>
        </w:rPr>
        <w:t xml:space="preserve">bām, un piedāvātajam apakšuzņēmējam nav vismaz tādas pašas kvalifikācijas, uz kādu Apdrošinātājs atsaucies, apliecinot savu atbilstību Konkursā noteiktajām prasībām, vai tas atbilst PIL 42. panta pirmajā daļā minētajiem pretendentu izslēgšanas gadījumiem; </w:t>
      </w:r>
      <w:r w:rsidRPr="006714F0">
        <w:rPr>
          <w:sz w:val="22"/>
          <w:szCs w:val="22"/>
        </w:rPr>
        <w:t>3) piedāvātais apakšuzņēmējs, kura sniedzamo pakalpojumu vērtība ir vismaz 10 (desmit) procenti no kopējās Līguma vērtības, atbilst PIL 42. panta pirmajā minētajiem pretendentu izslēgšanas gadījumiem.</w:t>
      </w:r>
    </w:p>
    <w:p w14:paraId="4725AEB4" w14:textId="77777777" w:rsidR="00E555BB" w:rsidRPr="006714F0" w:rsidRDefault="00043EFC" w:rsidP="009D7C42">
      <w:pPr>
        <w:pStyle w:val="tv213"/>
        <w:numPr>
          <w:ilvl w:val="1"/>
          <w:numId w:val="22"/>
        </w:numPr>
        <w:spacing w:before="0" w:beforeAutospacing="0" w:after="0" w:afterAutospacing="0"/>
        <w:ind w:left="0" w:firstLine="680"/>
        <w:jc w:val="both"/>
        <w:rPr>
          <w:sz w:val="22"/>
          <w:szCs w:val="22"/>
        </w:rPr>
      </w:pPr>
      <w:r w:rsidRPr="006714F0">
        <w:rPr>
          <w:sz w:val="22"/>
          <w:szCs w:val="22"/>
        </w:rPr>
        <w:t>Pārbaudot jaunā apakšuzņēmēja atbilstību, Pasūtītājs pi</w:t>
      </w:r>
      <w:r w:rsidRPr="006714F0">
        <w:rPr>
          <w:sz w:val="22"/>
          <w:szCs w:val="22"/>
        </w:rPr>
        <w:t>emēro PIL 42. panta noteikumus. PIL 42. panta trešajā daļā minētos termiņus skaita no dienas, kad lūgums par apakšuzņēmēja nomaiņu iesniegts Pasūtītājam.</w:t>
      </w:r>
    </w:p>
    <w:p w14:paraId="0BAC1333" w14:textId="77777777" w:rsidR="00E555BB" w:rsidRPr="006714F0" w:rsidRDefault="00043EFC"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pieņem lēmumu atļaut vai atteikt Apdrošinātāja apakšuzņēmēju nomaiņu vai jaunu apakšuzņēmēj</w:t>
      </w:r>
      <w:r w:rsidRPr="006714F0">
        <w:rPr>
          <w:sz w:val="22"/>
          <w:szCs w:val="22"/>
        </w:rPr>
        <w:t>u iesaistīšanu Līguma izpildē iespējami īsā laikā, bet ne vēlāk kā piecu darbdienu laikā pēc tam, kad saņēmuši visu informāciju un dokumentus, kas nepieciešami lēmuma pieņemšanai saskaņā ar Līguma 11. punkta noteikumiem.</w:t>
      </w:r>
    </w:p>
    <w:p w14:paraId="63693CE7" w14:textId="77777777" w:rsidR="00E555BB" w:rsidRPr="006714F0" w:rsidRDefault="00E555BB" w:rsidP="00E555BB">
      <w:pPr>
        <w:ind w:firstLine="680"/>
        <w:rPr>
          <w:sz w:val="22"/>
          <w:szCs w:val="22"/>
        </w:rPr>
      </w:pPr>
    </w:p>
    <w:p w14:paraId="57525EA8" w14:textId="77777777" w:rsidR="00E555BB" w:rsidRPr="006714F0" w:rsidRDefault="00043EFC" w:rsidP="009D7C42">
      <w:pPr>
        <w:numPr>
          <w:ilvl w:val="0"/>
          <w:numId w:val="22"/>
        </w:numPr>
        <w:tabs>
          <w:tab w:val="clear" w:pos="360"/>
        </w:tabs>
        <w:jc w:val="center"/>
        <w:rPr>
          <w:b/>
          <w:sz w:val="22"/>
          <w:szCs w:val="22"/>
        </w:rPr>
      </w:pPr>
      <w:r w:rsidRPr="006714F0">
        <w:rPr>
          <w:b/>
          <w:sz w:val="22"/>
          <w:szCs w:val="22"/>
        </w:rPr>
        <w:t>NOBEIGUMA NOTEIKUMI</w:t>
      </w:r>
    </w:p>
    <w:p w14:paraId="0E062CB9"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Līgums sastādī</w:t>
      </w:r>
      <w:r w:rsidRPr="006714F0">
        <w:rPr>
          <w:sz w:val="22"/>
          <w:szCs w:val="22"/>
        </w:rPr>
        <w:t xml:space="preserve">ts latviešu valodā uz </w:t>
      </w:r>
      <w:r w:rsidR="000822AD">
        <w:rPr>
          <w:sz w:val="22"/>
          <w:szCs w:val="22"/>
        </w:rPr>
        <w:t>8 (astoņām)</w:t>
      </w:r>
      <w:r w:rsidRPr="006714F0">
        <w:rPr>
          <w:sz w:val="22"/>
          <w:szCs w:val="22"/>
        </w:rPr>
        <w:t xml:space="preserve"> numurētām lapām divos eksemplāros, kuriem ir vienāds juridisks spēks un no kuriem viens ir Pasūtītājam, bet otrs Apdrošinātājam.</w:t>
      </w:r>
    </w:p>
    <w:p w14:paraId="1DEE78F2"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Līgums ir sastādīts un interpretējams atbilstoši Latvijas Republikas normatīvajiem aktiem. At</w:t>
      </w:r>
      <w:r w:rsidRPr="006714F0">
        <w:rPr>
          <w:sz w:val="22"/>
          <w:szCs w:val="22"/>
        </w:rPr>
        <w:t>tiecībās un prasījumos, kas starp Pusēm var rasties Līguma sakarā, bet kuri Līgumā nav atrunāti, Puses vadās pēc likuma “Par apdrošināšanas līgumu”, Civillikuma noteikumiem vai citiem Latvijas Republikas normatīvajiem aktiem, kas nosaka šādas attiecības va</w:t>
      </w:r>
      <w:r w:rsidRPr="006714F0">
        <w:rPr>
          <w:sz w:val="22"/>
          <w:szCs w:val="22"/>
        </w:rPr>
        <w:t>i prasījumus.</w:t>
      </w:r>
    </w:p>
    <w:p w14:paraId="60A2972E"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Ja kāds no Līguma noteikumiem vai kāda daļa no tiem kļūst spēkā neesoša un nepiemērojama jebkāda iemesla dēļ, šāds noteikums vai tā daļa izslēdzama no Līguma. Pārējie Līguma noteikumi vai kāda daļa no tiem paliek spēkā, un Pusēm vienojoties, </w:t>
      </w:r>
      <w:r w:rsidRPr="006714F0">
        <w:rPr>
          <w:sz w:val="22"/>
          <w:szCs w:val="22"/>
        </w:rPr>
        <w:t xml:space="preserve">grozāmi vai papildināmi ciktāl tas ir nepieciešams, lai saglabātu to spēkā esamību. Līgums bez izslēgtajām daļām interpretējams tā, lai, ievērojot spēkā esošos normatīvos aktus, varētu īstenot mērķi, kura sasniegšanai Puses noslēgušas Līgumu. </w:t>
      </w:r>
    </w:p>
    <w:p w14:paraId="588EB38D"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 xml:space="preserve">Līgums, </w:t>
      </w:r>
      <w:r w:rsidRPr="006714F0">
        <w:rPr>
          <w:i/>
          <w:sz w:val="22"/>
          <w:szCs w:val="22"/>
        </w:rPr>
        <w:t>Polise</w:t>
      </w:r>
      <w:r w:rsidRPr="006714F0">
        <w:rPr>
          <w:sz w:val="22"/>
          <w:szCs w:val="22"/>
        </w:rPr>
        <w:t xml:space="preserve"> un citi Līguma pielikumi pilnībā apliecina Pušu vienošanos. Nekādi mutiski papildinājumi netiks uzskatīti par Līguma noteikumiem. Līgumu var grozīt ar pušu vienošanos</w:t>
      </w:r>
      <w:r w:rsidRPr="006714F0">
        <w:rPr>
          <w:strike/>
          <w:sz w:val="22"/>
          <w:szCs w:val="22"/>
        </w:rPr>
        <w:t xml:space="preserve"> </w:t>
      </w:r>
      <w:r w:rsidRPr="006714F0">
        <w:rPr>
          <w:sz w:val="22"/>
          <w:szCs w:val="22"/>
        </w:rPr>
        <w:t>pie nosacījuma, ka grozījumi nav pretrunā ar Publisko iepirkumu likuma not</w:t>
      </w:r>
      <w:r w:rsidRPr="006714F0">
        <w:rPr>
          <w:sz w:val="22"/>
          <w:szCs w:val="22"/>
        </w:rPr>
        <w:t>eikumiem. Vienpusēja Līguma grozīšana, papildināšana vai pirmstermiņa atkāpšanās no tā, izņemot Līgumā un normatīvajos aktos paredzētos gadījumus, ja tādi īpaši paredzēti, nav iespējama.</w:t>
      </w:r>
    </w:p>
    <w:p w14:paraId="758AFB04" w14:textId="77777777" w:rsidR="00E555BB" w:rsidRPr="006714F0" w:rsidRDefault="00043EFC" w:rsidP="009D7C42">
      <w:pPr>
        <w:numPr>
          <w:ilvl w:val="1"/>
          <w:numId w:val="22"/>
        </w:numPr>
        <w:tabs>
          <w:tab w:val="clear" w:pos="360"/>
        </w:tabs>
        <w:ind w:left="0" w:firstLine="680"/>
        <w:jc w:val="both"/>
        <w:rPr>
          <w:color w:val="000000"/>
          <w:sz w:val="22"/>
          <w:szCs w:val="22"/>
        </w:rPr>
      </w:pPr>
      <w:r w:rsidRPr="006714F0">
        <w:rPr>
          <w:color w:val="000000"/>
          <w:sz w:val="22"/>
          <w:szCs w:val="22"/>
        </w:rPr>
        <w:t xml:space="preserve">Visi </w:t>
      </w:r>
      <w:r w:rsidRPr="006714F0">
        <w:rPr>
          <w:sz w:val="22"/>
          <w:szCs w:val="22"/>
        </w:rPr>
        <w:t>Līgumā paredzētie paziņojumi, informācija, ziņas un citi sūtījum</w:t>
      </w:r>
      <w:r w:rsidRPr="006714F0">
        <w:rPr>
          <w:sz w:val="22"/>
          <w:szCs w:val="22"/>
        </w:rPr>
        <w:t>i, noformējami rakstveidā un nosūtāmi</w:t>
      </w:r>
      <w:r w:rsidRPr="006714F0">
        <w:rPr>
          <w:color w:val="000000"/>
          <w:sz w:val="22"/>
          <w:szCs w:val="22"/>
        </w:rPr>
        <w:t xml:space="preserve"> uz Līguma </w:t>
      </w:r>
      <w:r w:rsidRPr="006714F0">
        <w:rPr>
          <w:sz w:val="22"/>
          <w:szCs w:val="22"/>
        </w:rPr>
        <w:t xml:space="preserve">13. punktā minētām </w:t>
      </w:r>
      <w:r w:rsidRPr="006714F0">
        <w:rPr>
          <w:color w:val="000000"/>
          <w:sz w:val="22"/>
          <w:szCs w:val="22"/>
        </w:rPr>
        <w:t xml:space="preserve">Pušu adresēm, un tiek uzskatīti par saņemtiem, kad nogādāti personīgi ar saņemšanas apstiprinājumu, </w:t>
      </w:r>
      <w:r w:rsidRPr="0088286E">
        <w:rPr>
          <w:color w:val="000000"/>
          <w:sz w:val="22"/>
          <w:szCs w:val="22"/>
        </w:rPr>
        <w:t xml:space="preserve">vai </w:t>
      </w:r>
      <w:r w:rsidR="00F2207E" w:rsidRPr="0088286E">
        <w:rPr>
          <w:color w:val="000000"/>
          <w:sz w:val="22"/>
          <w:szCs w:val="22"/>
        </w:rPr>
        <w:t xml:space="preserve">7 </w:t>
      </w:r>
      <w:r w:rsidRPr="0088286E">
        <w:rPr>
          <w:color w:val="000000"/>
          <w:sz w:val="22"/>
          <w:szCs w:val="22"/>
        </w:rPr>
        <w:t>(</w:t>
      </w:r>
      <w:r w:rsidR="00F2207E" w:rsidRPr="0088286E">
        <w:rPr>
          <w:color w:val="000000"/>
          <w:sz w:val="22"/>
          <w:szCs w:val="22"/>
        </w:rPr>
        <w:t>septiņas</w:t>
      </w:r>
      <w:r w:rsidRPr="0088286E">
        <w:rPr>
          <w:color w:val="000000"/>
          <w:sz w:val="22"/>
          <w:szCs w:val="22"/>
        </w:rPr>
        <w:t>) dienas</w:t>
      </w:r>
      <w:r w:rsidRPr="006714F0">
        <w:rPr>
          <w:color w:val="000000"/>
          <w:sz w:val="22"/>
          <w:szCs w:val="22"/>
        </w:rPr>
        <w:t xml:space="preserve"> pēc tam, kad nosūtīti pa pastu Latvijas Republikas teritorijā ier</w:t>
      </w:r>
      <w:r w:rsidRPr="006714F0">
        <w:rPr>
          <w:color w:val="000000"/>
          <w:sz w:val="22"/>
          <w:szCs w:val="22"/>
        </w:rPr>
        <w:t>akstītā vēstulē. Mainot savu nosaukumu, adresi vai citus rekvizītus, katra Puse apņemas 7 (septiņu) dienu laikā paziņot otrai Pusei par izmaiņām.</w:t>
      </w:r>
    </w:p>
    <w:p w14:paraId="6FCCBDA3" w14:textId="77777777" w:rsidR="00E555BB" w:rsidRPr="006714F0" w:rsidRDefault="00043EFC" w:rsidP="009D7C42">
      <w:pPr>
        <w:numPr>
          <w:ilvl w:val="1"/>
          <w:numId w:val="22"/>
        </w:numPr>
        <w:tabs>
          <w:tab w:val="clear" w:pos="360"/>
        </w:tabs>
        <w:ind w:left="0" w:firstLine="680"/>
        <w:jc w:val="both"/>
        <w:rPr>
          <w:sz w:val="22"/>
          <w:szCs w:val="22"/>
        </w:rPr>
      </w:pPr>
      <w:r w:rsidRPr="006714F0">
        <w:rPr>
          <w:sz w:val="22"/>
          <w:szCs w:val="22"/>
        </w:rPr>
        <w:t>Līgumam tiek pievienoti un tā neatņemamas sastāvdaļas ir</w:t>
      </w:r>
      <w:r w:rsidR="000822AD">
        <w:rPr>
          <w:sz w:val="22"/>
          <w:szCs w:val="22"/>
        </w:rPr>
        <w:t>:</w:t>
      </w:r>
    </w:p>
    <w:p w14:paraId="1C9419B7" w14:textId="77777777" w:rsidR="00E555BB" w:rsidRPr="006714F0" w:rsidRDefault="00E555BB" w:rsidP="00E555BB">
      <w:pPr>
        <w:ind w:firstLine="680"/>
        <w:jc w:val="both"/>
        <w:rPr>
          <w:sz w:val="22"/>
          <w:szCs w:val="22"/>
        </w:rPr>
      </w:pPr>
    </w:p>
    <w:p w14:paraId="78AB52ED" w14:textId="77777777" w:rsidR="000822AD" w:rsidRPr="00503C71" w:rsidRDefault="00043EFC" w:rsidP="000822AD">
      <w:pPr>
        <w:ind w:firstLine="680"/>
        <w:jc w:val="both"/>
        <w:rPr>
          <w:sz w:val="22"/>
          <w:szCs w:val="22"/>
        </w:rPr>
      </w:pPr>
      <w:r w:rsidRPr="00503C71">
        <w:rPr>
          <w:sz w:val="22"/>
          <w:szCs w:val="22"/>
        </w:rPr>
        <w:lastRenderedPageBreak/>
        <w:t xml:space="preserve">1. pielikums – Veselības </w:t>
      </w:r>
      <w:r w:rsidRPr="00503C71">
        <w:rPr>
          <w:sz w:val="22"/>
          <w:szCs w:val="22"/>
        </w:rPr>
        <w:t>apdrošināšanas</w:t>
      </w:r>
      <w:r w:rsidRPr="00503C71">
        <w:rPr>
          <w:b/>
          <w:i/>
          <w:sz w:val="22"/>
          <w:szCs w:val="22"/>
        </w:rPr>
        <w:t xml:space="preserve"> </w:t>
      </w:r>
      <w:r w:rsidRPr="00503C71">
        <w:rPr>
          <w:sz w:val="22"/>
          <w:szCs w:val="22"/>
        </w:rPr>
        <w:t>polise</w:t>
      </w:r>
      <w:r>
        <w:rPr>
          <w:sz w:val="22"/>
          <w:szCs w:val="22"/>
        </w:rPr>
        <w:t>;</w:t>
      </w:r>
    </w:p>
    <w:p w14:paraId="5F9938F2" w14:textId="77777777" w:rsidR="000822AD" w:rsidRPr="00503C71" w:rsidRDefault="00043EFC" w:rsidP="000822AD">
      <w:pPr>
        <w:ind w:firstLine="680"/>
        <w:jc w:val="both"/>
        <w:rPr>
          <w:sz w:val="22"/>
          <w:szCs w:val="22"/>
        </w:rPr>
      </w:pPr>
      <w:r w:rsidRPr="00503C71">
        <w:rPr>
          <w:sz w:val="22"/>
          <w:szCs w:val="22"/>
        </w:rPr>
        <w:t>2. pielikums – Rīgas valstspilsētas Izglītības, kultūras un sporta departamenta pakļautībā esošo izglītības iestāžu, kuru darbinieki tiek apdrošināti, saraksts;</w:t>
      </w:r>
    </w:p>
    <w:p w14:paraId="142A76A8" w14:textId="77777777" w:rsidR="000822AD" w:rsidRPr="006714F0" w:rsidRDefault="00043EFC" w:rsidP="000822AD">
      <w:pPr>
        <w:ind w:firstLine="680"/>
        <w:jc w:val="both"/>
        <w:rPr>
          <w:sz w:val="22"/>
          <w:szCs w:val="22"/>
        </w:rPr>
      </w:pPr>
      <w:r w:rsidRPr="00503C71">
        <w:rPr>
          <w:sz w:val="22"/>
          <w:szCs w:val="22"/>
        </w:rPr>
        <w:t>3. pielikums – Veselības apdrošināšanas noteikumi;</w:t>
      </w:r>
    </w:p>
    <w:p w14:paraId="3C16BD3C" w14:textId="77777777" w:rsidR="000822AD" w:rsidRPr="006714F0" w:rsidRDefault="00043EFC" w:rsidP="000822AD">
      <w:pPr>
        <w:ind w:firstLine="680"/>
        <w:jc w:val="both"/>
        <w:rPr>
          <w:sz w:val="22"/>
          <w:szCs w:val="22"/>
        </w:rPr>
      </w:pPr>
      <w:r w:rsidRPr="006714F0">
        <w:rPr>
          <w:sz w:val="22"/>
          <w:szCs w:val="22"/>
        </w:rPr>
        <w:t>4. pielikums – Veselī</w:t>
      </w:r>
      <w:r w:rsidRPr="006714F0">
        <w:rPr>
          <w:sz w:val="22"/>
          <w:szCs w:val="22"/>
        </w:rPr>
        <w:t xml:space="preserve">bas apdrošināšanas programma; </w:t>
      </w:r>
      <w:r w:rsidRPr="002C673F">
        <w:rPr>
          <w:sz w:val="22"/>
          <w:szCs w:val="22"/>
        </w:rPr>
        <w:t>neapmaksāto pakalpojumu saraksts; laboratorisko izmeklējumu saraksts;</w:t>
      </w:r>
    </w:p>
    <w:p w14:paraId="4F667519" w14:textId="77777777" w:rsidR="000822AD" w:rsidRPr="006714F0" w:rsidRDefault="00043EFC" w:rsidP="000822AD">
      <w:pPr>
        <w:ind w:firstLine="680"/>
        <w:jc w:val="both"/>
        <w:rPr>
          <w:sz w:val="22"/>
          <w:szCs w:val="22"/>
        </w:rPr>
      </w:pPr>
      <w:r w:rsidRPr="006714F0">
        <w:rPr>
          <w:sz w:val="22"/>
          <w:szCs w:val="22"/>
        </w:rPr>
        <w:t>5. pielikums – Tehniskā specifikācija/tehniskais piedāvājums;</w:t>
      </w:r>
    </w:p>
    <w:p w14:paraId="28A712CE" w14:textId="77777777" w:rsidR="000822AD" w:rsidRPr="006714F0" w:rsidRDefault="00043EFC" w:rsidP="000822AD">
      <w:pPr>
        <w:ind w:firstLine="680"/>
        <w:jc w:val="both"/>
        <w:rPr>
          <w:sz w:val="22"/>
          <w:szCs w:val="22"/>
        </w:rPr>
      </w:pPr>
      <w:r w:rsidRPr="006714F0">
        <w:rPr>
          <w:sz w:val="22"/>
          <w:szCs w:val="22"/>
        </w:rPr>
        <w:t xml:space="preserve">6. pielikums – </w:t>
      </w:r>
      <w:r>
        <w:rPr>
          <w:sz w:val="22"/>
          <w:szCs w:val="22"/>
        </w:rPr>
        <w:t>Pakalpojumu saraksts par personīgajiem līdzekļiem; programmas cenrādis medicīni</w:t>
      </w:r>
      <w:r>
        <w:rPr>
          <w:sz w:val="22"/>
          <w:szCs w:val="22"/>
        </w:rPr>
        <w:t>skajiem maksas pakalpojumiem; saskaņojamo pakalpojumu saraksts.</w:t>
      </w:r>
    </w:p>
    <w:p w14:paraId="2C8930B2" w14:textId="77777777" w:rsidR="000822AD" w:rsidRPr="006714F0" w:rsidRDefault="00043EFC" w:rsidP="000822AD">
      <w:pPr>
        <w:ind w:firstLine="680"/>
        <w:jc w:val="both"/>
        <w:rPr>
          <w:sz w:val="22"/>
          <w:szCs w:val="22"/>
        </w:rPr>
      </w:pPr>
      <w:r w:rsidRPr="006714F0">
        <w:rPr>
          <w:sz w:val="22"/>
          <w:szCs w:val="22"/>
        </w:rPr>
        <w:t xml:space="preserve">7. pielikums – </w:t>
      </w:r>
      <w:r>
        <w:rPr>
          <w:sz w:val="22"/>
          <w:szCs w:val="22"/>
        </w:rPr>
        <w:t>Apdrošinātāja rīcības apraksts</w:t>
      </w:r>
      <w:r w:rsidRPr="006714F0">
        <w:rPr>
          <w:sz w:val="22"/>
          <w:szCs w:val="22"/>
        </w:rPr>
        <w:t>;</w:t>
      </w:r>
    </w:p>
    <w:p w14:paraId="261DD78F" w14:textId="77777777" w:rsidR="000822AD" w:rsidRPr="006714F0" w:rsidRDefault="00043EFC" w:rsidP="000822AD">
      <w:pPr>
        <w:ind w:firstLine="680"/>
        <w:jc w:val="both"/>
        <w:rPr>
          <w:sz w:val="22"/>
          <w:szCs w:val="22"/>
        </w:rPr>
      </w:pPr>
      <w:r w:rsidRPr="006714F0">
        <w:rPr>
          <w:sz w:val="22"/>
          <w:szCs w:val="22"/>
        </w:rPr>
        <w:t>8. pielikums – Ārstniecības līgumiestāžu saraksts;</w:t>
      </w:r>
    </w:p>
    <w:p w14:paraId="61E359F2" w14:textId="77777777" w:rsidR="000822AD" w:rsidRPr="006714F0" w:rsidRDefault="00043EFC" w:rsidP="000822AD">
      <w:pPr>
        <w:ind w:firstLine="680"/>
        <w:jc w:val="both"/>
        <w:rPr>
          <w:sz w:val="22"/>
          <w:szCs w:val="22"/>
        </w:rPr>
      </w:pPr>
      <w:r w:rsidRPr="006714F0">
        <w:rPr>
          <w:sz w:val="22"/>
          <w:szCs w:val="22"/>
        </w:rPr>
        <w:t xml:space="preserve">9. pielikums – Plaša profila līgumiestāžu saraksts; </w:t>
      </w:r>
    </w:p>
    <w:p w14:paraId="69FE8050" w14:textId="77777777" w:rsidR="000822AD" w:rsidRDefault="00043EFC" w:rsidP="000822AD">
      <w:pPr>
        <w:ind w:firstLine="680"/>
        <w:jc w:val="both"/>
        <w:rPr>
          <w:sz w:val="22"/>
          <w:szCs w:val="22"/>
        </w:rPr>
      </w:pPr>
      <w:r w:rsidRPr="006714F0">
        <w:rPr>
          <w:sz w:val="22"/>
          <w:szCs w:val="22"/>
        </w:rPr>
        <w:t xml:space="preserve">10. pielikums – Finanšu </w:t>
      </w:r>
      <w:r w:rsidRPr="006714F0">
        <w:rPr>
          <w:sz w:val="22"/>
          <w:szCs w:val="22"/>
        </w:rPr>
        <w:t>piedāvājums</w:t>
      </w:r>
      <w:r>
        <w:rPr>
          <w:sz w:val="22"/>
          <w:szCs w:val="22"/>
        </w:rPr>
        <w:t>;</w:t>
      </w:r>
    </w:p>
    <w:p w14:paraId="638D7060" w14:textId="77777777" w:rsidR="000822AD" w:rsidRDefault="00043EFC" w:rsidP="000822AD">
      <w:pPr>
        <w:ind w:firstLine="680"/>
        <w:jc w:val="both"/>
        <w:rPr>
          <w:sz w:val="22"/>
          <w:szCs w:val="22"/>
        </w:rPr>
      </w:pPr>
      <w:r>
        <w:rPr>
          <w:sz w:val="22"/>
          <w:szCs w:val="22"/>
        </w:rPr>
        <w:t>11.pielikums – Papildinformācija.</w:t>
      </w:r>
    </w:p>
    <w:p w14:paraId="441D019E" w14:textId="77777777" w:rsidR="000822AD" w:rsidRPr="006714F0" w:rsidRDefault="00043EFC" w:rsidP="000822AD">
      <w:pPr>
        <w:ind w:firstLine="680"/>
        <w:jc w:val="both"/>
        <w:rPr>
          <w:sz w:val="22"/>
          <w:szCs w:val="22"/>
        </w:rPr>
      </w:pPr>
      <w:r>
        <w:rPr>
          <w:sz w:val="22"/>
          <w:szCs w:val="22"/>
        </w:rPr>
        <w:t>12.pielikums – Veselības apdrošināšanas polises paraugs.</w:t>
      </w:r>
    </w:p>
    <w:p w14:paraId="27D3F612" w14:textId="77777777" w:rsidR="00E555BB" w:rsidRPr="006714F0" w:rsidRDefault="00E555BB" w:rsidP="00E555BB">
      <w:pPr>
        <w:ind w:firstLine="680"/>
        <w:jc w:val="both"/>
        <w:rPr>
          <w:sz w:val="22"/>
          <w:szCs w:val="22"/>
        </w:rPr>
      </w:pPr>
    </w:p>
    <w:p w14:paraId="0993EB0E" w14:textId="77777777" w:rsidR="00E555BB" w:rsidRPr="006714F0" w:rsidRDefault="00E555BB" w:rsidP="00E555BB">
      <w:pPr>
        <w:tabs>
          <w:tab w:val="center" w:pos="9356"/>
        </w:tabs>
        <w:rPr>
          <w:b/>
          <w:sz w:val="22"/>
          <w:szCs w:val="22"/>
        </w:rPr>
      </w:pPr>
    </w:p>
    <w:p w14:paraId="0AAD3BC0" w14:textId="77777777" w:rsidR="00E555BB" w:rsidRPr="006714F0" w:rsidRDefault="00043EFC" w:rsidP="009D7C42">
      <w:pPr>
        <w:numPr>
          <w:ilvl w:val="0"/>
          <w:numId w:val="22"/>
        </w:numPr>
        <w:jc w:val="center"/>
        <w:rPr>
          <w:b/>
          <w:sz w:val="22"/>
          <w:szCs w:val="22"/>
        </w:rPr>
      </w:pPr>
      <w:r w:rsidRPr="006714F0">
        <w:rPr>
          <w:b/>
          <w:sz w:val="22"/>
          <w:szCs w:val="22"/>
        </w:rPr>
        <w:t>PUŠU REKVIZĪTI, LĪGUMA NOSLĒGŠANAS DATUMS UN PARSTĀVJU PARAKSTI</w:t>
      </w:r>
    </w:p>
    <w:p w14:paraId="32D9E90D" w14:textId="77777777" w:rsidR="00E555BB" w:rsidRPr="006714F0" w:rsidRDefault="00E555BB" w:rsidP="00E555BB">
      <w:pPr>
        <w:rPr>
          <w:b/>
          <w:sz w:val="22"/>
          <w:szCs w:val="22"/>
        </w:rPr>
      </w:pPr>
    </w:p>
    <w:tbl>
      <w:tblPr>
        <w:tblW w:w="0" w:type="auto"/>
        <w:tblLayout w:type="fixed"/>
        <w:tblLook w:val="0000" w:firstRow="0" w:lastRow="0" w:firstColumn="0" w:lastColumn="0" w:noHBand="0" w:noVBand="0"/>
      </w:tblPr>
      <w:tblGrid>
        <w:gridCol w:w="4788"/>
        <w:gridCol w:w="4860"/>
      </w:tblGrid>
      <w:tr w:rsidR="00FF7FEB" w14:paraId="7B3235DD" w14:textId="77777777" w:rsidTr="00944F58">
        <w:trPr>
          <w:cantSplit/>
          <w:trHeight w:val="1134"/>
        </w:trPr>
        <w:tc>
          <w:tcPr>
            <w:tcW w:w="4788" w:type="dxa"/>
            <w:tcBorders>
              <w:right w:val="single" w:sz="4" w:space="0" w:color="auto"/>
            </w:tcBorders>
          </w:tcPr>
          <w:p w14:paraId="6CCE6951" w14:textId="77777777" w:rsidR="00E555BB" w:rsidRPr="006714F0" w:rsidRDefault="00043EFC" w:rsidP="00944F58">
            <w:pPr>
              <w:tabs>
                <w:tab w:val="center" w:pos="9356"/>
              </w:tabs>
              <w:rPr>
                <w:b/>
                <w:sz w:val="22"/>
                <w:szCs w:val="22"/>
              </w:rPr>
            </w:pPr>
            <w:r w:rsidRPr="006714F0">
              <w:rPr>
                <w:b/>
                <w:sz w:val="22"/>
                <w:szCs w:val="22"/>
              </w:rPr>
              <w:t>Apdrošinātājs</w:t>
            </w:r>
          </w:p>
          <w:p w14:paraId="3E2A44B7" w14:textId="5F696D10" w:rsidR="001F2828" w:rsidRPr="006714F0" w:rsidRDefault="00043EFC" w:rsidP="001F2828">
            <w:pPr>
              <w:ind w:right="32"/>
              <w:rPr>
                <w:sz w:val="22"/>
                <w:szCs w:val="22"/>
              </w:rPr>
            </w:pPr>
            <w:r>
              <w:rPr>
                <w:sz w:val="22"/>
                <w:szCs w:val="22"/>
              </w:rPr>
              <w:t>[…]</w:t>
            </w:r>
          </w:p>
        </w:tc>
        <w:tc>
          <w:tcPr>
            <w:tcW w:w="4860" w:type="dxa"/>
            <w:tcBorders>
              <w:left w:val="single" w:sz="4" w:space="0" w:color="auto"/>
            </w:tcBorders>
          </w:tcPr>
          <w:p w14:paraId="769AFFA3" w14:textId="77777777" w:rsidR="00E555BB" w:rsidRPr="006714F0" w:rsidRDefault="00043EFC" w:rsidP="00944F58">
            <w:pPr>
              <w:tabs>
                <w:tab w:val="center" w:pos="9356"/>
              </w:tabs>
              <w:rPr>
                <w:b/>
                <w:sz w:val="22"/>
                <w:szCs w:val="22"/>
              </w:rPr>
            </w:pPr>
            <w:r w:rsidRPr="006714F0">
              <w:rPr>
                <w:b/>
                <w:sz w:val="22"/>
                <w:szCs w:val="22"/>
              </w:rPr>
              <w:t>Pasūtītājs</w:t>
            </w:r>
          </w:p>
          <w:p w14:paraId="6F53C179" w14:textId="4B5261C8" w:rsidR="00E555BB" w:rsidRPr="006714F0" w:rsidRDefault="00E555BB" w:rsidP="000822AD">
            <w:pPr>
              <w:tabs>
                <w:tab w:val="center" w:pos="9356"/>
              </w:tabs>
              <w:rPr>
                <w:sz w:val="22"/>
                <w:szCs w:val="22"/>
              </w:rPr>
            </w:pPr>
          </w:p>
        </w:tc>
      </w:tr>
    </w:tbl>
    <w:p w14:paraId="504969AD" w14:textId="77777777" w:rsidR="00EF68AE" w:rsidRPr="006714F0" w:rsidRDefault="00EF68AE" w:rsidP="00EF68AE">
      <w:pPr>
        <w:jc w:val="center"/>
        <w:rPr>
          <w:bCs/>
          <w:i/>
          <w:iCs/>
          <w:sz w:val="22"/>
          <w:szCs w:val="22"/>
        </w:rPr>
      </w:pPr>
    </w:p>
    <w:p w14:paraId="2B67FE92" w14:textId="77777777" w:rsidR="00EF68AE" w:rsidRPr="006714F0" w:rsidRDefault="00EF68AE" w:rsidP="00EF68AE">
      <w:pPr>
        <w:widowControl w:val="0"/>
        <w:autoSpaceDE w:val="0"/>
        <w:autoSpaceDN w:val="0"/>
        <w:adjustRightInd w:val="0"/>
        <w:jc w:val="both"/>
        <w:rPr>
          <w:sz w:val="22"/>
          <w:szCs w:val="22"/>
        </w:rPr>
      </w:pPr>
    </w:p>
    <w:p w14:paraId="4F9DF005" w14:textId="77777777" w:rsidR="00EF68AE" w:rsidRPr="00E555BB" w:rsidRDefault="00EF68AE" w:rsidP="004F5925">
      <w:pPr>
        <w:tabs>
          <w:tab w:val="left" w:pos="567"/>
        </w:tabs>
        <w:jc w:val="both"/>
        <w:rPr>
          <w:sz w:val="22"/>
          <w:szCs w:val="22"/>
        </w:rPr>
      </w:pPr>
    </w:p>
    <w:sectPr w:rsidR="00EF68AE" w:rsidRPr="00E555BB" w:rsidSect="00D6341F">
      <w:footerReference w:type="default" r:id="rId14"/>
      <w:footerReference w:type="first" r:id="rId15"/>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5335B" w14:textId="77777777" w:rsidR="00000000" w:rsidRDefault="00043EFC">
      <w:r>
        <w:separator/>
      </w:r>
    </w:p>
  </w:endnote>
  <w:endnote w:type="continuationSeparator" w:id="0">
    <w:p w14:paraId="24E4B32B" w14:textId="77777777" w:rsidR="00000000" w:rsidRDefault="00043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6A393" w14:textId="77777777" w:rsidR="00AC0207" w:rsidRPr="00FC6D64" w:rsidRDefault="00043EFC"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BDFFD0" w14:textId="77777777" w:rsidR="00AC0207" w:rsidRPr="00F11C3D" w:rsidRDefault="00AC0207" w:rsidP="006656AC">
    <w:pPr>
      <w:pStyle w:val="Kjene"/>
      <w:ind w:right="360"/>
      <w:jc w:val="right"/>
      <w:rPr>
        <w:sz w:val="22"/>
        <w:szCs w:val="22"/>
      </w:rPr>
    </w:pPr>
  </w:p>
  <w:p w14:paraId="7F0BBE5A" w14:textId="77777777" w:rsidR="00FF7FEB" w:rsidRDefault="00043EFC">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002CA" w14:textId="77777777" w:rsidR="00FF7FEB" w:rsidRDefault="00043EFC">
    <w:pPr>
      <w:jc w:val="center"/>
    </w:pPr>
    <w:r>
      <w:rPr>
        <w:sz w:val="20"/>
      </w:rPr>
      <w:t xml:space="preserve">Šis dokuments ir parakstīts ar drošu elektronisko parakstu un satur </w:t>
    </w:r>
    <w:r>
      <w:rPr>
        <w:sz w:val="20"/>
      </w:rPr>
      <w:t>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C681" w14:textId="77777777" w:rsidR="00000000" w:rsidRDefault="00043EFC">
      <w:r>
        <w:separator/>
      </w:r>
    </w:p>
  </w:footnote>
  <w:footnote w:type="continuationSeparator" w:id="0">
    <w:p w14:paraId="34538A60" w14:textId="77777777" w:rsidR="00000000" w:rsidRDefault="00043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7" w15:restartNumberingAfterBreak="0">
    <w:nsid w:val="203C5466"/>
    <w:multiLevelType w:val="hybridMultilevel"/>
    <w:tmpl w:val="1BA4A4D6"/>
    <w:lvl w:ilvl="0" w:tplc="30CA1FE2">
      <w:start w:val="1"/>
      <w:numFmt w:val="bullet"/>
      <w:lvlText w:val=""/>
      <w:lvlJc w:val="left"/>
      <w:pPr>
        <w:ind w:left="720" w:hanging="360"/>
      </w:pPr>
      <w:rPr>
        <w:rFonts w:ascii="Symbol" w:hAnsi="Symbol" w:hint="default"/>
      </w:rPr>
    </w:lvl>
    <w:lvl w:ilvl="1" w:tplc="A034882C" w:tentative="1">
      <w:start w:val="1"/>
      <w:numFmt w:val="bullet"/>
      <w:lvlText w:val="o"/>
      <w:lvlJc w:val="left"/>
      <w:pPr>
        <w:ind w:left="1440" w:hanging="360"/>
      </w:pPr>
      <w:rPr>
        <w:rFonts w:ascii="Courier New" w:hAnsi="Courier New" w:hint="default"/>
      </w:rPr>
    </w:lvl>
    <w:lvl w:ilvl="2" w:tplc="9CFE61D2" w:tentative="1">
      <w:start w:val="1"/>
      <w:numFmt w:val="bullet"/>
      <w:lvlText w:val=""/>
      <w:lvlJc w:val="left"/>
      <w:pPr>
        <w:ind w:left="2160" w:hanging="360"/>
      </w:pPr>
      <w:rPr>
        <w:rFonts w:ascii="Wingdings" w:hAnsi="Wingdings" w:hint="default"/>
      </w:rPr>
    </w:lvl>
    <w:lvl w:ilvl="3" w:tplc="286AF088" w:tentative="1">
      <w:start w:val="1"/>
      <w:numFmt w:val="bullet"/>
      <w:lvlText w:val=""/>
      <w:lvlJc w:val="left"/>
      <w:pPr>
        <w:ind w:left="2880" w:hanging="360"/>
      </w:pPr>
      <w:rPr>
        <w:rFonts w:ascii="Symbol" w:hAnsi="Symbol" w:hint="default"/>
      </w:rPr>
    </w:lvl>
    <w:lvl w:ilvl="4" w:tplc="2C6EC3F4" w:tentative="1">
      <w:start w:val="1"/>
      <w:numFmt w:val="bullet"/>
      <w:lvlText w:val="o"/>
      <w:lvlJc w:val="left"/>
      <w:pPr>
        <w:ind w:left="3600" w:hanging="360"/>
      </w:pPr>
      <w:rPr>
        <w:rFonts w:ascii="Courier New" w:hAnsi="Courier New" w:hint="default"/>
      </w:rPr>
    </w:lvl>
    <w:lvl w:ilvl="5" w:tplc="212AC4BE" w:tentative="1">
      <w:start w:val="1"/>
      <w:numFmt w:val="bullet"/>
      <w:lvlText w:val=""/>
      <w:lvlJc w:val="left"/>
      <w:pPr>
        <w:ind w:left="4320" w:hanging="360"/>
      </w:pPr>
      <w:rPr>
        <w:rFonts w:ascii="Wingdings" w:hAnsi="Wingdings" w:hint="default"/>
      </w:rPr>
    </w:lvl>
    <w:lvl w:ilvl="6" w:tplc="533A4F52" w:tentative="1">
      <w:start w:val="1"/>
      <w:numFmt w:val="bullet"/>
      <w:lvlText w:val=""/>
      <w:lvlJc w:val="left"/>
      <w:pPr>
        <w:ind w:left="5040" w:hanging="360"/>
      </w:pPr>
      <w:rPr>
        <w:rFonts w:ascii="Symbol" w:hAnsi="Symbol" w:hint="default"/>
      </w:rPr>
    </w:lvl>
    <w:lvl w:ilvl="7" w:tplc="69C66B02" w:tentative="1">
      <w:start w:val="1"/>
      <w:numFmt w:val="bullet"/>
      <w:lvlText w:val="o"/>
      <w:lvlJc w:val="left"/>
      <w:pPr>
        <w:ind w:left="5760" w:hanging="360"/>
      </w:pPr>
      <w:rPr>
        <w:rFonts w:ascii="Courier New" w:hAnsi="Courier New" w:hint="default"/>
      </w:rPr>
    </w:lvl>
    <w:lvl w:ilvl="8" w:tplc="A4B2DA3A" w:tentative="1">
      <w:start w:val="1"/>
      <w:numFmt w:val="bullet"/>
      <w:lvlText w:val=""/>
      <w:lvlJc w:val="left"/>
      <w:pPr>
        <w:ind w:left="6480" w:hanging="360"/>
      </w:pPr>
      <w:rPr>
        <w:rFonts w:ascii="Wingdings" w:hAnsi="Wingdings" w:hint="default"/>
      </w:rPr>
    </w:lvl>
  </w:abstractNum>
  <w:abstractNum w:abstractNumId="8" w15:restartNumberingAfterBreak="0">
    <w:nsid w:val="23EB162F"/>
    <w:multiLevelType w:val="multilevel"/>
    <w:tmpl w:val="6AB63EA6"/>
    <w:lvl w:ilvl="0">
      <w:start w:val="5"/>
      <w:numFmt w:val="decimal"/>
      <w:lvlText w:val="%1."/>
      <w:lvlJc w:val="left"/>
      <w:pPr>
        <w:ind w:left="360" w:hanging="360"/>
      </w:pPr>
      <w:rPr>
        <w:rFonts w:hint="default"/>
        <w:b w:val="0"/>
        <w:bCs/>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2056F77"/>
    <w:multiLevelType w:val="hybridMultilevel"/>
    <w:tmpl w:val="8466AC22"/>
    <w:lvl w:ilvl="0" w:tplc="BE52ED9C">
      <w:start w:val="8"/>
      <w:numFmt w:val="decimal"/>
      <w:lvlText w:val="%1."/>
      <w:lvlJc w:val="left"/>
      <w:pPr>
        <w:ind w:left="900" w:hanging="360"/>
      </w:pPr>
      <w:rPr>
        <w:rFonts w:ascii="Times New Roman" w:hAnsi="Times New Roman" w:cs="Times New Roman" w:hint="default"/>
        <w:color w:val="000000"/>
      </w:rPr>
    </w:lvl>
    <w:lvl w:ilvl="1" w:tplc="3A6EE508">
      <w:start w:val="1"/>
      <w:numFmt w:val="lowerLetter"/>
      <w:lvlText w:val="%2."/>
      <w:lvlJc w:val="left"/>
      <w:pPr>
        <w:ind w:left="1620" w:hanging="360"/>
      </w:pPr>
    </w:lvl>
    <w:lvl w:ilvl="2" w:tplc="22A8FD76">
      <w:start w:val="1"/>
      <w:numFmt w:val="lowerRoman"/>
      <w:lvlText w:val="%3."/>
      <w:lvlJc w:val="right"/>
      <w:pPr>
        <w:ind w:left="2340" w:hanging="180"/>
      </w:pPr>
    </w:lvl>
    <w:lvl w:ilvl="3" w:tplc="39EC8930">
      <w:start w:val="1"/>
      <w:numFmt w:val="decimal"/>
      <w:lvlText w:val="%4."/>
      <w:lvlJc w:val="left"/>
      <w:pPr>
        <w:ind w:left="3060" w:hanging="360"/>
      </w:pPr>
    </w:lvl>
    <w:lvl w:ilvl="4" w:tplc="9EA6CAD6">
      <w:start w:val="1"/>
      <w:numFmt w:val="lowerLetter"/>
      <w:lvlText w:val="%5."/>
      <w:lvlJc w:val="left"/>
      <w:pPr>
        <w:ind w:left="3780" w:hanging="360"/>
      </w:pPr>
    </w:lvl>
    <w:lvl w:ilvl="5" w:tplc="238283DC">
      <w:start w:val="1"/>
      <w:numFmt w:val="lowerRoman"/>
      <w:lvlText w:val="%6."/>
      <w:lvlJc w:val="right"/>
      <w:pPr>
        <w:ind w:left="4500" w:hanging="180"/>
      </w:pPr>
    </w:lvl>
    <w:lvl w:ilvl="6" w:tplc="33C2E004">
      <w:start w:val="1"/>
      <w:numFmt w:val="decimal"/>
      <w:lvlText w:val="%7."/>
      <w:lvlJc w:val="left"/>
      <w:pPr>
        <w:ind w:left="5220" w:hanging="360"/>
      </w:pPr>
    </w:lvl>
    <w:lvl w:ilvl="7" w:tplc="84BCC5D2">
      <w:start w:val="1"/>
      <w:numFmt w:val="lowerLetter"/>
      <w:lvlText w:val="%8."/>
      <w:lvlJc w:val="left"/>
      <w:pPr>
        <w:ind w:left="5940" w:hanging="360"/>
      </w:pPr>
    </w:lvl>
    <w:lvl w:ilvl="8" w:tplc="AEF692F2">
      <w:start w:val="1"/>
      <w:numFmt w:val="lowerRoman"/>
      <w:lvlText w:val="%9."/>
      <w:lvlJc w:val="right"/>
      <w:pPr>
        <w:ind w:left="6660" w:hanging="180"/>
      </w:pPr>
    </w:lvl>
  </w:abstractNum>
  <w:abstractNum w:abstractNumId="16"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CFF1631"/>
    <w:multiLevelType w:val="hybridMultilevel"/>
    <w:tmpl w:val="36B632DC"/>
    <w:lvl w:ilvl="0" w:tplc="5E34727A">
      <w:start w:val="1"/>
      <w:numFmt w:val="decimal"/>
      <w:lvlText w:val="%1."/>
      <w:lvlJc w:val="left"/>
      <w:pPr>
        <w:ind w:left="360" w:hanging="360"/>
      </w:pPr>
      <w:rPr>
        <w:rFonts w:ascii="Times New Roman" w:eastAsia="Times New Roman" w:hAnsi="Times New Roman" w:cs="Times New Roman"/>
      </w:rPr>
    </w:lvl>
    <w:lvl w:ilvl="1" w:tplc="3732FDD2" w:tentative="1">
      <w:start w:val="1"/>
      <w:numFmt w:val="bullet"/>
      <w:lvlText w:val="o"/>
      <w:lvlJc w:val="left"/>
      <w:pPr>
        <w:ind w:left="1080" w:hanging="360"/>
      </w:pPr>
      <w:rPr>
        <w:rFonts w:ascii="Courier New" w:hAnsi="Courier New" w:cs="Courier New" w:hint="default"/>
      </w:rPr>
    </w:lvl>
    <w:lvl w:ilvl="2" w:tplc="E4DC741C" w:tentative="1">
      <w:start w:val="1"/>
      <w:numFmt w:val="bullet"/>
      <w:lvlText w:val=""/>
      <w:lvlJc w:val="left"/>
      <w:pPr>
        <w:ind w:left="1800" w:hanging="360"/>
      </w:pPr>
      <w:rPr>
        <w:rFonts w:ascii="Wingdings" w:hAnsi="Wingdings" w:hint="default"/>
      </w:rPr>
    </w:lvl>
    <w:lvl w:ilvl="3" w:tplc="E882859C" w:tentative="1">
      <w:start w:val="1"/>
      <w:numFmt w:val="bullet"/>
      <w:lvlText w:val=""/>
      <w:lvlJc w:val="left"/>
      <w:pPr>
        <w:ind w:left="2520" w:hanging="360"/>
      </w:pPr>
      <w:rPr>
        <w:rFonts w:ascii="Symbol" w:hAnsi="Symbol" w:hint="default"/>
      </w:rPr>
    </w:lvl>
    <w:lvl w:ilvl="4" w:tplc="297A798E" w:tentative="1">
      <w:start w:val="1"/>
      <w:numFmt w:val="bullet"/>
      <w:lvlText w:val="o"/>
      <w:lvlJc w:val="left"/>
      <w:pPr>
        <w:ind w:left="3240" w:hanging="360"/>
      </w:pPr>
      <w:rPr>
        <w:rFonts w:ascii="Courier New" w:hAnsi="Courier New" w:cs="Courier New" w:hint="default"/>
      </w:rPr>
    </w:lvl>
    <w:lvl w:ilvl="5" w:tplc="989CFFDE" w:tentative="1">
      <w:start w:val="1"/>
      <w:numFmt w:val="bullet"/>
      <w:lvlText w:val=""/>
      <w:lvlJc w:val="left"/>
      <w:pPr>
        <w:ind w:left="3960" w:hanging="360"/>
      </w:pPr>
      <w:rPr>
        <w:rFonts w:ascii="Wingdings" w:hAnsi="Wingdings" w:hint="default"/>
      </w:rPr>
    </w:lvl>
    <w:lvl w:ilvl="6" w:tplc="7FBA68F0" w:tentative="1">
      <w:start w:val="1"/>
      <w:numFmt w:val="bullet"/>
      <w:lvlText w:val=""/>
      <w:lvlJc w:val="left"/>
      <w:pPr>
        <w:ind w:left="4680" w:hanging="360"/>
      </w:pPr>
      <w:rPr>
        <w:rFonts w:ascii="Symbol" w:hAnsi="Symbol" w:hint="default"/>
      </w:rPr>
    </w:lvl>
    <w:lvl w:ilvl="7" w:tplc="5A8E86D0" w:tentative="1">
      <w:start w:val="1"/>
      <w:numFmt w:val="bullet"/>
      <w:lvlText w:val="o"/>
      <w:lvlJc w:val="left"/>
      <w:pPr>
        <w:ind w:left="5400" w:hanging="360"/>
      </w:pPr>
      <w:rPr>
        <w:rFonts w:ascii="Courier New" w:hAnsi="Courier New" w:cs="Courier New" w:hint="default"/>
      </w:rPr>
    </w:lvl>
    <w:lvl w:ilvl="8" w:tplc="56C05D70" w:tentative="1">
      <w:start w:val="1"/>
      <w:numFmt w:val="bullet"/>
      <w:lvlText w:val=""/>
      <w:lvlJc w:val="left"/>
      <w:pPr>
        <w:ind w:left="6120" w:hanging="360"/>
      </w:pPr>
      <w:rPr>
        <w:rFonts w:ascii="Wingdings" w:hAnsi="Wingdings" w:hint="default"/>
      </w:rPr>
    </w:lvl>
  </w:abstractNum>
  <w:abstractNum w:abstractNumId="19"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544767A1"/>
    <w:multiLevelType w:val="hybridMultilevel"/>
    <w:tmpl w:val="A37EAD1E"/>
    <w:lvl w:ilvl="0" w:tplc="95A2D1DC">
      <w:start w:val="1"/>
      <w:numFmt w:val="decimal"/>
      <w:lvlText w:val="1.8.%1"/>
      <w:lvlJc w:val="left"/>
      <w:pPr>
        <w:ind w:left="1440" w:hanging="360"/>
      </w:pPr>
      <w:rPr>
        <w:rFonts w:hint="default"/>
        <w:b w:val="0"/>
        <w:i w:val="0"/>
      </w:rPr>
    </w:lvl>
    <w:lvl w:ilvl="1" w:tplc="A2A87A6A" w:tentative="1">
      <w:start w:val="1"/>
      <w:numFmt w:val="lowerLetter"/>
      <w:lvlText w:val="%2."/>
      <w:lvlJc w:val="left"/>
      <w:pPr>
        <w:ind w:left="2160" w:hanging="360"/>
      </w:pPr>
    </w:lvl>
    <w:lvl w:ilvl="2" w:tplc="98FC9A28" w:tentative="1">
      <w:start w:val="1"/>
      <w:numFmt w:val="lowerRoman"/>
      <w:lvlText w:val="%3."/>
      <w:lvlJc w:val="right"/>
      <w:pPr>
        <w:ind w:left="2880" w:hanging="180"/>
      </w:pPr>
    </w:lvl>
    <w:lvl w:ilvl="3" w:tplc="6A0A6DFA" w:tentative="1">
      <w:start w:val="1"/>
      <w:numFmt w:val="decimal"/>
      <w:lvlText w:val="%4."/>
      <w:lvlJc w:val="left"/>
      <w:pPr>
        <w:ind w:left="3600" w:hanging="360"/>
      </w:pPr>
    </w:lvl>
    <w:lvl w:ilvl="4" w:tplc="AFC84006" w:tentative="1">
      <w:start w:val="1"/>
      <w:numFmt w:val="lowerLetter"/>
      <w:lvlText w:val="%5."/>
      <w:lvlJc w:val="left"/>
      <w:pPr>
        <w:ind w:left="4320" w:hanging="360"/>
      </w:pPr>
    </w:lvl>
    <w:lvl w:ilvl="5" w:tplc="B556197E" w:tentative="1">
      <w:start w:val="1"/>
      <w:numFmt w:val="lowerRoman"/>
      <w:lvlText w:val="%6."/>
      <w:lvlJc w:val="right"/>
      <w:pPr>
        <w:ind w:left="5040" w:hanging="180"/>
      </w:pPr>
    </w:lvl>
    <w:lvl w:ilvl="6" w:tplc="757EF976" w:tentative="1">
      <w:start w:val="1"/>
      <w:numFmt w:val="decimal"/>
      <w:lvlText w:val="%7."/>
      <w:lvlJc w:val="left"/>
      <w:pPr>
        <w:ind w:left="5760" w:hanging="360"/>
      </w:pPr>
    </w:lvl>
    <w:lvl w:ilvl="7" w:tplc="C854B9AA" w:tentative="1">
      <w:start w:val="1"/>
      <w:numFmt w:val="lowerLetter"/>
      <w:lvlText w:val="%8."/>
      <w:lvlJc w:val="left"/>
      <w:pPr>
        <w:ind w:left="6480" w:hanging="360"/>
      </w:pPr>
    </w:lvl>
    <w:lvl w:ilvl="8" w:tplc="59D480D4" w:tentative="1">
      <w:start w:val="1"/>
      <w:numFmt w:val="lowerRoman"/>
      <w:lvlText w:val="%9."/>
      <w:lvlJc w:val="right"/>
      <w:pPr>
        <w:ind w:left="7200" w:hanging="180"/>
      </w:pPr>
    </w:lvl>
  </w:abstractNum>
  <w:abstractNum w:abstractNumId="21" w15:restartNumberingAfterBreak="0">
    <w:nsid w:val="55416162"/>
    <w:multiLevelType w:val="hybridMultilevel"/>
    <w:tmpl w:val="1C764A12"/>
    <w:lvl w:ilvl="0" w:tplc="1ECE0C7C">
      <w:start w:val="2"/>
      <w:numFmt w:val="decimal"/>
      <w:lvlText w:val="%1."/>
      <w:lvlJc w:val="left"/>
      <w:pPr>
        <w:ind w:left="1506" w:hanging="360"/>
      </w:pPr>
      <w:rPr>
        <w:rFonts w:hint="default"/>
        <w:color w:val="000000"/>
      </w:rPr>
    </w:lvl>
    <w:lvl w:ilvl="1" w:tplc="2DE2C390" w:tentative="1">
      <w:start w:val="1"/>
      <w:numFmt w:val="lowerLetter"/>
      <w:lvlText w:val="%2."/>
      <w:lvlJc w:val="left"/>
      <w:pPr>
        <w:ind w:left="2226" w:hanging="360"/>
      </w:pPr>
    </w:lvl>
    <w:lvl w:ilvl="2" w:tplc="26AE3AD0" w:tentative="1">
      <w:start w:val="1"/>
      <w:numFmt w:val="lowerRoman"/>
      <w:lvlText w:val="%3."/>
      <w:lvlJc w:val="right"/>
      <w:pPr>
        <w:ind w:left="2946" w:hanging="180"/>
      </w:pPr>
    </w:lvl>
    <w:lvl w:ilvl="3" w:tplc="9334A00A" w:tentative="1">
      <w:start w:val="1"/>
      <w:numFmt w:val="decimal"/>
      <w:lvlText w:val="%4."/>
      <w:lvlJc w:val="left"/>
      <w:pPr>
        <w:ind w:left="3666" w:hanging="360"/>
      </w:pPr>
    </w:lvl>
    <w:lvl w:ilvl="4" w:tplc="198C5CBE" w:tentative="1">
      <w:start w:val="1"/>
      <w:numFmt w:val="lowerLetter"/>
      <w:lvlText w:val="%5."/>
      <w:lvlJc w:val="left"/>
      <w:pPr>
        <w:ind w:left="4386" w:hanging="360"/>
      </w:pPr>
    </w:lvl>
    <w:lvl w:ilvl="5" w:tplc="48149E84" w:tentative="1">
      <w:start w:val="1"/>
      <w:numFmt w:val="lowerRoman"/>
      <w:lvlText w:val="%6."/>
      <w:lvlJc w:val="right"/>
      <w:pPr>
        <w:ind w:left="5106" w:hanging="180"/>
      </w:pPr>
    </w:lvl>
    <w:lvl w:ilvl="6" w:tplc="958CBF3C" w:tentative="1">
      <w:start w:val="1"/>
      <w:numFmt w:val="decimal"/>
      <w:lvlText w:val="%7."/>
      <w:lvlJc w:val="left"/>
      <w:pPr>
        <w:ind w:left="5826" w:hanging="360"/>
      </w:pPr>
    </w:lvl>
    <w:lvl w:ilvl="7" w:tplc="11983278" w:tentative="1">
      <w:start w:val="1"/>
      <w:numFmt w:val="lowerLetter"/>
      <w:lvlText w:val="%8."/>
      <w:lvlJc w:val="left"/>
      <w:pPr>
        <w:ind w:left="6546" w:hanging="360"/>
      </w:pPr>
    </w:lvl>
    <w:lvl w:ilvl="8" w:tplc="AC189E86" w:tentative="1">
      <w:start w:val="1"/>
      <w:numFmt w:val="lowerRoman"/>
      <w:lvlText w:val="%9."/>
      <w:lvlJc w:val="right"/>
      <w:pPr>
        <w:ind w:left="7266" w:hanging="180"/>
      </w:pPr>
    </w:lvl>
  </w:abstractNum>
  <w:abstractNum w:abstractNumId="22" w15:restartNumberingAfterBreak="0">
    <w:nsid w:val="556D7A55"/>
    <w:multiLevelType w:val="multilevel"/>
    <w:tmpl w:val="A3BCCF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4" w15:restartNumberingAfterBreak="0">
    <w:nsid w:val="5EE77CE9"/>
    <w:multiLevelType w:val="hybridMultilevel"/>
    <w:tmpl w:val="9612B592"/>
    <w:lvl w:ilvl="0" w:tplc="08B2122E">
      <w:start w:val="1"/>
      <w:numFmt w:val="bullet"/>
      <w:lvlText w:val=""/>
      <w:lvlJc w:val="left"/>
      <w:pPr>
        <w:ind w:left="720" w:hanging="360"/>
      </w:pPr>
      <w:rPr>
        <w:rFonts w:ascii="Symbol" w:hAnsi="Symbol" w:hint="default"/>
      </w:rPr>
    </w:lvl>
    <w:lvl w:ilvl="1" w:tplc="C3AE7454" w:tentative="1">
      <w:start w:val="1"/>
      <w:numFmt w:val="bullet"/>
      <w:lvlText w:val="o"/>
      <w:lvlJc w:val="left"/>
      <w:pPr>
        <w:ind w:left="1440" w:hanging="360"/>
      </w:pPr>
      <w:rPr>
        <w:rFonts w:ascii="Courier New" w:hAnsi="Courier New" w:hint="default"/>
      </w:rPr>
    </w:lvl>
    <w:lvl w:ilvl="2" w:tplc="5F1C39CC" w:tentative="1">
      <w:start w:val="1"/>
      <w:numFmt w:val="bullet"/>
      <w:lvlText w:val=""/>
      <w:lvlJc w:val="left"/>
      <w:pPr>
        <w:ind w:left="2160" w:hanging="360"/>
      </w:pPr>
      <w:rPr>
        <w:rFonts w:ascii="Wingdings" w:hAnsi="Wingdings" w:hint="default"/>
      </w:rPr>
    </w:lvl>
    <w:lvl w:ilvl="3" w:tplc="C7989202" w:tentative="1">
      <w:start w:val="1"/>
      <w:numFmt w:val="bullet"/>
      <w:lvlText w:val=""/>
      <w:lvlJc w:val="left"/>
      <w:pPr>
        <w:ind w:left="2880" w:hanging="360"/>
      </w:pPr>
      <w:rPr>
        <w:rFonts w:ascii="Symbol" w:hAnsi="Symbol" w:hint="default"/>
      </w:rPr>
    </w:lvl>
    <w:lvl w:ilvl="4" w:tplc="F698C664" w:tentative="1">
      <w:start w:val="1"/>
      <w:numFmt w:val="bullet"/>
      <w:lvlText w:val="o"/>
      <w:lvlJc w:val="left"/>
      <w:pPr>
        <w:ind w:left="3600" w:hanging="360"/>
      </w:pPr>
      <w:rPr>
        <w:rFonts w:ascii="Courier New" w:hAnsi="Courier New" w:hint="default"/>
      </w:rPr>
    </w:lvl>
    <w:lvl w:ilvl="5" w:tplc="71564ECA" w:tentative="1">
      <w:start w:val="1"/>
      <w:numFmt w:val="bullet"/>
      <w:lvlText w:val=""/>
      <w:lvlJc w:val="left"/>
      <w:pPr>
        <w:ind w:left="4320" w:hanging="360"/>
      </w:pPr>
      <w:rPr>
        <w:rFonts w:ascii="Wingdings" w:hAnsi="Wingdings" w:hint="default"/>
      </w:rPr>
    </w:lvl>
    <w:lvl w:ilvl="6" w:tplc="34DE86FA" w:tentative="1">
      <w:start w:val="1"/>
      <w:numFmt w:val="bullet"/>
      <w:lvlText w:val=""/>
      <w:lvlJc w:val="left"/>
      <w:pPr>
        <w:ind w:left="5040" w:hanging="360"/>
      </w:pPr>
      <w:rPr>
        <w:rFonts w:ascii="Symbol" w:hAnsi="Symbol" w:hint="default"/>
      </w:rPr>
    </w:lvl>
    <w:lvl w:ilvl="7" w:tplc="AD1ED9DC" w:tentative="1">
      <w:start w:val="1"/>
      <w:numFmt w:val="bullet"/>
      <w:lvlText w:val="o"/>
      <w:lvlJc w:val="left"/>
      <w:pPr>
        <w:ind w:left="5760" w:hanging="360"/>
      </w:pPr>
      <w:rPr>
        <w:rFonts w:ascii="Courier New" w:hAnsi="Courier New" w:hint="default"/>
      </w:rPr>
    </w:lvl>
    <w:lvl w:ilvl="8" w:tplc="5FD0437A" w:tentative="1">
      <w:start w:val="1"/>
      <w:numFmt w:val="bullet"/>
      <w:lvlText w:val=""/>
      <w:lvlJc w:val="left"/>
      <w:pPr>
        <w:ind w:left="6480" w:hanging="360"/>
      </w:pPr>
      <w:rPr>
        <w:rFonts w:ascii="Wingdings" w:hAnsi="Wingdings" w:hint="default"/>
      </w:rPr>
    </w:lvl>
  </w:abstractNum>
  <w:abstractNum w:abstractNumId="25"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2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2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7F203944"/>
    <w:multiLevelType w:val="hybridMultilevel"/>
    <w:tmpl w:val="7C2E5638"/>
    <w:lvl w:ilvl="0" w:tplc="A91639FC">
      <w:start w:val="1"/>
      <w:numFmt w:val="bullet"/>
      <w:pStyle w:val="NormalBoldAfter12pt"/>
      <w:lvlText w:val=""/>
      <w:lvlJc w:val="left"/>
      <w:pPr>
        <w:tabs>
          <w:tab w:val="num" w:pos="720"/>
        </w:tabs>
        <w:ind w:left="720" w:hanging="360"/>
      </w:pPr>
      <w:rPr>
        <w:rFonts w:ascii="Symbol" w:hAnsi="Symbol" w:hint="default"/>
      </w:rPr>
    </w:lvl>
    <w:lvl w:ilvl="1" w:tplc="CFE6318E">
      <w:start w:val="1"/>
      <w:numFmt w:val="bullet"/>
      <w:lvlText w:val=""/>
      <w:lvlJc w:val="left"/>
      <w:pPr>
        <w:tabs>
          <w:tab w:val="num" w:pos="1440"/>
        </w:tabs>
        <w:ind w:left="1440" w:hanging="360"/>
      </w:pPr>
      <w:rPr>
        <w:rFonts w:ascii="Symbol" w:hAnsi="Symbol" w:hint="default"/>
      </w:rPr>
    </w:lvl>
    <w:lvl w:ilvl="2" w:tplc="77543B90">
      <w:start w:val="1"/>
      <w:numFmt w:val="bullet"/>
      <w:lvlText w:val=""/>
      <w:lvlJc w:val="left"/>
      <w:pPr>
        <w:tabs>
          <w:tab w:val="num" w:pos="2160"/>
        </w:tabs>
        <w:ind w:left="2160" w:hanging="360"/>
      </w:pPr>
      <w:rPr>
        <w:rFonts w:ascii="Wingdings" w:hAnsi="Wingdings" w:hint="default"/>
      </w:rPr>
    </w:lvl>
    <w:lvl w:ilvl="3" w:tplc="5E64AFBC">
      <w:start w:val="1"/>
      <w:numFmt w:val="bullet"/>
      <w:lvlText w:val=""/>
      <w:lvlJc w:val="left"/>
      <w:pPr>
        <w:tabs>
          <w:tab w:val="num" w:pos="2880"/>
        </w:tabs>
        <w:ind w:left="2880" w:hanging="360"/>
      </w:pPr>
      <w:rPr>
        <w:rFonts w:ascii="Symbol" w:hAnsi="Symbol" w:hint="default"/>
      </w:rPr>
    </w:lvl>
    <w:lvl w:ilvl="4" w:tplc="730E65DA">
      <w:start w:val="1"/>
      <w:numFmt w:val="bullet"/>
      <w:lvlText w:val="o"/>
      <w:lvlJc w:val="left"/>
      <w:pPr>
        <w:tabs>
          <w:tab w:val="num" w:pos="3600"/>
        </w:tabs>
        <w:ind w:left="3600" w:hanging="360"/>
      </w:pPr>
      <w:rPr>
        <w:rFonts w:ascii="Courier New" w:hAnsi="Courier New" w:hint="default"/>
      </w:rPr>
    </w:lvl>
    <w:lvl w:ilvl="5" w:tplc="CEAC34D0">
      <w:start w:val="1"/>
      <w:numFmt w:val="bullet"/>
      <w:lvlText w:val=""/>
      <w:lvlJc w:val="left"/>
      <w:pPr>
        <w:tabs>
          <w:tab w:val="num" w:pos="4320"/>
        </w:tabs>
        <w:ind w:left="4320" w:hanging="360"/>
      </w:pPr>
      <w:rPr>
        <w:rFonts w:ascii="Wingdings" w:hAnsi="Wingdings" w:hint="default"/>
      </w:rPr>
    </w:lvl>
    <w:lvl w:ilvl="6" w:tplc="6ED07DDE">
      <w:start w:val="1"/>
      <w:numFmt w:val="bullet"/>
      <w:lvlText w:val=""/>
      <w:lvlJc w:val="left"/>
      <w:pPr>
        <w:tabs>
          <w:tab w:val="num" w:pos="5040"/>
        </w:tabs>
        <w:ind w:left="5040" w:hanging="360"/>
      </w:pPr>
      <w:rPr>
        <w:rFonts w:ascii="Symbol" w:hAnsi="Symbol" w:hint="default"/>
      </w:rPr>
    </w:lvl>
    <w:lvl w:ilvl="7" w:tplc="48542CDC">
      <w:start w:val="1"/>
      <w:numFmt w:val="bullet"/>
      <w:lvlText w:val="o"/>
      <w:lvlJc w:val="left"/>
      <w:pPr>
        <w:tabs>
          <w:tab w:val="num" w:pos="5760"/>
        </w:tabs>
        <w:ind w:left="5760" w:hanging="360"/>
      </w:pPr>
      <w:rPr>
        <w:rFonts w:ascii="Courier New" w:hAnsi="Courier New" w:hint="default"/>
      </w:rPr>
    </w:lvl>
    <w:lvl w:ilvl="8" w:tplc="776CD49C">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9"/>
  </w:num>
  <w:num w:numId="5">
    <w:abstractNumId w:val="5"/>
  </w:num>
  <w:num w:numId="6">
    <w:abstractNumId w:val="16"/>
  </w:num>
  <w:num w:numId="7">
    <w:abstractNumId w:val="4"/>
  </w:num>
  <w:num w:numId="8">
    <w:abstractNumId w:val="10"/>
  </w:num>
  <w:num w:numId="9">
    <w:abstractNumId w:val="20"/>
  </w:num>
  <w:num w:numId="10">
    <w:abstractNumId w:val="18"/>
  </w:num>
  <w:num w:numId="11">
    <w:abstractNumId w:val="26"/>
  </w:num>
  <w:num w:numId="12">
    <w:abstractNumId w:val="3"/>
  </w:num>
  <w:num w:numId="13">
    <w:abstractNumId w:val="28"/>
  </w:num>
  <w:num w:numId="14">
    <w:abstractNumId w:val="11"/>
  </w:num>
  <w:num w:numId="15">
    <w:abstractNumId w:val="2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9"/>
  </w:num>
  <w:num w:numId="18">
    <w:abstractNumId w:val="8"/>
  </w:num>
  <w:num w:numId="19">
    <w:abstractNumId w:val="7"/>
  </w:num>
  <w:num w:numId="20">
    <w:abstractNumId w:val="24"/>
  </w:num>
  <w:num w:numId="21">
    <w:abstractNumId w:val="25"/>
  </w:num>
  <w:num w:numId="22">
    <w:abstractNumId w:val="14"/>
  </w:num>
  <w:num w:numId="23">
    <w:abstractNumId w:val="17"/>
  </w:num>
  <w:num w:numId="24">
    <w:abstractNumId w:val="0"/>
    <w:lvlOverride w:ilvl="0">
      <w:startOverride w:val="1"/>
    </w:lvlOverride>
  </w:num>
  <w:num w:numId="25">
    <w:abstractNumId w:val="13"/>
  </w:num>
  <w:num w:numId="26">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2"/>
  </w:num>
  <w:num w:numId="29">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646"/>
    <w:rsid w:val="00015752"/>
    <w:rsid w:val="00015FEA"/>
    <w:rsid w:val="00016814"/>
    <w:rsid w:val="00016876"/>
    <w:rsid w:val="00016F8D"/>
    <w:rsid w:val="00017C46"/>
    <w:rsid w:val="00017D6B"/>
    <w:rsid w:val="00017FC5"/>
    <w:rsid w:val="00021032"/>
    <w:rsid w:val="00021BBC"/>
    <w:rsid w:val="00022943"/>
    <w:rsid w:val="00022AE6"/>
    <w:rsid w:val="00022B20"/>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ABC"/>
    <w:rsid w:val="00036D6B"/>
    <w:rsid w:val="00036EE2"/>
    <w:rsid w:val="00037106"/>
    <w:rsid w:val="000372B6"/>
    <w:rsid w:val="0004020E"/>
    <w:rsid w:val="00041391"/>
    <w:rsid w:val="00041400"/>
    <w:rsid w:val="0004166A"/>
    <w:rsid w:val="000416F6"/>
    <w:rsid w:val="00042BE5"/>
    <w:rsid w:val="00042C72"/>
    <w:rsid w:val="00042F11"/>
    <w:rsid w:val="00043516"/>
    <w:rsid w:val="00043594"/>
    <w:rsid w:val="00043EFC"/>
    <w:rsid w:val="000450F5"/>
    <w:rsid w:val="00045C04"/>
    <w:rsid w:val="00045C09"/>
    <w:rsid w:val="00046620"/>
    <w:rsid w:val="000471A6"/>
    <w:rsid w:val="000473E2"/>
    <w:rsid w:val="00047471"/>
    <w:rsid w:val="000474CF"/>
    <w:rsid w:val="0004783C"/>
    <w:rsid w:val="00047841"/>
    <w:rsid w:val="0004789E"/>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2AD"/>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510"/>
    <w:rsid w:val="000C7810"/>
    <w:rsid w:val="000C79F0"/>
    <w:rsid w:val="000D00BC"/>
    <w:rsid w:val="000D06C2"/>
    <w:rsid w:val="000D0711"/>
    <w:rsid w:val="000D0B66"/>
    <w:rsid w:val="000D0F67"/>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3B35"/>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6B0"/>
    <w:rsid w:val="00137902"/>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6BC1"/>
    <w:rsid w:val="00157B2A"/>
    <w:rsid w:val="00157F27"/>
    <w:rsid w:val="001601D2"/>
    <w:rsid w:val="00160671"/>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A22"/>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23"/>
    <w:rsid w:val="00183F91"/>
    <w:rsid w:val="00184008"/>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341"/>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7DB"/>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5A3"/>
    <w:rsid w:val="001F164D"/>
    <w:rsid w:val="001F1C83"/>
    <w:rsid w:val="001F1CBF"/>
    <w:rsid w:val="001F2601"/>
    <w:rsid w:val="001F2828"/>
    <w:rsid w:val="001F3024"/>
    <w:rsid w:val="001F34F8"/>
    <w:rsid w:val="001F3675"/>
    <w:rsid w:val="001F39DF"/>
    <w:rsid w:val="001F48B4"/>
    <w:rsid w:val="001F56D7"/>
    <w:rsid w:val="001F57D3"/>
    <w:rsid w:val="001F5A43"/>
    <w:rsid w:val="001F5C1E"/>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09B"/>
    <w:rsid w:val="002341AD"/>
    <w:rsid w:val="00234FB4"/>
    <w:rsid w:val="002350D5"/>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9B3"/>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673F"/>
    <w:rsid w:val="002C7002"/>
    <w:rsid w:val="002C71B0"/>
    <w:rsid w:val="002C750D"/>
    <w:rsid w:val="002C7DED"/>
    <w:rsid w:val="002D0028"/>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D60"/>
    <w:rsid w:val="002E5E4A"/>
    <w:rsid w:val="002E6665"/>
    <w:rsid w:val="002E6926"/>
    <w:rsid w:val="002E6CE2"/>
    <w:rsid w:val="002E6DF1"/>
    <w:rsid w:val="002E7379"/>
    <w:rsid w:val="002E7AC2"/>
    <w:rsid w:val="002E7AC6"/>
    <w:rsid w:val="002E7E41"/>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D72"/>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8EF"/>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96E"/>
    <w:rsid w:val="003D00E0"/>
    <w:rsid w:val="003D013C"/>
    <w:rsid w:val="003D0DE0"/>
    <w:rsid w:val="003D0EA9"/>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A18"/>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2EE"/>
    <w:rsid w:val="004E78A9"/>
    <w:rsid w:val="004E79C0"/>
    <w:rsid w:val="004E7B59"/>
    <w:rsid w:val="004F013F"/>
    <w:rsid w:val="004F0417"/>
    <w:rsid w:val="004F1171"/>
    <w:rsid w:val="004F14B5"/>
    <w:rsid w:val="004F1654"/>
    <w:rsid w:val="004F1790"/>
    <w:rsid w:val="004F313B"/>
    <w:rsid w:val="004F3236"/>
    <w:rsid w:val="004F33DC"/>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2E9C"/>
    <w:rsid w:val="00503C71"/>
    <w:rsid w:val="005041E6"/>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6935"/>
    <w:rsid w:val="005869B8"/>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AE9"/>
    <w:rsid w:val="005A5D2B"/>
    <w:rsid w:val="005A5D5E"/>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0B01"/>
    <w:rsid w:val="005E1389"/>
    <w:rsid w:val="005E14CC"/>
    <w:rsid w:val="005E1FA6"/>
    <w:rsid w:val="005E2705"/>
    <w:rsid w:val="005E2A6E"/>
    <w:rsid w:val="005E2B73"/>
    <w:rsid w:val="005E2BCA"/>
    <w:rsid w:val="005E3201"/>
    <w:rsid w:val="005E32E8"/>
    <w:rsid w:val="005E41F6"/>
    <w:rsid w:val="005E4683"/>
    <w:rsid w:val="005E4D1D"/>
    <w:rsid w:val="005E5128"/>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5E04"/>
    <w:rsid w:val="00666507"/>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845"/>
    <w:rsid w:val="006A6F1E"/>
    <w:rsid w:val="006B000F"/>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26DE"/>
    <w:rsid w:val="006E28E4"/>
    <w:rsid w:val="006E2B76"/>
    <w:rsid w:val="006E32D3"/>
    <w:rsid w:val="006E3327"/>
    <w:rsid w:val="006E3409"/>
    <w:rsid w:val="006E3745"/>
    <w:rsid w:val="006E4A2B"/>
    <w:rsid w:val="006E4BBF"/>
    <w:rsid w:val="006E5263"/>
    <w:rsid w:val="006E533B"/>
    <w:rsid w:val="006E588E"/>
    <w:rsid w:val="006E6255"/>
    <w:rsid w:val="006E635C"/>
    <w:rsid w:val="006E756F"/>
    <w:rsid w:val="006E7750"/>
    <w:rsid w:val="006E7D90"/>
    <w:rsid w:val="006F0540"/>
    <w:rsid w:val="006F08FF"/>
    <w:rsid w:val="006F137A"/>
    <w:rsid w:val="006F1C64"/>
    <w:rsid w:val="006F1D89"/>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68C"/>
    <w:rsid w:val="00704F2B"/>
    <w:rsid w:val="007055CC"/>
    <w:rsid w:val="00705DDB"/>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0A"/>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168"/>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66C"/>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4D7"/>
    <w:rsid w:val="008437E7"/>
    <w:rsid w:val="00843B8E"/>
    <w:rsid w:val="0084407C"/>
    <w:rsid w:val="008440CA"/>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8AF"/>
    <w:rsid w:val="00880D8E"/>
    <w:rsid w:val="00881864"/>
    <w:rsid w:val="00881923"/>
    <w:rsid w:val="0088199C"/>
    <w:rsid w:val="00881A1B"/>
    <w:rsid w:val="008824B3"/>
    <w:rsid w:val="0088286E"/>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121"/>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6CED"/>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58"/>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55A"/>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4972"/>
    <w:rsid w:val="00985416"/>
    <w:rsid w:val="00985DAE"/>
    <w:rsid w:val="00985FC8"/>
    <w:rsid w:val="009867A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D7C42"/>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2EB0"/>
    <w:rsid w:val="00A13002"/>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4C3"/>
    <w:rsid w:val="00A74C17"/>
    <w:rsid w:val="00A74DD5"/>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879D0"/>
    <w:rsid w:val="00A900CB"/>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4DD3"/>
    <w:rsid w:val="00AA5154"/>
    <w:rsid w:val="00AA520F"/>
    <w:rsid w:val="00AA62AB"/>
    <w:rsid w:val="00AA6695"/>
    <w:rsid w:val="00AA74DA"/>
    <w:rsid w:val="00AA78B2"/>
    <w:rsid w:val="00AA7C9B"/>
    <w:rsid w:val="00AB0430"/>
    <w:rsid w:val="00AB0DE3"/>
    <w:rsid w:val="00AB1111"/>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67"/>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569"/>
    <w:rsid w:val="00AD1F52"/>
    <w:rsid w:val="00AD241D"/>
    <w:rsid w:val="00AD27A2"/>
    <w:rsid w:val="00AD2AC3"/>
    <w:rsid w:val="00AD2BDD"/>
    <w:rsid w:val="00AD2E86"/>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A12"/>
    <w:rsid w:val="00AE4ACC"/>
    <w:rsid w:val="00AE4E0A"/>
    <w:rsid w:val="00AE583D"/>
    <w:rsid w:val="00AE58B6"/>
    <w:rsid w:val="00AE733D"/>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447"/>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D05"/>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B38"/>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61FF"/>
    <w:rsid w:val="00BC6283"/>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BF9"/>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080"/>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07"/>
    <w:rsid w:val="00C30A73"/>
    <w:rsid w:val="00C312A6"/>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0E8"/>
    <w:rsid w:val="00C46AB3"/>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2A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A5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F90"/>
    <w:rsid w:val="00DA70E9"/>
    <w:rsid w:val="00DA7722"/>
    <w:rsid w:val="00DA7DDE"/>
    <w:rsid w:val="00DA7FD0"/>
    <w:rsid w:val="00DB0D14"/>
    <w:rsid w:val="00DB1205"/>
    <w:rsid w:val="00DB13D1"/>
    <w:rsid w:val="00DB170D"/>
    <w:rsid w:val="00DB19C4"/>
    <w:rsid w:val="00DB1BFE"/>
    <w:rsid w:val="00DB1FA8"/>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54D"/>
    <w:rsid w:val="00DD564F"/>
    <w:rsid w:val="00DD5EC9"/>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681"/>
    <w:rsid w:val="00E27B19"/>
    <w:rsid w:val="00E3082F"/>
    <w:rsid w:val="00E30E8F"/>
    <w:rsid w:val="00E31093"/>
    <w:rsid w:val="00E31C31"/>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BEE"/>
    <w:rsid w:val="00E51C88"/>
    <w:rsid w:val="00E51CFB"/>
    <w:rsid w:val="00E52E82"/>
    <w:rsid w:val="00E53BAE"/>
    <w:rsid w:val="00E5444F"/>
    <w:rsid w:val="00E55137"/>
    <w:rsid w:val="00E55248"/>
    <w:rsid w:val="00E555BB"/>
    <w:rsid w:val="00E5594F"/>
    <w:rsid w:val="00E55A6C"/>
    <w:rsid w:val="00E55CFC"/>
    <w:rsid w:val="00E56F36"/>
    <w:rsid w:val="00E57AEE"/>
    <w:rsid w:val="00E602EB"/>
    <w:rsid w:val="00E60925"/>
    <w:rsid w:val="00E60C28"/>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ADC"/>
    <w:rsid w:val="00ED298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D2"/>
    <w:rsid w:val="00F15004"/>
    <w:rsid w:val="00F1556B"/>
    <w:rsid w:val="00F157CA"/>
    <w:rsid w:val="00F168B7"/>
    <w:rsid w:val="00F171F4"/>
    <w:rsid w:val="00F179C4"/>
    <w:rsid w:val="00F17BFD"/>
    <w:rsid w:val="00F17DBF"/>
    <w:rsid w:val="00F206C5"/>
    <w:rsid w:val="00F207CE"/>
    <w:rsid w:val="00F2207E"/>
    <w:rsid w:val="00F22636"/>
    <w:rsid w:val="00F226EC"/>
    <w:rsid w:val="00F22BAD"/>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49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429"/>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 w:val="00FF7FE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E7DD15"/>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EFNZ">
    <w:name w:val="E FNZ"/>
    <w:basedOn w:val="Parasts"/>
    <w:next w:val="Parasts"/>
    <w:uiPriority w:val="99"/>
    <w:rsid w:val="000C7510"/>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styleId="Neatrisintapieminana">
    <w:name w:val="Unresolved Mention"/>
    <w:basedOn w:val="Noklusjumarindkopasfonts"/>
    <w:uiPriority w:val="99"/>
    <w:rsid w:val="001F2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N6Z56KHHSDU6-760785033-265998</_dlc_DocId>
    <_dlc_DocIdUrl xmlns="1e74bcdc-dbd4-4b21-a9c4-10751df7bcd2">
      <Url>https://dms.bta.lv/dep/KKD/_layouts/DocIdRedir.aspx?ID=N6Z56KHHSDU6-760785033-265998</Url>
      <Description>N6Z56KHHSDU6-760785033-265998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81943FBD-EA54-4E49-B61F-69F92F04939E}">
  <ds:schemaRefs>
    <ds:schemaRef ds:uri="http://schemas.microsoft.com/office/2006/metadata/properties"/>
    <ds:schemaRef ds:uri="http://schemas.microsoft.com/office/infopath/2007/PartnerControls"/>
    <ds:schemaRef ds:uri="1e74bcdc-dbd4-4b21-a9c4-10751df7bcd2"/>
  </ds:schemaRefs>
</ds:datastoreItem>
</file>

<file path=customXml/itemProps3.xml><?xml version="1.0" encoding="utf-8"?>
<ds:datastoreItem xmlns:ds="http://schemas.openxmlformats.org/officeDocument/2006/customXml" ds:itemID="{C8D50DE0-14E5-4E7B-9EA8-9EE85C549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421DB-3287-4B06-8256-9946B2CC79D0}">
  <ds:schemaRefs>
    <ds:schemaRef ds:uri="http://schemas.microsoft.com/sharepoint/events"/>
  </ds:schemaRefs>
</ds:datastoreItem>
</file>

<file path=customXml/itemProps5.xml><?xml version="1.0" encoding="utf-8"?>
<ds:datastoreItem xmlns:ds="http://schemas.openxmlformats.org/officeDocument/2006/customXml" ds:itemID="{7861C179-4A9D-4860-A03D-BE6B980DA3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4260</Words>
  <Characters>29717</Characters>
  <Application>Microsoft Office Word</Application>
  <DocSecurity>4</DocSecurity>
  <Lines>247</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2025-01-14T08:45:00Z</cp:lastPrinted>
  <dcterms:created xsi:type="dcterms:W3CDTF">2025-04-28T06:07:00Z</dcterms:created>
  <dcterms:modified xsi:type="dcterms:W3CDTF">2025-04-28T06:07:00Z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y fmtid="{D5CDD505-2E9C-101B-9397-08002B2CF9AE}" pid="3" name="_dlc_DocIdItemGuid">
    <vt:lpwstr>484ce231-2fa0-4514-969d-71d2a097bf30</vt:lpwstr>
  </property>
</Properties>
</file>