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7D2D5" w14:textId="77777777" w:rsidR="00FE724A" w:rsidRDefault="00FE724A" w:rsidP="00FE724A">
      <w:pPr>
        <w:pStyle w:val="paragraph"/>
        <w:spacing w:before="0" w:beforeAutospacing="0" w:after="0" w:afterAutospacing="0"/>
        <w:jc w:val="center"/>
        <w:textAlignment w:val="baseline"/>
      </w:pPr>
      <w:r>
        <w:rPr>
          <w:rStyle w:val="normaltextrun"/>
          <w:b/>
          <w:bCs/>
          <w:lang w:val="lv-LV"/>
        </w:rPr>
        <w:t>TEHNISKĀ SPECIFIKĀCIJA</w:t>
      </w:r>
      <w:r>
        <w:rPr>
          <w:rStyle w:val="eop"/>
        </w:rPr>
        <w:t> </w:t>
      </w:r>
    </w:p>
    <w:p w14:paraId="4A97D2D6" w14:textId="77777777" w:rsidR="00FE724A" w:rsidRDefault="00FE724A" w:rsidP="00FE724A">
      <w:pPr>
        <w:pStyle w:val="paragraph"/>
        <w:spacing w:before="0" w:beforeAutospacing="0" w:after="0" w:afterAutospacing="0"/>
        <w:jc w:val="center"/>
        <w:textAlignment w:val="baseline"/>
      </w:pPr>
      <w:r>
        <w:rPr>
          <w:rStyle w:val="eop"/>
        </w:rPr>
        <w:t> </w:t>
      </w:r>
    </w:p>
    <w:p w14:paraId="4A97D2D7" w14:textId="77777777" w:rsidR="00FE724A" w:rsidRPr="00FE724A" w:rsidRDefault="00FE724A" w:rsidP="00E05B60">
      <w:pPr>
        <w:pStyle w:val="paragraph"/>
        <w:numPr>
          <w:ilvl w:val="0"/>
          <w:numId w:val="4"/>
        </w:numPr>
        <w:spacing w:before="0" w:beforeAutospacing="0" w:after="0" w:afterAutospacing="0"/>
        <w:jc w:val="both"/>
        <w:textAlignment w:val="baseline"/>
        <w:rPr>
          <w:rFonts w:ascii="Times New Roman Bold" w:hAnsi="Times New Roman Bold"/>
          <w:smallCaps/>
        </w:rPr>
      </w:pPr>
      <w:r w:rsidRPr="00FE724A">
        <w:rPr>
          <w:rStyle w:val="normaltextrun"/>
          <w:rFonts w:ascii="Times New Roman Bold" w:hAnsi="Times New Roman Bold"/>
          <w:b/>
          <w:bCs/>
          <w:smallCaps/>
          <w:lang w:val="lv-LV"/>
        </w:rPr>
        <w:t>Vispārīgā informācija</w:t>
      </w:r>
      <w:r w:rsidRPr="00FE724A">
        <w:rPr>
          <w:rStyle w:val="eop"/>
          <w:rFonts w:ascii="Times New Roman Bold" w:hAnsi="Times New Roman Bold"/>
          <w:smallCaps/>
        </w:rPr>
        <w:t> </w:t>
      </w:r>
    </w:p>
    <w:p w14:paraId="4A97D2D8" w14:textId="77777777" w:rsidR="00FE724A" w:rsidRDefault="00FE724A" w:rsidP="00E05B60">
      <w:pPr>
        <w:pStyle w:val="paragraph"/>
        <w:numPr>
          <w:ilvl w:val="1"/>
          <w:numId w:val="4"/>
        </w:numPr>
        <w:spacing w:before="0" w:beforeAutospacing="0" w:after="0" w:afterAutospacing="0"/>
        <w:ind w:left="567" w:hanging="567"/>
        <w:jc w:val="both"/>
        <w:textAlignment w:val="baseline"/>
      </w:pPr>
      <w:r>
        <w:rPr>
          <w:rStyle w:val="normaltextrun"/>
          <w:b/>
          <w:bCs/>
          <w:lang w:val="lv-LV"/>
        </w:rPr>
        <w:t>Pakalpojuma mērķis</w:t>
      </w:r>
      <w:r>
        <w:rPr>
          <w:rStyle w:val="normaltextrun"/>
          <w:lang w:val="lv-LV"/>
        </w:rPr>
        <w:t xml:space="preserve"> – nodrošināt VAS “Valsts nekustamie īpašumi” (turpmāk – VNĪ) iespējami labāko apdrošināšanas aizsardzību, sniedzot iespējami plašāko atbalstu un iesaisti VNĪ apdrošināšanas prasību definēšanā un VNĪ pārstāvēšanā.</w:t>
      </w:r>
      <w:r>
        <w:rPr>
          <w:rStyle w:val="eop"/>
        </w:rPr>
        <w:t> </w:t>
      </w:r>
    </w:p>
    <w:p w14:paraId="4A97D2D9" w14:textId="77777777" w:rsidR="00FE724A" w:rsidRDefault="00FE724A" w:rsidP="00E05B60">
      <w:pPr>
        <w:pStyle w:val="paragraph"/>
        <w:numPr>
          <w:ilvl w:val="1"/>
          <w:numId w:val="4"/>
        </w:numPr>
        <w:spacing w:before="0" w:beforeAutospacing="0" w:after="0" w:afterAutospacing="0"/>
        <w:ind w:left="567" w:hanging="567"/>
        <w:jc w:val="both"/>
        <w:textAlignment w:val="baseline"/>
      </w:pPr>
      <w:r>
        <w:rPr>
          <w:rStyle w:val="normaltextrun"/>
          <w:b/>
          <w:bCs/>
          <w:lang w:val="lv-LV"/>
        </w:rPr>
        <w:t>Sniedzamais pakalpojums</w:t>
      </w:r>
      <w:r>
        <w:rPr>
          <w:rStyle w:val="normaltextrun"/>
          <w:lang w:val="lv-LV"/>
        </w:rPr>
        <w:t xml:space="preserve"> – apdrošināšanas brokeris sniedz pakalpojumu:</w:t>
      </w:r>
      <w:r>
        <w:rPr>
          <w:rStyle w:val="eop"/>
        </w:rPr>
        <w:t> </w:t>
      </w:r>
    </w:p>
    <w:p w14:paraId="4A97D2DA" w14:textId="77777777" w:rsidR="00FE724A" w:rsidRDefault="00FE724A" w:rsidP="00E05B60">
      <w:pPr>
        <w:pStyle w:val="paragraph"/>
        <w:numPr>
          <w:ilvl w:val="2"/>
          <w:numId w:val="5"/>
        </w:numPr>
        <w:spacing w:before="0" w:beforeAutospacing="0" w:after="0" w:afterAutospacing="0"/>
        <w:ind w:left="1134" w:hanging="850"/>
        <w:jc w:val="both"/>
        <w:textAlignment w:val="baseline"/>
      </w:pPr>
      <w:r>
        <w:rPr>
          <w:rStyle w:val="normaltextrun"/>
          <w:lang w:val="lv-LV"/>
        </w:rPr>
        <w:t>VNĪ apdrošināšanas līguma (t.sk. tehniskās specifikācijas) izstrādē, noslēgšanā un izpildes procesa administrēšanā un apkalpošanā (turpmāk – apdrošināšanas līgums) šādos apdrošināšanas veidos:</w:t>
      </w:r>
      <w:r>
        <w:rPr>
          <w:rStyle w:val="eop"/>
        </w:rPr>
        <w:t> </w:t>
      </w:r>
    </w:p>
    <w:p w14:paraId="4A97D2DB" w14:textId="77777777" w:rsidR="00FE724A" w:rsidRPr="00FE724A" w:rsidRDefault="00FE724A" w:rsidP="00E05B60">
      <w:pPr>
        <w:pStyle w:val="paragraph"/>
        <w:numPr>
          <w:ilvl w:val="3"/>
          <w:numId w:val="4"/>
        </w:numPr>
        <w:spacing w:before="0" w:beforeAutospacing="0" w:after="0" w:afterAutospacing="0"/>
        <w:ind w:left="1701" w:hanging="850"/>
        <w:jc w:val="both"/>
        <w:textAlignment w:val="baseline"/>
      </w:pPr>
      <w:r w:rsidRPr="00FE724A">
        <w:rPr>
          <w:rStyle w:val="normaltextrun"/>
          <w:bCs/>
          <w:lang w:val="lv-LV"/>
        </w:rPr>
        <w:t>Īpašuma apdrošināšana</w:t>
      </w:r>
      <w:r w:rsidRPr="00FE724A">
        <w:rPr>
          <w:rStyle w:val="normaltextrun"/>
          <w:lang w:val="lv-LV"/>
        </w:rPr>
        <w:t xml:space="preserve">, t.sk. nekustamās un kustamās mantas un uzņēmējdarbības pārtraukuma apdrošināšana – aptuvenā apdrošināšanas prēmijas summa </w:t>
      </w:r>
      <w:r w:rsidRPr="00F321BB">
        <w:rPr>
          <w:rStyle w:val="normaltextrun"/>
          <w:b/>
          <w:lang w:val="lv-LV"/>
        </w:rPr>
        <w:t>divu gadu periodā</w:t>
      </w:r>
      <w:r w:rsidRPr="00FE724A">
        <w:rPr>
          <w:rStyle w:val="normaltextrun"/>
          <w:lang w:val="lv-LV"/>
        </w:rPr>
        <w:t xml:space="preserve"> – 440 000 euro</w:t>
      </w:r>
      <w:r w:rsidRPr="00FE724A">
        <w:rPr>
          <w:rStyle w:val="superscript"/>
          <w:sz w:val="19"/>
          <w:szCs w:val="19"/>
          <w:vertAlign w:val="superscript"/>
          <w:lang w:val="lv-LV"/>
        </w:rPr>
        <w:t>4</w:t>
      </w:r>
      <w:r w:rsidRPr="00FE724A">
        <w:rPr>
          <w:rStyle w:val="normaltextrun"/>
          <w:lang w:val="lv-LV"/>
        </w:rPr>
        <w:t>. Apdrošināšanas prēmijas apmērs var tikt precizēts;</w:t>
      </w:r>
      <w:r w:rsidRPr="00FE724A">
        <w:rPr>
          <w:rStyle w:val="eop"/>
        </w:rPr>
        <w:t> </w:t>
      </w:r>
    </w:p>
    <w:p w14:paraId="4A97D2DC" w14:textId="77777777" w:rsidR="00FE724A" w:rsidRPr="00FE724A"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 xml:space="preserve">VNĪ vispārējās civiltiesiskās atbildības apdrošināšana – aptuvenā apdrošināšanas prēmijas summa </w:t>
      </w:r>
      <w:r w:rsidRPr="00F321BB">
        <w:rPr>
          <w:rStyle w:val="normaltextrun"/>
          <w:b/>
          <w:bCs/>
          <w:lang w:val="lv-LV"/>
        </w:rPr>
        <w:t>divu gadu periodā</w:t>
      </w:r>
      <w:r w:rsidRPr="00FE724A">
        <w:rPr>
          <w:rStyle w:val="normaltextrun"/>
          <w:bCs/>
          <w:lang w:val="lv-LV"/>
        </w:rPr>
        <w:t xml:space="preserve"> – 10 000,00 euro. Apdrošināšanas prēmijas apmērs var tikt precizēts; </w:t>
      </w:r>
    </w:p>
    <w:p w14:paraId="4A97D2DD" w14:textId="77777777" w:rsidR="00FE724A" w:rsidRPr="00FE724A"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 xml:space="preserve">Brīvprātīgā sauszemes transporta līdzekļu apdrošināšana (KASKO) – aptuvenā apdrošināšanas prēmijas summa </w:t>
      </w:r>
      <w:r w:rsidRPr="00F321BB">
        <w:rPr>
          <w:rStyle w:val="normaltextrun"/>
          <w:b/>
          <w:bCs/>
          <w:lang w:val="lv-LV"/>
        </w:rPr>
        <w:t>divu gadu periodā</w:t>
      </w:r>
      <w:r w:rsidRPr="00FE724A">
        <w:rPr>
          <w:rStyle w:val="normaltextrun"/>
          <w:bCs/>
          <w:lang w:val="lv-LV"/>
        </w:rPr>
        <w:t xml:space="preserve"> – 7 000,00 euro. Apdrošināšanas prēmijas apmērs var tikt precizēts; </w:t>
      </w:r>
    </w:p>
    <w:p w14:paraId="4A97D2DE" w14:textId="77777777" w:rsidR="00FE724A" w:rsidRPr="00873B45"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 xml:space="preserve">VNĪ Būvspeciālistu (projektētāji, autoruzraugi, būvdarbu veicēju, būvuzraudzība) profesionālā civiltiesiskās atbildības apdrošināšana – aptuvenā apdrošināšanas prēmijas summa </w:t>
      </w:r>
      <w:r w:rsidRPr="00F321BB">
        <w:rPr>
          <w:rStyle w:val="normaltextrun"/>
          <w:b/>
          <w:bCs/>
          <w:lang w:val="lv-LV"/>
        </w:rPr>
        <w:t>divu gadu periodā</w:t>
      </w:r>
      <w:r w:rsidRPr="00873B45">
        <w:rPr>
          <w:rStyle w:val="normaltextrun"/>
          <w:bCs/>
          <w:lang w:val="lv-LV"/>
        </w:rPr>
        <w:t xml:space="preserve"> – 8000,00 euro. Apdrošināšanas prēm</w:t>
      </w:r>
      <w:r w:rsidR="00873B45">
        <w:rPr>
          <w:rStyle w:val="normaltextrun"/>
          <w:bCs/>
          <w:lang w:val="lv-LV"/>
        </w:rPr>
        <w:t>ijas apmērs var tikt precizēts;</w:t>
      </w:r>
    </w:p>
    <w:p w14:paraId="4A97D2DF" w14:textId="4F7F9133" w:rsidR="00FE724A" w:rsidRPr="00873B45"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873B45">
        <w:rPr>
          <w:rStyle w:val="normaltextrun"/>
          <w:bCs/>
          <w:lang w:val="lv-LV"/>
        </w:rPr>
        <w:t>Būvniecības visu risku apdrošināšana – aptuvenā plānotā kopējā īstenojamo projektu summa divu gadu periodā ir</w:t>
      </w:r>
      <w:r w:rsidR="00873B45" w:rsidRPr="00873B45">
        <w:rPr>
          <w:rStyle w:val="normaltextrun"/>
          <w:bCs/>
          <w:lang w:val="lv-LV"/>
        </w:rPr>
        <w:t xml:space="preserve"> atuveni</w:t>
      </w:r>
      <w:r w:rsidRPr="00873B45">
        <w:rPr>
          <w:rStyle w:val="normaltextrun"/>
          <w:bCs/>
          <w:lang w:val="lv-LV"/>
        </w:rPr>
        <w:t xml:space="preserve"> </w:t>
      </w:r>
      <w:r w:rsidR="00873B45" w:rsidRPr="00873B45">
        <w:rPr>
          <w:rStyle w:val="normaltextrun"/>
          <w:bCs/>
          <w:lang w:val="lv-LV"/>
        </w:rPr>
        <w:t>25</w:t>
      </w:r>
      <w:r w:rsidRPr="00873B45">
        <w:rPr>
          <w:rStyle w:val="normaltextrun"/>
          <w:bCs/>
          <w:lang w:val="lv-LV"/>
        </w:rPr>
        <w:t xml:space="preserve"> milj. euro un apdrošināšanas prēm</w:t>
      </w:r>
      <w:r w:rsidR="00FC69CB">
        <w:rPr>
          <w:rStyle w:val="normaltextrun"/>
          <w:bCs/>
          <w:lang w:val="lv-LV"/>
        </w:rPr>
        <w:t xml:space="preserve">ijas summa </w:t>
      </w:r>
      <w:r w:rsidR="00FC69CB" w:rsidRPr="00F321BB">
        <w:rPr>
          <w:rStyle w:val="normaltextrun"/>
          <w:b/>
          <w:bCs/>
          <w:lang w:val="lv-LV"/>
        </w:rPr>
        <w:t>divu gadu periodā</w:t>
      </w:r>
      <w:r w:rsidR="00FC69CB">
        <w:rPr>
          <w:rStyle w:val="normaltextrun"/>
          <w:bCs/>
          <w:lang w:val="lv-LV"/>
        </w:rPr>
        <w:t xml:space="preserve"> – 25</w:t>
      </w:r>
      <w:r w:rsidRPr="00873B45">
        <w:rPr>
          <w:rStyle w:val="normaltextrun"/>
          <w:bCs/>
          <w:lang w:val="lv-LV"/>
        </w:rPr>
        <w:t xml:space="preserve"> 000 euro. Apdrošināšanas prēmijas apmērs var tikt precizēts; </w:t>
      </w:r>
    </w:p>
    <w:p w14:paraId="4A97D2E0" w14:textId="1BEF5EA1" w:rsidR="00FE724A" w:rsidRPr="00FE724A"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 xml:space="preserve">Virslimita būvdarbu veicēju civiltiesiskās atbildības apdrošināšana – aptuvenā plānotā kopējā īstenojamo projektu summa viena gada periodā ir 59,6 milj. euro un apdrošināšanas prēmijas summa līguma </w:t>
      </w:r>
      <w:r w:rsidRPr="00F321BB">
        <w:rPr>
          <w:rStyle w:val="normaltextrun"/>
          <w:b/>
          <w:bCs/>
          <w:lang w:val="lv-LV"/>
        </w:rPr>
        <w:t>viena gada periodā</w:t>
      </w:r>
      <w:r w:rsidRPr="00FE724A">
        <w:rPr>
          <w:rStyle w:val="normaltextrun"/>
          <w:bCs/>
          <w:lang w:val="lv-LV"/>
        </w:rPr>
        <w:t xml:space="preserve"> </w:t>
      </w:r>
      <w:r w:rsidR="00FC69CB">
        <w:rPr>
          <w:rStyle w:val="normaltextrun"/>
          <w:bCs/>
          <w:lang w:val="lv-LV"/>
        </w:rPr>
        <w:t>20</w:t>
      </w:r>
      <w:r w:rsidRPr="00FE724A">
        <w:rPr>
          <w:rStyle w:val="normaltextrun"/>
          <w:bCs/>
          <w:lang w:val="lv-LV"/>
        </w:rPr>
        <w:t xml:space="preserve"> 000,00 euro Apdrošināšanas prēmijas apmērs var tikt precizēts</w:t>
      </w:r>
      <w:r w:rsidR="00873B45">
        <w:rPr>
          <w:rStyle w:val="normaltextrun"/>
          <w:bCs/>
          <w:lang w:val="lv-LV"/>
        </w:rPr>
        <w:t>;</w:t>
      </w:r>
      <w:r w:rsidRPr="00FE724A">
        <w:rPr>
          <w:rStyle w:val="normaltextrun"/>
          <w:bCs/>
          <w:lang w:val="lv-LV"/>
        </w:rPr>
        <w:t xml:space="preserve">  </w:t>
      </w:r>
    </w:p>
    <w:p w14:paraId="4A97D2E1" w14:textId="40D9B82A" w:rsidR="00FE724A" w:rsidRPr="00FE724A"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Virslimita būvuzņēmēju būvspeciālistu (projektētāji, autoruzraugi, būvdarbu veicēju, būvuzraudzība) profesionālā civiltiesiskās atbildības apdrošināšana – aptuvenā plānotā kopējā īstenojamo projektu summa viena gada periodā ir 63,2 milj. euro un apdrošināšanas prēmij</w:t>
      </w:r>
      <w:r w:rsidR="00FC69CB">
        <w:rPr>
          <w:rStyle w:val="normaltextrun"/>
          <w:bCs/>
          <w:lang w:val="lv-LV"/>
        </w:rPr>
        <w:t xml:space="preserve">as summa </w:t>
      </w:r>
      <w:r w:rsidR="00FC69CB" w:rsidRPr="00F321BB">
        <w:rPr>
          <w:rStyle w:val="normaltextrun"/>
          <w:b/>
          <w:bCs/>
          <w:lang w:val="lv-LV"/>
        </w:rPr>
        <w:t>viena gada periodā</w:t>
      </w:r>
      <w:r w:rsidR="00FC69CB">
        <w:rPr>
          <w:rStyle w:val="normaltextrun"/>
          <w:bCs/>
          <w:lang w:val="lv-LV"/>
        </w:rPr>
        <w:t xml:space="preserve"> 17 5</w:t>
      </w:r>
      <w:r w:rsidRPr="00FE724A">
        <w:rPr>
          <w:rStyle w:val="normaltextrun"/>
          <w:bCs/>
          <w:lang w:val="lv-LV"/>
        </w:rPr>
        <w:t>00,00 euro Apdrošināšanas prēmijas apmērs var tikt precizēts</w:t>
      </w:r>
      <w:r w:rsidR="00873B45">
        <w:rPr>
          <w:rStyle w:val="normaltextrun"/>
          <w:bCs/>
          <w:lang w:val="lv-LV"/>
        </w:rPr>
        <w:t>;</w:t>
      </w:r>
      <w:r w:rsidRPr="00FE724A">
        <w:rPr>
          <w:rStyle w:val="normaltextrun"/>
          <w:bCs/>
          <w:lang w:val="lv-LV"/>
        </w:rPr>
        <w:t> </w:t>
      </w:r>
    </w:p>
    <w:p w14:paraId="4A97D2E2" w14:textId="77777777" w:rsidR="00FE724A" w:rsidRPr="00FE724A" w:rsidRDefault="00FE724A" w:rsidP="00E05B60">
      <w:pPr>
        <w:pStyle w:val="paragraph"/>
        <w:numPr>
          <w:ilvl w:val="3"/>
          <w:numId w:val="4"/>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 xml:space="preserve">Atbildīgo darbinieku civiltiesiskās atbildības apdrošināšana – atbildīgo darbinieku civiltiesiskās atbildības apdrošināšanai paredzēti – aptuveni 120 darbinieki, ar kopējo atbildības limitu 5 milj. euro, aptuvenā apdrošināšanas prēmijas summa </w:t>
      </w:r>
      <w:r w:rsidRPr="00F321BB">
        <w:rPr>
          <w:rStyle w:val="normaltextrun"/>
          <w:b/>
          <w:bCs/>
          <w:lang w:val="lv-LV"/>
        </w:rPr>
        <w:t>viena gada periodā</w:t>
      </w:r>
      <w:r w:rsidRPr="00FE724A">
        <w:rPr>
          <w:rStyle w:val="normaltextrun"/>
          <w:bCs/>
          <w:lang w:val="lv-LV"/>
        </w:rPr>
        <w:t xml:space="preserve"> – 25 000,00 euro. Darbinieku skaits un apdrošināšanas prēm</w:t>
      </w:r>
      <w:r w:rsidR="00873B45">
        <w:rPr>
          <w:rStyle w:val="normaltextrun"/>
          <w:bCs/>
          <w:lang w:val="lv-LV"/>
        </w:rPr>
        <w:t>ijas apmērs var tikt precizēts;</w:t>
      </w:r>
      <w:r w:rsidRPr="00FE724A">
        <w:rPr>
          <w:rStyle w:val="normaltextrun"/>
          <w:bCs/>
          <w:lang w:val="lv-LV"/>
        </w:rPr>
        <w:t> </w:t>
      </w:r>
    </w:p>
    <w:p w14:paraId="4A97D2E3" w14:textId="77777777" w:rsidR="00FE724A" w:rsidRPr="00FE724A" w:rsidRDefault="00FE724A" w:rsidP="00E05B60">
      <w:pPr>
        <w:pStyle w:val="paragraph"/>
        <w:numPr>
          <w:ilvl w:val="3"/>
          <w:numId w:val="4"/>
        </w:numPr>
        <w:spacing w:before="0" w:beforeAutospacing="0" w:after="0" w:afterAutospacing="0"/>
        <w:ind w:left="1701" w:hanging="850"/>
        <w:jc w:val="both"/>
        <w:textAlignment w:val="baseline"/>
      </w:pPr>
      <w:r w:rsidRPr="00FE724A">
        <w:rPr>
          <w:rStyle w:val="normaltextrun"/>
          <w:bCs/>
          <w:lang w:val="lv-LV"/>
        </w:rPr>
        <w:t xml:space="preserve">Darbinieku veselības un nelaimes gadījumu apdrošināšana – darbinieku veselības apdrošināšanai paredzēti – aptuveni 405 darbinieki, un nelaimes gadījuma apdrošināšanai paredzēti – aptuveni 40 darbinieki, aptuvenā kopējā </w:t>
      </w:r>
      <w:r w:rsidRPr="00FE724A">
        <w:rPr>
          <w:rStyle w:val="normaltextrun"/>
          <w:bCs/>
          <w:lang w:val="lv-LV"/>
        </w:rPr>
        <w:lastRenderedPageBreak/>
        <w:t xml:space="preserve">apdrošināšanas prēmijas summa </w:t>
      </w:r>
      <w:r w:rsidRPr="00F321BB">
        <w:rPr>
          <w:rStyle w:val="normaltextrun"/>
          <w:b/>
          <w:bCs/>
          <w:lang w:val="lv-LV"/>
        </w:rPr>
        <w:t>viena gada periodā</w:t>
      </w:r>
      <w:r w:rsidRPr="00FE724A">
        <w:rPr>
          <w:rStyle w:val="normaltextrun"/>
          <w:bCs/>
          <w:lang w:val="lv-LV"/>
        </w:rPr>
        <w:t xml:space="preserve"> – 215 000,00. Darbinieku skaits un apdrošināšanas prēmijas apmērs var tikt precizēts</w:t>
      </w:r>
      <w:r w:rsidRPr="00FE724A">
        <w:rPr>
          <w:rStyle w:val="normaltextrun"/>
          <w:lang w:val="lv-LV"/>
        </w:rPr>
        <w:t>.</w:t>
      </w:r>
      <w:r w:rsidRPr="00FE724A">
        <w:rPr>
          <w:rStyle w:val="eop"/>
        </w:rPr>
        <w:t> </w:t>
      </w:r>
    </w:p>
    <w:p w14:paraId="4A97D2E4" w14:textId="77777777" w:rsidR="00FE724A" w:rsidRDefault="00FE724A" w:rsidP="00E05B60">
      <w:pPr>
        <w:pStyle w:val="paragraph"/>
        <w:numPr>
          <w:ilvl w:val="2"/>
          <w:numId w:val="5"/>
        </w:numPr>
        <w:spacing w:before="0" w:beforeAutospacing="0" w:after="0" w:afterAutospacing="0"/>
        <w:ind w:left="1134" w:hanging="850"/>
        <w:jc w:val="both"/>
        <w:textAlignment w:val="baseline"/>
      </w:pPr>
      <w:r>
        <w:rPr>
          <w:rStyle w:val="normaltextrun"/>
          <w:u w:val="single"/>
          <w:lang w:val="lv-LV"/>
        </w:rPr>
        <w:t>trešo pušu iesniegto apdrošināšanas līgumu</w:t>
      </w:r>
      <w:r>
        <w:rPr>
          <w:rStyle w:val="normaltextrun"/>
          <w:lang w:val="lv-LV"/>
        </w:rPr>
        <w:t>, tai skaitā polišu/ apdrošināšanas noteikumu un/ vai jebkuru citu iesniegto dokumentu (turpmāk – trešo pušu apdrošināšanas līgums) izskatīšana, saskaņošana un tā izpildes procesa administrēšanu un apkalpošanu šādos apdrošināšanas veidos:</w:t>
      </w:r>
      <w:r>
        <w:rPr>
          <w:rStyle w:val="eop"/>
        </w:rPr>
        <w:t> </w:t>
      </w:r>
    </w:p>
    <w:p w14:paraId="4A97D2E5" w14:textId="77777777" w:rsidR="00FE724A" w:rsidRPr="00FE724A" w:rsidRDefault="00FE724A" w:rsidP="00E05B60">
      <w:pPr>
        <w:pStyle w:val="paragraph"/>
        <w:numPr>
          <w:ilvl w:val="3"/>
          <w:numId w:val="6"/>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Būvuzņēmēju civiltiesiskās atbildības apdrošināšana; </w:t>
      </w:r>
    </w:p>
    <w:p w14:paraId="4A97D2E6" w14:textId="77777777" w:rsidR="00FE724A" w:rsidRPr="00FE724A" w:rsidRDefault="00FE724A" w:rsidP="00E05B60">
      <w:pPr>
        <w:pStyle w:val="paragraph"/>
        <w:numPr>
          <w:ilvl w:val="3"/>
          <w:numId w:val="6"/>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Būvspeciālistu (būvdarbi, būvuzraudzība, projektēšana un autoruzraudzība, ekspertīze) profesionālā civiltiesiskās atbildības apdrošināšana; </w:t>
      </w:r>
    </w:p>
    <w:p w14:paraId="4A97D2E7" w14:textId="77777777" w:rsidR="00FE724A" w:rsidRPr="00FE724A" w:rsidRDefault="00FE724A" w:rsidP="00E05B60">
      <w:pPr>
        <w:pStyle w:val="paragraph"/>
        <w:numPr>
          <w:ilvl w:val="3"/>
          <w:numId w:val="6"/>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Būvniecības visu risku apdrošināšana; </w:t>
      </w:r>
    </w:p>
    <w:p w14:paraId="4A97D2E8" w14:textId="77777777" w:rsidR="00FE724A" w:rsidRPr="00FE724A" w:rsidRDefault="00FE724A" w:rsidP="00E05B60">
      <w:pPr>
        <w:pStyle w:val="paragraph"/>
        <w:numPr>
          <w:ilvl w:val="3"/>
          <w:numId w:val="6"/>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Inženierkomunikāciju apkopes, vājstrāvu, gaisa dzesēšanas sistēmu un remonta, avārijas remontdarbu pakalpojuma sniedzēja civiltiesiskās atbildības apdrošināšana; </w:t>
      </w:r>
    </w:p>
    <w:p w14:paraId="4A97D2E9" w14:textId="77777777" w:rsidR="00FE724A" w:rsidRPr="00FE724A" w:rsidRDefault="00FE724A" w:rsidP="00E05B60">
      <w:pPr>
        <w:pStyle w:val="paragraph"/>
        <w:numPr>
          <w:ilvl w:val="3"/>
          <w:numId w:val="6"/>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apsardzes pakalpojuma sniedzēja civiltiesiskās atbildības apdrošināšana; </w:t>
      </w:r>
    </w:p>
    <w:p w14:paraId="4A97D2EA" w14:textId="77777777" w:rsidR="00FE724A" w:rsidRPr="00FE724A" w:rsidRDefault="00FE724A" w:rsidP="00E05B60">
      <w:pPr>
        <w:pStyle w:val="paragraph"/>
        <w:numPr>
          <w:ilvl w:val="3"/>
          <w:numId w:val="6"/>
        </w:numPr>
        <w:spacing w:before="0" w:beforeAutospacing="0" w:after="0" w:afterAutospacing="0"/>
        <w:ind w:left="1701" w:hanging="850"/>
        <w:jc w:val="both"/>
        <w:textAlignment w:val="baseline"/>
        <w:rPr>
          <w:rStyle w:val="normaltextrun"/>
          <w:bCs/>
          <w:lang w:val="lv-LV"/>
        </w:rPr>
      </w:pPr>
      <w:r w:rsidRPr="00FE724A">
        <w:rPr>
          <w:rStyle w:val="normaltextrun"/>
          <w:bCs/>
          <w:lang w:val="lv-LV"/>
        </w:rPr>
        <w:t>citu pakalpojuma sniedzēju (piemēram, elektroapgādes un zibensaizsardzības mērījumu veikšana, nekustamo īpašumu pārdošanas un nomas starpniecība, u.c.) civiltiesiskās atbildības apdrošināšana;   </w:t>
      </w:r>
    </w:p>
    <w:p w14:paraId="4A97D2EB" w14:textId="77777777" w:rsidR="00FE724A" w:rsidRDefault="00FE724A" w:rsidP="00E05B60">
      <w:pPr>
        <w:pStyle w:val="paragraph"/>
        <w:numPr>
          <w:ilvl w:val="3"/>
          <w:numId w:val="6"/>
        </w:numPr>
        <w:spacing w:before="0" w:beforeAutospacing="0" w:after="0" w:afterAutospacing="0"/>
        <w:ind w:left="1701" w:hanging="850"/>
        <w:jc w:val="both"/>
        <w:textAlignment w:val="baseline"/>
      </w:pPr>
      <w:r w:rsidRPr="00FE724A">
        <w:rPr>
          <w:rStyle w:val="normaltextrun"/>
          <w:bCs/>
          <w:lang w:val="lv-LV"/>
        </w:rPr>
        <w:t>gan apdrošināšanas</w:t>
      </w:r>
      <w:r>
        <w:rPr>
          <w:rStyle w:val="normaltextrun"/>
          <w:lang w:val="lv-LV"/>
        </w:rPr>
        <w:t xml:space="preserve"> sabiedrības, gan kredītiestāžu garantijas, galvojumi (saistību izpilde, garantijas laika, avansa maksājuma, konkursa dalība).</w:t>
      </w:r>
      <w:r>
        <w:rPr>
          <w:rStyle w:val="eop"/>
        </w:rPr>
        <w:t> </w:t>
      </w:r>
    </w:p>
    <w:p w14:paraId="4A97D2EC" w14:textId="77777777" w:rsidR="00FE724A" w:rsidRDefault="00FE724A" w:rsidP="00E05B60">
      <w:pPr>
        <w:pStyle w:val="paragraph"/>
        <w:numPr>
          <w:ilvl w:val="1"/>
          <w:numId w:val="5"/>
        </w:numPr>
        <w:spacing w:before="0" w:beforeAutospacing="0" w:after="0" w:afterAutospacing="0"/>
        <w:ind w:left="567" w:hanging="567"/>
        <w:jc w:val="both"/>
        <w:textAlignment w:val="baseline"/>
      </w:pPr>
      <w:r>
        <w:rPr>
          <w:rStyle w:val="normaltextrun"/>
          <w:lang w:val="lv-LV"/>
        </w:rPr>
        <w:t>Apdrošināšanas brokeris savu darbību veic saskaņā ar Apdrošināšanas un pārapdrošināšanas starpnieku darbības likumu, Apdrošināšanas sabiedrību un to uzraudzības likumu un citiem Latvijas Republikā spēkā esošajiem normatīvajiem aktiem, kas regulē attiecīgo pakalpojuma sniegšanu, un ievērojot iepirkuma dokumentācijā un tehniskajā specifikācijā noteikto pakalpojuma apjomu un tam izvirzītās prasības, kā arī ievērojot apdrošināšanas nozares labo praksi un VNĪ intereses.</w:t>
      </w:r>
      <w:r>
        <w:rPr>
          <w:rStyle w:val="eop"/>
        </w:rPr>
        <w:t> </w:t>
      </w:r>
    </w:p>
    <w:p w14:paraId="4A97D2ED" w14:textId="77777777" w:rsidR="00FE724A" w:rsidRDefault="00FE724A" w:rsidP="00E05B60">
      <w:pPr>
        <w:pStyle w:val="paragraph"/>
        <w:numPr>
          <w:ilvl w:val="1"/>
          <w:numId w:val="5"/>
        </w:numPr>
        <w:spacing w:before="0" w:beforeAutospacing="0" w:after="0" w:afterAutospacing="0"/>
        <w:ind w:left="567" w:hanging="567"/>
        <w:jc w:val="both"/>
        <w:textAlignment w:val="baseline"/>
      </w:pPr>
      <w:r>
        <w:rPr>
          <w:rStyle w:val="normaltextrun"/>
          <w:lang w:val="lv-LV"/>
        </w:rPr>
        <w:t>Apdrošināšanas brokeris sniedz savus pakalpojumus Pasūtītāja noteiktajā (saskaņotajā) termiņā.</w:t>
      </w:r>
      <w:r>
        <w:rPr>
          <w:rStyle w:val="eop"/>
        </w:rPr>
        <w:t> </w:t>
      </w:r>
    </w:p>
    <w:p w14:paraId="4A97D2EE" w14:textId="77777777" w:rsidR="00FE724A" w:rsidRDefault="00FE724A" w:rsidP="00E05B60">
      <w:pPr>
        <w:pStyle w:val="paragraph"/>
        <w:numPr>
          <w:ilvl w:val="1"/>
          <w:numId w:val="5"/>
        </w:numPr>
        <w:spacing w:before="0" w:beforeAutospacing="0" w:after="0" w:afterAutospacing="0"/>
        <w:ind w:left="567" w:hanging="567"/>
        <w:jc w:val="both"/>
        <w:textAlignment w:val="baseline"/>
      </w:pPr>
      <w:r>
        <w:rPr>
          <w:rStyle w:val="normaltextrun"/>
          <w:b/>
          <w:bCs/>
          <w:lang w:val="lv-LV"/>
        </w:rPr>
        <w:t>Atlīdzību</w:t>
      </w:r>
      <w:r>
        <w:rPr>
          <w:rStyle w:val="normaltextrun"/>
          <w:lang w:val="lv-LV"/>
        </w:rPr>
        <w:t xml:space="preserve"> – par Tehniskajā specifikācijā noteiktajiem pakalpojumiem apdrošināšanas brokeris saņem:</w:t>
      </w:r>
      <w:r>
        <w:rPr>
          <w:rStyle w:val="eop"/>
        </w:rPr>
        <w:t> </w:t>
      </w:r>
    </w:p>
    <w:p w14:paraId="4A97D2EF" w14:textId="77777777" w:rsidR="00FE724A" w:rsidRDefault="00FE724A" w:rsidP="00E05B60">
      <w:pPr>
        <w:pStyle w:val="paragraph"/>
        <w:numPr>
          <w:ilvl w:val="2"/>
          <w:numId w:val="7"/>
        </w:numPr>
        <w:spacing w:before="0" w:beforeAutospacing="0" w:after="0" w:afterAutospacing="0"/>
        <w:ind w:left="1134" w:hanging="774"/>
        <w:jc w:val="both"/>
        <w:textAlignment w:val="baseline"/>
      </w:pPr>
      <w:r>
        <w:rPr>
          <w:rStyle w:val="normaltextrun"/>
          <w:lang w:val="lv-LV"/>
        </w:rPr>
        <w:t>par apdrošināšanas līguma izpildes procesa nodrošināšanu – no apdrošināšanas komersanta, ar kuru tiek noslēgts līgums par attiecīgo apdrošināšanas veidu. Apdrošināšanas brokeris atlīdzību par sniegto pakalpojumu nosaka % (procentu) veidā no katra konkrēta apdrošināšanas līguma kopējās prēmijas. Apdrošināšanas komisijas maksa procentos, kuru pretendents saņems no samaksātās apdrošināšanas prēmijas katrā apdrošināšanas līgumā, tiks rēķināta no sākotnēji noslēgtā apdrošināšanas līguma prēmijas summas</w:t>
      </w:r>
      <w:r w:rsidR="00873B45">
        <w:rPr>
          <w:rStyle w:val="normaltextrun"/>
          <w:lang w:val="lv-LV"/>
        </w:rPr>
        <w:t>;</w:t>
      </w:r>
    </w:p>
    <w:p w14:paraId="4A97D2F0" w14:textId="77777777" w:rsidR="00FE724A" w:rsidRDefault="00FE724A" w:rsidP="00E05B60">
      <w:pPr>
        <w:pStyle w:val="paragraph"/>
        <w:numPr>
          <w:ilvl w:val="2"/>
          <w:numId w:val="7"/>
        </w:numPr>
        <w:spacing w:before="0" w:beforeAutospacing="0" w:after="0" w:afterAutospacing="0"/>
        <w:ind w:left="1134" w:hanging="774"/>
        <w:jc w:val="both"/>
        <w:textAlignment w:val="baseline"/>
      </w:pPr>
      <w:r>
        <w:rPr>
          <w:rStyle w:val="normaltextrun"/>
          <w:lang w:val="lv-LV"/>
        </w:rPr>
        <w:t>par trešo pušu apdrošināšanas līgumu izpildes procesa administrēšanu un apkalpošanu – no VNĪ. Apdrošināšanas brokerim atlīdzību par sniegto pakalpojumu nosaka:</w:t>
      </w:r>
      <w:r>
        <w:rPr>
          <w:rStyle w:val="eop"/>
        </w:rPr>
        <w:t> </w:t>
      </w:r>
    </w:p>
    <w:p w14:paraId="4A97D2F1" w14:textId="77777777" w:rsidR="00FE724A" w:rsidRDefault="00FE724A" w:rsidP="00E05B60">
      <w:pPr>
        <w:pStyle w:val="paragraph"/>
        <w:numPr>
          <w:ilvl w:val="3"/>
          <w:numId w:val="7"/>
        </w:numPr>
        <w:spacing w:before="0" w:beforeAutospacing="0" w:after="0" w:afterAutospacing="0"/>
        <w:ind w:left="1701" w:hanging="850"/>
        <w:jc w:val="both"/>
        <w:textAlignment w:val="baseline"/>
      </w:pPr>
      <w:r>
        <w:rPr>
          <w:rStyle w:val="normaltextrun"/>
          <w:lang w:val="lv-LV"/>
        </w:rPr>
        <w:t>kā noteiktu konstanta summu euro par viena trešās puses apdrošināšanas līguma (skaidrības labad – ar apdrošināšanas līgumu izskatīšanu un saskaņošanu ir saprotams viss tehniskajā specifikācijā minētais izskatīšanas un saskaņošanas process, t.i. no apdrošināšanas līguma projekta iesniegšanas līdz tās saskaņošanai) izskatīšanu un saskaņošanu (Tehniskās specifi</w:t>
      </w:r>
      <w:r w:rsidR="00873B45">
        <w:rPr>
          <w:rStyle w:val="normaltextrun"/>
          <w:lang w:val="lv-LV"/>
        </w:rPr>
        <w:t>kācijas 2.3.1. - 2.3.3. punkts);</w:t>
      </w:r>
      <w:r>
        <w:rPr>
          <w:rStyle w:val="normaltextrun"/>
          <w:lang w:val="lv-LV"/>
        </w:rPr>
        <w:t> </w:t>
      </w:r>
      <w:r>
        <w:rPr>
          <w:rStyle w:val="eop"/>
        </w:rPr>
        <w:t> </w:t>
      </w:r>
    </w:p>
    <w:p w14:paraId="4A97D2F2" w14:textId="77777777" w:rsidR="00FE724A" w:rsidRDefault="00FE724A" w:rsidP="00E05B60">
      <w:pPr>
        <w:pStyle w:val="paragraph"/>
        <w:numPr>
          <w:ilvl w:val="3"/>
          <w:numId w:val="7"/>
        </w:numPr>
        <w:spacing w:before="0" w:beforeAutospacing="0" w:after="0" w:afterAutospacing="0"/>
        <w:ind w:left="1701" w:hanging="850"/>
        <w:jc w:val="both"/>
        <w:textAlignment w:val="baseline"/>
      </w:pPr>
      <w:r>
        <w:rPr>
          <w:rStyle w:val="normaltextrun"/>
          <w:lang w:val="lv-LV"/>
        </w:rPr>
        <w:t>kā stunda likmi euro par trešās puses apdrošināšanas līguma administrēšanu un apkalpošanu (Tehniskās specifikācijas 2.3.4. – 2.3.11. punkts). </w:t>
      </w:r>
      <w:r>
        <w:rPr>
          <w:rStyle w:val="eop"/>
        </w:rPr>
        <w:t> </w:t>
      </w:r>
    </w:p>
    <w:p w14:paraId="4A97D2F3" w14:textId="77777777" w:rsidR="00FE724A" w:rsidRDefault="00FE724A" w:rsidP="00E05B60">
      <w:pPr>
        <w:pStyle w:val="paragraph"/>
        <w:numPr>
          <w:ilvl w:val="1"/>
          <w:numId w:val="5"/>
        </w:numPr>
        <w:spacing w:before="0" w:beforeAutospacing="0" w:after="0" w:afterAutospacing="0"/>
        <w:jc w:val="both"/>
        <w:textAlignment w:val="baseline"/>
      </w:pPr>
      <w:r>
        <w:rPr>
          <w:rStyle w:val="normaltextrun"/>
          <w:b/>
          <w:bCs/>
          <w:lang w:val="lv-LV"/>
        </w:rPr>
        <w:lastRenderedPageBreak/>
        <w:t>Iepirkuma līguma izpildes laiks</w:t>
      </w:r>
      <w:r>
        <w:rPr>
          <w:rStyle w:val="normaltextrun"/>
          <w:lang w:val="lv-LV"/>
        </w:rPr>
        <w:t xml:space="preserve"> – apdrošināšanas brokera pakalpojumi sniedzami 24 (divdesmit četri) mēneši, sākot ar šī iepirkuma rezultātā noslēgtā līguma abpusēju parakstīšanas brīdi līdz:</w:t>
      </w:r>
      <w:r>
        <w:rPr>
          <w:rStyle w:val="eop"/>
        </w:rPr>
        <w:t> </w:t>
      </w:r>
    </w:p>
    <w:p w14:paraId="4A97D2F4" w14:textId="77777777" w:rsidR="00FE724A" w:rsidRDefault="00FE724A" w:rsidP="00E05B60">
      <w:pPr>
        <w:pStyle w:val="paragraph"/>
        <w:numPr>
          <w:ilvl w:val="2"/>
          <w:numId w:val="8"/>
        </w:numPr>
        <w:spacing w:before="0" w:beforeAutospacing="0" w:after="0" w:afterAutospacing="0"/>
        <w:ind w:left="1134" w:hanging="850"/>
        <w:jc w:val="both"/>
        <w:textAlignment w:val="baseline"/>
      </w:pPr>
      <w:r>
        <w:rPr>
          <w:rStyle w:val="normaltextrun"/>
          <w:lang w:val="lv-LV"/>
        </w:rPr>
        <w:t>apdrošināšanas līguma un tā ietvaros radušos saistību pilnīgai izpildei, uzsākto atlīdzības lietu galīgai izlemšanai un prasījumu apmierināšanai, tajā skaitā pieteikto atlīdzību saņemšanai;</w:t>
      </w:r>
      <w:r>
        <w:rPr>
          <w:rStyle w:val="eop"/>
        </w:rPr>
        <w:t> </w:t>
      </w:r>
    </w:p>
    <w:p w14:paraId="4A97D2F5" w14:textId="77777777" w:rsidR="00FE724A" w:rsidRPr="00873B45" w:rsidRDefault="00FE724A" w:rsidP="00E05B60">
      <w:pPr>
        <w:pStyle w:val="paragraph"/>
        <w:numPr>
          <w:ilvl w:val="2"/>
          <w:numId w:val="8"/>
        </w:numPr>
        <w:spacing w:before="0" w:beforeAutospacing="0" w:after="0" w:afterAutospacing="0"/>
        <w:ind w:left="1134" w:hanging="850"/>
        <w:jc w:val="both"/>
        <w:textAlignment w:val="baseline"/>
      </w:pPr>
      <w:r>
        <w:rPr>
          <w:rStyle w:val="normaltextrun"/>
          <w:lang w:val="lv-LV"/>
        </w:rPr>
        <w:t xml:space="preserve">trešo pušu </w:t>
      </w:r>
      <w:r w:rsidRPr="00873B45">
        <w:rPr>
          <w:rStyle w:val="normaltextrun"/>
          <w:lang w:val="lv-LV"/>
        </w:rPr>
        <w:t>apdrošināšanas līguma un tā ietvaros radušos uzsākto atlīdzības lietu galīgai izlemšanai un prasījumu apmierināšanai, tajā skaitā pieteikto atlīdzību saņemšanai.</w:t>
      </w:r>
      <w:r w:rsidRPr="00873B45">
        <w:rPr>
          <w:rStyle w:val="eop"/>
        </w:rPr>
        <w:t> </w:t>
      </w:r>
    </w:p>
    <w:p w14:paraId="4A97D2F6" w14:textId="77777777" w:rsidR="00FE724A" w:rsidRPr="00873B45" w:rsidRDefault="00FE724A" w:rsidP="00FE724A">
      <w:pPr>
        <w:pStyle w:val="paragraph"/>
        <w:spacing w:before="0" w:beforeAutospacing="0" w:after="0" w:afterAutospacing="0"/>
        <w:jc w:val="both"/>
        <w:textAlignment w:val="baseline"/>
      </w:pPr>
      <w:r w:rsidRPr="00873B45">
        <w:rPr>
          <w:rStyle w:val="eop"/>
        </w:rPr>
        <w:t> </w:t>
      </w:r>
    </w:p>
    <w:p w14:paraId="4A97D2F7" w14:textId="77777777" w:rsidR="00FE724A" w:rsidRPr="00873B45" w:rsidRDefault="00FE724A" w:rsidP="00E05B60">
      <w:pPr>
        <w:pStyle w:val="paragraph"/>
        <w:numPr>
          <w:ilvl w:val="0"/>
          <w:numId w:val="1"/>
        </w:numPr>
        <w:spacing w:before="0" w:beforeAutospacing="0" w:after="0" w:afterAutospacing="0"/>
        <w:ind w:left="0" w:firstLine="0"/>
        <w:jc w:val="both"/>
        <w:textAlignment w:val="baseline"/>
        <w:rPr>
          <w:rFonts w:ascii="Times New Roman Bold" w:hAnsi="Times New Roman Bold"/>
          <w:smallCaps/>
        </w:rPr>
      </w:pPr>
      <w:r w:rsidRPr="00873B45">
        <w:rPr>
          <w:rStyle w:val="normaltextrun"/>
          <w:rFonts w:ascii="Times New Roman Bold" w:hAnsi="Times New Roman Bold"/>
          <w:b/>
          <w:bCs/>
          <w:smallCaps/>
          <w:lang w:val="lv-LV"/>
        </w:rPr>
        <w:t>Apdrošināšanas brokera pienākumi</w:t>
      </w:r>
      <w:r w:rsidRPr="00873B45">
        <w:rPr>
          <w:rStyle w:val="eop"/>
          <w:rFonts w:ascii="Times New Roman Bold" w:hAnsi="Times New Roman Bold"/>
          <w:smallCaps/>
        </w:rPr>
        <w:t> </w:t>
      </w:r>
    </w:p>
    <w:p w14:paraId="4A97D2F8" w14:textId="77777777" w:rsidR="00FE724A" w:rsidRPr="00873B45" w:rsidRDefault="00FE724A" w:rsidP="00E05B60">
      <w:pPr>
        <w:pStyle w:val="paragraph"/>
        <w:numPr>
          <w:ilvl w:val="1"/>
          <w:numId w:val="11"/>
        </w:numPr>
        <w:spacing w:before="0" w:beforeAutospacing="0" w:after="0" w:afterAutospacing="0"/>
        <w:ind w:left="567" w:hanging="567"/>
        <w:jc w:val="both"/>
        <w:textAlignment w:val="baseline"/>
      </w:pPr>
      <w:r w:rsidRPr="00873B45">
        <w:rPr>
          <w:rStyle w:val="normaltextrun"/>
          <w:u w:val="single"/>
          <w:lang w:val="lv-LV"/>
        </w:rPr>
        <w:t>Vispārīgie pienākumi</w:t>
      </w:r>
      <w:r w:rsidRPr="00873B45">
        <w:rPr>
          <w:rStyle w:val="eop"/>
        </w:rPr>
        <w:t> </w:t>
      </w:r>
    </w:p>
    <w:p w14:paraId="4A97D2F9" w14:textId="77777777" w:rsidR="00FE724A" w:rsidRPr="00873B45" w:rsidRDefault="00FE724A" w:rsidP="00E05B60">
      <w:pPr>
        <w:pStyle w:val="paragraph"/>
        <w:numPr>
          <w:ilvl w:val="2"/>
          <w:numId w:val="11"/>
        </w:numPr>
        <w:spacing w:before="0" w:beforeAutospacing="0" w:after="0" w:afterAutospacing="0"/>
        <w:ind w:left="1134" w:hanging="850"/>
        <w:jc w:val="both"/>
        <w:textAlignment w:val="baseline"/>
      </w:pPr>
      <w:r w:rsidRPr="00873B45">
        <w:rPr>
          <w:rStyle w:val="normaltextrun"/>
          <w:lang w:val="lv-LV"/>
        </w:rPr>
        <w:t>3 (trīs) mēnešu laikā pēc Iepirkuma līguma noslēgšanas sagatavot priekšlikumus un sniegt konsultācijas par VNĪ apstiprināto apdrošināšanas politikas aktualizāciju un izmaiņu veikšanu tajā</w:t>
      </w:r>
      <w:r w:rsidR="00873B45">
        <w:rPr>
          <w:rStyle w:val="normaltextrun"/>
          <w:lang w:val="lv-LV"/>
        </w:rPr>
        <w:t>;</w:t>
      </w:r>
      <w:r w:rsidRPr="00873B45">
        <w:rPr>
          <w:rStyle w:val="eop"/>
        </w:rPr>
        <w:t> </w:t>
      </w:r>
    </w:p>
    <w:p w14:paraId="4A97D2FA" w14:textId="77777777" w:rsidR="00FE724A" w:rsidRPr="00873B45" w:rsidRDefault="00FE724A" w:rsidP="00E05B60">
      <w:pPr>
        <w:pStyle w:val="paragraph"/>
        <w:numPr>
          <w:ilvl w:val="2"/>
          <w:numId w:val="11"/>
        </w:numPr>
        <w:spacing w:before="0" w:beforeAutospacing="0" w:after="0" w:afterAutospacing="0"/>
        <w:ind w:left="1134" w:hanging="850"/>
        <w:jc w:val="both"/>
        <w:textAlignment w:val="baseline"/>
        <w:rPr>
          <w:rStyle w:val="normaltextrun"/>
          <w:lang w:val="lv-LV"/>
        </w:rPr>
      </w:pPr>
      <w:r w:rsidRPr="00873B45">
        <w:rPr>
          <w:rStyle w:val="normaltextrun"/>
          <w:lang w:val="lv-LV"/>
        </w:rPr>
        <w:t>Priekšlikumu par iespējamo risku un to vadību ar apdrošināšanas risinājumu palīdzību sniegšana, kā arī – atbilstoši VNĪ pieprasījumam un vajadzībām, riska analīzes veikšana;</w:t>
      </w:r>
      <w:r w:rsidRPr="00873B45">
        <w:rPr>
          <w:rStyle w:val="normaltextrun"/>
        </w:rPr>
        <w:t> </w:t>
      </w:r>
    </w:p>
    <w:p w14:paraId="4A97D2FB" w14:textId="77777777" w:rsidR="00FE724A" w:rsidRPr="00FE724A" w:rsidRDefault="00FE724A" w:rsidP="00E05B60">
      <w:pPr>
        <w:pStyle w:val="paragraph"/>
        <w:numPr>
          <w:ilvl w:val="2"/>
          <w:numId w:val="11"/>
        </w:numPr>
        <w:spacing w:before="0" w:beforeAutospacing="0" w:after="0" w:afterAutospacing="0"/>
        <w:ind w:left="1134" w:hanging="850"/>
        <w:jc w:val="both"/>
        <w:textAlignment w:val="baseline"/>
        <w:rPr>
          <w:rStyle w:val="normaltextrun"/>
          <w:lang w:val="lv-LV"/>
        </w:rPr>
      </w:pPr>
      <w:r>
        <w:rPr>
          <w:rStyle w:val="normaltextrun"/>
          <w:lang w:val="lv-LV"/>
        </w:rPr>
        <w:t>VNĪ informēšana par pieejamajiem pakalpojumiem, kā arī jaunumiem un izmaiņām VNĪ nepieciešamajā apdrošināšanas veida tirgū gan Latvijā, gan ārzemēs;</w:t>
      </w:r>
      <w:r w:rsidRPr="00FE724A">
        <w:rPr>
          <w:rStyle w:val="normaltextrun"/>
          <w:lang w:val="lv-LV"/>
        </w:rPr>
        <w:t> </w:t>
      </w:r>
    </w:p>
    <w:p w14:paraId="4A97D2FC" w14:textId="77777777" w:rsidR="00FE724A" w:rsidRPr="00FE724A" w:rsidRDefault="00FE724A" w:rsidP="00E05B60">
      <w:pPr>
        <w:pStyle w:val="paragraph"/>
        <w:numPr>
          <w:ilvl w:val="2"/>
          <w:numId w:val="11"/>
        </w:numPr>
        <w:spacing w:before="0" w:beforeAutospacing="0" w:after="0" w:afterAutospacing="0"/>
        <w:ind w:left="1134" w:hanging="850"/>
        <w:jc w:val="both"/>
        <w:textAlignment w:val="baseline"/>
        <w:rPr>
          <w:rStyle w:val="normaltextrun"/>
          <w:lang w:val="lv-LV"/>
        </w:rPr>
      </w:pPr>
      <w:r>
        <w:rPr>
          <w:rStyle w:val="normaltextrun"/>
          <w:lang w:val="lv-LV"/>
        </w:rPr>
        <w:t>Ievērojot VNĪ apstiprināto apdrošināšanas politiku, VNĪ ar apdrošināšanu saistīto vēlmju un vajadzību apzināšana un VNĪ atbilstošas apdrošināšanas programmas izstrāde;</w:t>
      </w:r>
      <w:r w:rsidRPr="00FE724A">
        <w:rPr>
          <w:rStyle w:val="normaltextrun"/>
          <w:lang w:val="lv-LV"/>
        </w:rPr>
        <w:t> </w:t>
      </w:r>
    </w:p>
    <w:p w14:paraId="4A97D2FD" w14:textId="77777777" w:rsidR="00FE724A" w:rsidRPr="00FE724A" w:rsidRDefault="00FE724A" w:rsidP="00E05B60">
      <w:pPr>
        <w:pStyle w:val="paragraph"/>
        <w:numPr>
          <w:ilvl w:val="2"/>
          <w:numId w:val="11"/>
        </w:numPr>
        <w:spacing w:before="0" w:beforeAutospacing="0" w:after="0" w:afterAutospacing="0"/>
        <w:ind w:left="1134" w:hanging="850"/>
        <w:jc w:val="both"/>
        <w:textAlignment w:val="baseline"/>
        <w:rPr>
          <w:rStyle w:val="normaltextrun"/>
          <w:lang w:val="lv-LV"/>
        </w:rPr>
      </w:pPr>
      <w:r>
        <w:rPr>
          <w:rStyle w:val="normaltextrun"/>
          <w:lang w:val="lv-LV"/>
        </w:rPr>
        <w:t>Nepieciešamības gadījumā apdrošināmo un apdrošināto objektu apsekošana;</w:t>
      </w:r>
      <w:r w:rsidRPr="00FE724A">
        <w:rPr>
          <w:rStyle w:val="normaltextrun"/>
          <w:lang w:val="lv-LV"/>
        </w:rPr>
        <w:t> </w:t>
      </w:r>
    </w:p>
    <w:p w14:paraId="4A97D2FE" w14:textId="77777777" w:rsidR="00FE724A" w:rsidRDefault="00FE724A" w:rsidP="00E05B60">
      <w:pPr>
        <w:pStyle w:val="paragraph"/>
        <w:numPr>
          <w:ilvl w:val="2"/>
          <w:numId w:val="11"/>
        </w:numPr>
        <w:spacing w:before="0" w:beforeAutospacing="0" w:after="0" w:afterAutospacing="0"/>
        <w:ind w:left="1134" w:hanging="850"/>
        <w:jc w:val="both"/>
        <w:textAlignment w:val="baseline"/>
      </w:pPr>
      <w:r>
        <w:rPr>
          <w:rStyle w:val="normaltextrun"/>
          <w:lang w:val="lv-LV"/>
        </w:rPr>
        <w:t>Apdrošināšanas gadījumu uzskaite (reģistru izveide) un izvērtēšana un priekšlikumu sniegšana apdrošināšanas programmas pilnveidei.</w:t>
      </w:r>
      <w:r>
        <w:rPr>
          <w:rStyle w:val="eop"/>
        </w:rPr>
        <w:t> </w:t>
      </w:r>
    </w:p>
    <w:p w14:paraId="4A97D2FF" w14:textId="77777777" w:rsidR="00FE724A" w:rsidRDefault="00FE724A" w:rsidP="00FE724A">
      <w:pPr>
        <w:pStyle w:val="paragraph"/>
        <w:spacing w:before="0" w:beforeAutospacing="0" w:after="0" w:afterAutospacing="0"/>
        <w:ind w:left="1125"/>
        <w:jc w:val="both"/>
        <w:textAlignment w:val="baseline"/>
      </w:pPr>
      <w:r>
        <w:rPr>
          <w:rStyle w:val="eop"/>
        </w:rPr>
        <w:t> </w:t>
      </w:r>
    </w:p>
    <w:p w14:paraId="4A97D300" w14:textId="77777777" w:rsidR="00FE724A" w:rsidRPr="00FE724A" w:rsidRDefault="00FE724A" w:rsidP="00E05B60">
      <w:pPr>
        <w:pStyle w:val="paragraph"/>
        <w:numPr>
          <w:ilvl w:val="1"/>
          <w:numId w:val="11"/>
        </w:numPr>
        <w:spacing w:before="0" w:beforeAutospacing="0" w:after="0" w:afterAutospacing="0"/>
        <w:ind w:left="567" w:hanging="567"/>
        <w:jc w:val="both"/>
        <w:textAlignment w:val="baseline"/>
        <w:rPr>
          <w:rStyle w:val="normaltextrun"/>
          <w:u w:val="single"/>
          <w:lang w:val="lv-LV"/>
        </w:rPr>
      </w:pPr>
      <w:r>
        <w:rPr>
          <w:rStyle w:val="normaltextrun"/>
          <w:u w:val="single"/>
          <w:lang w:val="lv-LV"/>
        </w:rPr>
        <w:t>Apdrošināšanas līgums </w:t>
      </w:r>
      <w:r w:rsidRPr="00FE724A">
        <w:rPr>
          <w:rStyle w:val="normaltextrun"/>
          <w:u w:val="single"/>
          <w:lang w:val="lv-LV"/>
        </w:rPr>
        <w:t> </w:t>
      </w:r>
    </w:p>
    <w:p w14:paraId="4A97D301" w14:textId="77777777" w:rsidR="00FE724A" w:rsidRPr="00FE724A" w:rsidRDefault="00FE724A" w:rsidP="00E05B60">
      <w:pPr>
        <w:pStyle w:val="paragraph"/>
        <w:numPr>
          <w:ilvl w:val="2"/>
          <w:numId w:val="12"/>
        </w:numPr>
        <w:spacing w:before="0" w:beforeAutospacing="0" w:after="0" w:afterAutospacing="0"/>
        <w:ind w:left="1134" w:hanging="850"/>
        <w:jc w:val="both"/>
        <w:textAlignment w:val="baseline"/>
      </w:pPr>
      <w:r w:rsidRPr="00FE724A">
        <w:rPr>
          <w:rStyle w:val="normaltextrun"/>
          <w:lang w:val="lv-LV"/>
        </w:rPr>
        <w:t>Iepirkuma procedūras organizēšanas posmā:</w:t>
      </w:r>
      <w:r w:rsidRPr="00FE724A">
        <w:rPr>
          <w:rStyle w:val="eop"/>
        </w:rPr>
        <w:t> </w:t>
      </w:r>
    </w:p>
    <w:p w14:paraId="4A97D302" w14:textId="77777777" w:rsidR="00FE724A" w:rsidRDefault="00FE724A" w:rsidP="00E05B60">
      <w:pPr>
        <w:pStyle w:val="paragraph"/>
        <w:numPr>
          <w:ilvl w:val="3"/>
          <w:numId w:val="11"/>
        </w:numPr>
        <w:spacing w:before="0" w:beforeAutospacing="0" w:after="0" w:afterAutospacing="0"/>
        <w:ind w:left="1701" w:hanging="850"/>
        <w:jc w:val="both"/>
        <w:textAlignment w:val="baseline"/>
      </w:pPr>
      <w:r>
        <w:rPr>
          <w:rStyle w:val="normaltextrun"/>
          <w:lang w:val="lv-LV"/>
        </w:rPr>
        <w:t>apdrošināšanai nepieciešamās informācijas un dokumentācijas apkopošana;</w:t>
      </w:r>
      <w:r>
        <w:rPr>
          <w:rStyle w:val="eop"/>
        </w:rPr>
        <w:t> </w:t>
      </w:r>
    </w:p>
    <w:p w14:paraId="4A97D303" w14:textId="77777777" w:rsidR="00FE724A" w:rsidRPr="00FE724A" w:rsidRDefault="00FE724A" w:rsidP="00E05B60">
      <w:pPr>
        <w:pStyle w:val="paragraph"/>
        <w:numPr>
          <w:ilvl w:val="3"/>
          <w:numId w:val="11"/>
        </w:numPr>
        <w:spacing w:before="0" w:beforeAutospacing="0" w:after="0" w:afterAutospacing="0"/>
        <w:ind w:left="1701" w:hanging="850"/>
        <w:jc w:val="both"/>
        <w:textAlignment w:val="baseline"/>
        <w:rPr>
          <w:rStyle w:val="normaltextrun"/>
          <w:lang w:val="lv-LV"/>
        </w:rPr>
      </w:pPr>
      <w:r>
        <w:rPr>
          <w:rStyle w:val="normaltextrun"/>
          <w:lang w:val="lv-LV"/>
        </w:rPr>
        <w:t>atbilstoši VNĪ vajadzībām un norādījumiem un VNĪ noteiktajā termiņā apdrošināšanas iepirkuma dokumentācijas, t.sk., kur tas nepieciešams, tehniskās specifikācijas, risku apraksta,vērtēšanas kritēriju, prasību/formu līguma (saistību) izpildes, avansa maksājuma u.c. līgumā paredzētiem nodrošinājumiem, ko izsniedz apdrošinātā</w:t>
      </w:r>
      <w:r w:rsidR="00873B45">
        <w:rPr>
          <w:rStyle w:val="normaltextrun"/>
          <w:lang w:val="lv-LV"/>
        </w:rPr>
        <w:t>ji, izstrāde</w:t>
      </w:r>
      <w:r>
        <w:rPr>
          <w:rStyle w:val="normaltextrun"/>
          <w:lang w:val="lv-LV"/>
        </w:rPr>
        <w:t>;</w:t>
      </w:r>
      <w:r w:rsidRPr="00FE724A">
        <w:rPr>
          <w:rStyle w:val="normaltextrun"/>
          <w:lang w:val="lv-LV"/>
        </w:rPr>
        <w:t> </w:t>
      </w:r>
    </w:p>
    <w:p w14:paraId="4A97D304" w14:textId="77777777" w:rsidR="00FE724A" w:rsidRPr="00FE724A" w:rsidRDefault="00FE724A" w:rsidP="00E05B60">
      <w:pPr>
        <w:pStyle w:val="paragraph"/>
        <w:numPr>
          <w:ilvl w:val="3"/>
          <w:numId w:val="11"/>
        </w:numPr>
        <w:spacing w:before="0" w:beforeAutospacing="0" w:after="0" w:afterAutospacing="0"/>
        <w:ind w:left="1701" w:hanging="850"/>
        <w:jc w:val="both"/>
        <w:textAlignment w:val="baseline"/>
        <w:rPr>
          <w:rStyle w:val="normaltextrun"/>
          <w:lang w:val="lv-LV"/>
        </w:rPr>
      </w:pPr>
      <w:r>
        <w:rPr>
          <w:rStyle w:val="normaltextrun"/>
          <w:lang w:val="lv-LV"/>
        </w:rPr>
        <w:t>ja nepieciešams, apdrošināšanas brokera skaidrojumu/-us par iepirkuma dokumentāciju sagatavošana pretendentam/-iem;</w:t>
      </w:r>
      <w:r w:rsidRPr="00FE724A">
        <w:rPr>
          <w:rStyle w:val="normaltextrun"/>
          <w:lang w:val="lv-LV"/>
        </w:rPr>
        <w:t> </w:t>
      </w:r>
    </w:p>
    <w:p w14:paraId="4A97D305" w14:textId="77777777" w:rsidR="00FE724A" w:rsidRPr="00FE724A" w:rsidRDefault="00FE724A" w:rsidP="00E05B60">
      <w:pPr>
        <w:pStyle w:val="paragraph"/>
        <w:numPr>
          <w:ilvl w:val="3"/>
          <w:numId w:val="11"/>
        </w:numPr>
        <w:spacing w:before="0" w:beforeAutospacing="0" w:after="0" w:afterAutospacing="0"/>
        <w:ind w:left="1701" w:hanging="850"/>
        <w:jc w:val="both"/>
        <w:textAlignment w:val="baseline"/>
        <w:rPr>
          <w:rStyle w:val="normaltextrun"/>
          <w:lang w:val="lv-LV"/>
        </w:rPr>
      </w:pPr>
      <w:r>
        <w:rPr>
          <w:rStyle w:val="normaltextrun"/>
          <w:lang w:val="lv-LV"/>
        </w:rPr>
        <w:t>konsultāciju VNĪ iepirkuma procedūras uzsākšanas un norises gaitā, tajā skaitā juridiskās konsultāciju sniegšana; </w:t>
      </w:r>
      <w:r w:rsidRPr="00FE724A">
        <w:rPr>
          <w:rStyle w:val="normaltextrun"/>
          <w:lang w:val="lv-LV"/>
        </w:rPr>
        <w:t> </w:t>
      </w:r>
    </w:p>
    <w:p w14:paraId="4A97D306" w14:textId="77777777" w:rsidR="00FE724A" w:rsidRPr="00FE724A" w:rsidRDefault="00FE724A" w:rsidP="00E05B60">
      <w:pPr>
        <w:pStyle w:val="paragraph"/>
        <w:numPr>
          <w:ilvl w:val="3"/>
          <w:numId w:val="11"/>
        </w:numPr>
        <w:spacing w:before="0" w:beforeAutospacing="0" w:after="0" w:afterAutospacing="0"/>
        <w:ind w:left="1701" w:hanging="850"/>
        <w:jc w:val="both"/>
        <w:textAlignment w:val="baseline"/>
        <w:rPr>
          <w:rStyle w:val="normaltextrun"/>
          <w:lang w:val="lv-LV"/>
        </w:rPr>
      </w:pPr>
      <w:r w:rsidRPr="00FE724A">
        <w:rPr>
          <w:rStyle w:val="normaltextrun"/>
          <w:lang w:val="lv-LV"/>
        </w:rPr>
        <w:t xml:space="preserve">nepieciešamības gadījumā konsultāciju un argumentāciju sniegšana iepirkuma komisijas atbildēm uz iepirkuma pretendentu pretenzijām sagatavošana vai </w:t>
      </w:r>
      <w:r>
        <w:rPr>
          <w:rStyle w:val="normaltextrun"/>
          <w:lang w:val="lv-LV"/>
        </w:rPr>
        <w:t xml:space="preserve">VNĪ atbilžu uz iepirkumā ieinteresēto pretendentu pretenzijām </w:t>
      </w:r>
      <w:r w:rsidRPr="00FE724A">
        <w:rPr>
          <w:rStyle w:val="normaltextrun"/>
          <w:lang w:val="lv-LV"/>
        </w:rPr>
        <w:t>un iesniegumiem Iepirkumu uzraudzības birojā</w:t>
      </w:r>
      <w:r>
        <w:rPr>
          <w:rStyle w:val="normaltextrun"/>
          <w:lang w:val="lv-LV"/>
        </w:rPr>
        <w:t xml:space="preserve"> sagatavošana</w:t>
      </w:r>
      <w:r w:rsidRPr="00FE724A">
        <w:rPr>
          <w:rStyle w:val="normaltextrun"/>
          <w:lang w:val="lv-LV"/>
        </w:rPr>
        <w:t>, kā arī, nepieciešamības gadījumā, VNĪ interešu Iepirkumu uzraudzības birojā pārstāvēšana; </w:t>
      </w:r>
    </w:p>
    <w:p w14:paraId="4A97D307" w14:textId="77777777" w:rsidR="00FE724A" w:rsidRPr="00FE724A" w:rsidRDefault="00FE724A" w:rsidP="00E05B60">
      <w:pPr>
        <w:pStyle w:val="paragraph"/>
        <w:numPr>
          <w:ilvl w:val="3"/>
          <w:numId w:val="11"/>
        </w:numPr>
        <w:spacing w:before="0" w:beforeAutospacing="0" w:after="0" w:afterAutospacing="0"/>
        <w:ind w:left="1701" w:hanging="850"/>
        <w:jc w:val="both"/>
        <w:textAlignment w:val="baseline"/>
        <w:rPr>
          <w:rStyle w:val="normaltextrun"/>
          <w:lang w:val="lv-LV"/>
        </w:rPr>
      </w:pPr>
      <w:r>
        <w:rPr>
          <w:rStyle w:val="normaltextrun"/>
          <w:lang w:val="lv-LV"/>
        </w:rPr>
        <w:t>iepirkumā iesniegto pretendentu piedāvājumu kvalitatīvā, kvantitatīvā un funkcionālā analīze un tās rezultātu prezentācija VNĪ iepirkumu komisijai vai par iepirkumu atbildīgajām personām, atbilstoši VNĪ noteiktajā termiņā;</w:t>
      </w:r>
      <w:r w:rsidRPr="00FE724A">
        <w:rPr>
          <w:rStyle w:val="normaltextrun"/>
          <w:lang w:val="lv-LV"/>
        </w:rPr>
        <w:t> </w:t>
      </w:r>
    </w:p>
    <w:p w14:paraId="4A97D308" w14:textId="77777777" w:rsidR="00FE724A" w:rsidRDefault="00FE724A" w:rsidP="00E05B60">
      <w:pPr>
        <w:pStyle w:val="paragraph"/>
        <w:numPr>
          <w:ilvl w:val="3"/>
          <w:numId w:val="11"/>
        </w:numPr>
        <w:spacing w:before="0" w:beforeAutospacing="0" w:after="0" w:afterAutospacing="0"/>
        <w:ind w:left="1701" w:hanging="850"/>
        <w:jc w:val="both"/>
        <w:textAlignment w:val="baseline"/>
      </w:pPr>
      <w:r>
        <w:rPr>
          <w:rStyle w:val="normaltextrun"/>
          <w:lang w:val="lv-LV"/>
        </w:rPr>
        <w:lastRenderedPageBreak/>
        <w:t>priekšlikuma sniegšana apdrošināšanas līguma sagatavošanai visos iepirkuma posmos, tajās skaitā sagatavojot iepirkuma dokumentāciju, un apdrošināšanas līguma dokumentāciju ar iepirkumā uzvarējušo pretendentu pārbaudīšana.</w:t>
      </w:r>
      <w:r>
        <w:rPr>
          <w:rStyle w:val="eop"/>
        </w:rPr>
        <w:t> </w:t>
      </w:r>
    </w:p>
    <w:p w14:paraId="4A97D309" w14:textId="77777777" w:rsidR="00FE724A" w:rsidRDefault="00FE724A" w:rsidP="00FE724A">
      <w:pPr>
        <w:pStyle w:val="paragraph"/>
        <w:spacing w:before="0" w:beforeAutospacing="0" w:after="0" w:afterAutospacing="0"/>
        <w:jc w:val="both"/>
        <w:textAlignment w:val="baseline"/>
      </w:pPr>
      <w:r>
        <w:rPr>
          <w:rStyle w:val="eop"/>
        </w:rPr>
        <w:t> </w:t>
      </w:r>
    </w:p>
    <w:p w14:paraId="4A97D30A" w14:textId="77777777" w:rsidR="00FE724A" w:rsidRDefault="00FE724A" w:rsidP="00E05B60">
      <w:pPr>
        <w:pStyle w:val="paragraph"/>
        <w:numPr>
          <w:ilvl w:val="2"/>
          <w:numId w:val="13"/>
        </w:numPr>
        <w:spacing w:before="0" w:beforeAutospacing="0" w:after="0" w:afterAutospacing="0"/>
        <w:jc w:val="both"/>
        <w:textAlignment w:val="baseline"/>
      </w:pPr>
      <w:r>
        <w:rPr>
          <w:rStyle w:val="normaltextrun"/>
          <w:u w:val="single"/>
          <w:lang w:val="lv-LV"/>
        </w:rPr>
        <w:t>Noslēgtā apdrošināšanas līguma posmā:</w:t>
      </w:r>
      <w:r>
        <w:rPr>
          <w:rStyle w:val="eop"/>
        </w:rPr>
        <w:t> </w:t>
      </w:r>
    </w:p>
    <w:p w14:paraId="4A97D30B" w14:textId="77777777" w:rsidR="00FE724A" w:rsidRDefault="00FE724A" w:rsidP="00E05B60">
      <w:pPr>
        <w:pStyle w:val="paragraph"/>
        <w:numPr>
          <w:ilvl w:val="3"/>
          <w:numId w:val="14"/>
        </w:numPr>
        <w:spacing w:before="0" w:beforeAutospacing="0" w:after="0" w:afterAutospacing="0"/>
        <w:ind w:left="1701" w:hanging="850"/>
        <w:jc w:val="both"/>
        <w:textAlignment w:val="baseline"/>
      </w:pPr>
      <w:r>
        <w:rPr>
          <w:rStyle w:val="normaltextrun"/>
          <w:lang w:val="lv-LV"/>
        </w:rPr>
        <w:t>iepirkuma procedūras rezultātā VNĪ noslēgtā apdrošināšanas līguma apkalpošana un administrēšana, tai skaitā, atbilstoši tehniskās specifikācijā noteiktajos gadījumos apdrošināšanas gadījumu pieteikšana (norādot, kas, par ko un par kādu summu pieteicis apdrošināšanas gadījumu vai citu informāciju pēc VNĪ norādījumiem, nodrošinot informācijas uzskaiti Excel formātā, ievērojot, ka informācija regulāri aktualizējama un vismaz vienu reizi mēnesī nosūtāma VNĪ. Gadījumos, ja informācija satur fizisko personu datus, Excel fails attiecīgi ir jāšifrē un jānosūta VNĪ šifrētā veidā);</w:t>
      </w:r>
      <w:r>
        <w:rPr>
          <w:rStyle w:val="eop"/>
        </w:rPr>
        <w:t> </w:t>
      </w:r>
    </w:p>
    <w:p w14:paraId="4A97D30C" w14:textId="77777777" w:rsidR="00FE724A" w:rsidRPr="00FE724A"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brīvi pieejamas bez papildus samaksas konsultācijas (telefons, e-pasts un/vai tikšanās klātienē) VNĪ darbiniekiem par jautājumiem, kas saistīti ar noslēgto apdrošināšanas līgumu;</w:t>
      </w:r>
      <w:r w:rsidRPr="00FE724A">
        <w:rPr>
          <w:rStyle w:val="normaltextrun"/>
          <w:lang w:val="lv-LV"/>
        </w:rPr>
        <w:t> </w:t>
      </w:r>
    </w:p>
    <w:p w14:paraId="4A97D30D" w14:textId="77777777" w:rsidR="00FE724A" w:rsidRPr="00FE724A"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pēc VNĪ darbinieku informācijas sniegšanas izvērtēt, vai iestājies apdrošināšanas gadījums un rīcības pēc apdrošināšanas gadījuma iestāšanās priekšraksta sagatavošana, tai skaitā sagatavot nepieciešamos apdrošināšanas gadījumu pieteikumus visos šīs tehniskās specifikācijas 1.2.1.4. – 1.2.1.8. punktā minēto apdrošināšanas veidu gadījumos, kā arī citos apdrošināšanas veidu gadījumos pēc VNĪ darbinieku informācijas saņemšanas;</w:t>
      </w:r>
      <w:r w:rsidRPr="00FE724A">
        <w:rPr>
          <w:rStyle w:val="normaltextrun"/>
          <w:lang w:val="lv-LV"/>
        </w:rPr>
        <w:t> </w:t>
      </w:r>
    </w:p>
    <w:p w14:paraId="4A97D30E" w14:textId="77777777" w:rsidR="00FE724A" w:rsidRPr="00FE724A"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ja nepieciešams, sanāksmju/ semināru organizēšana (ne vairāk kā 10 semināri gadā), ar mērķi informēt VNĪ darbiniekus par apdrošināšanas līguma izmantošanas iespējām un pareizu apdrošinātājam iesniedzamo dokumentu noformēšanu;</w:t>
      </w:r>
      <w:r w:rsidRPr="00FE724A">
        <w:rPr>
          <w:rStyle w:val="normaltextrun"/>
          <w:lang w:val="lv-LV"/>
        </w:rPr>
        <w:t> </w:t>
      </w:r>
    </w:p>
    <w:p w14:paraId="4A97D30F" w14:textId="77777777" w:rsidR="00FE724A" w:rsidRPr="00FE724A"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operatīva un kvalitatīva apdrošināšanas līguma administrēšana, tai skaitā, atbildes uz jautājumiem, kas saistītas ar noslēgtā apdrošināšanas līguma funkcionēšanu;</w:t>
      </w:r>
      <w:r w:rsidRPr="00FE724A">
        <w:rPr>
          <w:rStyle w:val="normaltextrun"/>
          <w:lang w:val="lv-LV"/>
        </w:rPr>
        <w:t> </w:t>
      </w:r>
    </w:p>
    <w:p w14:paraId="4A97D310" w14:textId="77777777" w:rsidR="00FE724A" w:rsidRPr="00FE724A"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operatīva un kvalitatīva apdrošināšanas atlīdzību administrēšana noslēgtā iepirkuma līguma laikā, nepieciešamības gadījumā piesaistot sertificētus ekspertus;</w:t>
      </w:r>
      <w:r w:rsidRPr="00FE724A">
        <w:rPr>
          <w:rStyle w:val="normaltextrun"/>
          <w:lang w:val="lv-LV"/>
        </w:rPr>
        <w:t> </w:t>
      </w:r>
    </w:p>
    <w:p w14:paraId="4A97D311" w14:textId="77777777" w:rsidR="00FE724A" w:rsidRPr="00FE724A"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nodrošināt komunikāciju un informācijas apriti starp VNĪ un apdrošināšanas sabiedrību par izmaiņām apdrošināto objektu vai personu sarakstā, kārtējo apdrošināšanas prēmiju apmēriem, veikt apdrošināšanas prēmijas aprēķinu kontroli;</w:t>
      </w:r>
      <w:r w:rsidRPr="00FE724A">
        <w:rPr>
          <w:rStyle w:val="normaltextrun"/>
          <w:lang w:val="lv-LV"/>
        </w:rPr>
        <w:t> </w:t>
      </w:r>
    </w:p>
    <w:p w14:paraId="4A97D312" w14:textId="77777777" w:rsidR="00FE724A" w:rsidRDefault="00FE724A" w:rsidP="00E05B60">
      <w:pPr>
        <w:pStyle w:val="paragraph"/>
        <w:numPr>
          <w:ilvl w:val="3"/>
          <w:numId w:val="14"/>
        </w:numPr>
        <w:spacing w:before="0" w:beforeAutospacing="0" w:after="0" w:afterAutospacing="0"/>
        <w:ind w:left="1701" w:hanging="850"/>
        <w:jc w:val="both"/>
        <w:textAlignment w:val="baseline"/>
      </w:pPr>
      <w:r>
        <w:rPr>
          <w:rStyle w:val="normaltextrun"/>
          <w:lang w:val="lv-LV"/>
        </w:rPr>
        <w:t xml:space="preserve">aizstāvēt VNĪ un tā apdrošināto darbinieku intereses apdrošināšanas jautājumu risināšanā ar apdrošināšanas sabiedrību, </w:t>
      </w:r>
      <w:r w:rsidRPr="00FE724A">
        <w:rPr>
          <w:rStyle w:val="normaltextrun"/>
          <w:lang w:val="lv-LV"/>
        </w:rPr>
        <w:t>nepieciešamības gadījumā, VNĪ interešu apdrošināšanas</w:t>
      </w:r>
      <w:r>
        <w:rPr>
          <w:rStyle w:val="normaltextrun"/>
          <w:color w:val="000000"/>
          <w:lang w:val="lv-LV"/>
        </w:rPr>
        <w:t xml:space="preserve"> sabiedrībā pārstāvēšana</w:t>
      </w:r>
      <w:r w:rsidR="00873B45">
        <w:rPr>
          <w:rStyle w:val="normaltextrun"/>
          <w:lang w:val="lv-LV"/>
        </w:rPr>
        <w:t>.</w:t>
      </w:r>
      <w:r>
        <w:rPr>
          <w:rStyle w:val="eop"/>
        </w:rPr>
        <w:t> </w:t>
      </w:r>
    </w:p>
    <w:p w14:paraId="4A97D313" w14:textId="77777777" w:rsidR="00FE724A" w:rsidRDefault="00FE724A" w:rsidP="00FE724A">
      <w:pPr>
        <w:pStyle w:val="paragraph"/>
        <w:spacing w:before="0" w:beforeAutospacing="0" w:after="0" w:afterAutospacing="0"/>
        <w:ind w:left="1701" w:hanging="850"/>
        <w:jc w:val="both"/>
        <w:textAlignment w:val="baseline"/>
      </w:pPr>
      <w:r>
        <w:rPr>
          <w:rStyle w:val="eop"/>
        </w:rPr>
        <w:t> </w:t>
      </w:r>
    </w:p>
    <w:p w14:paraId="4A97D314" w14:textId="77777777" w:rsidR="00FE724A" w:rsidRPr="00FE724A" w:rsidRDefault="00FE724A" w:rsidP="00E05B60">
      <w:pPr>
        <w:pStyle w:val="paragraph"/>
        <w:numPr>
          <w:ilvl w:val="1"/>
          <w:numId w:val="14"/>
        </w:numPr>
        <w:spacing w:before="0" w:beforeAutospacing="0" w:after="0" w:afterAutospacing="0"/>
        <w:ind w:left="567" w:hanging="567"/>
        <w:jc w:val="both"/>
        <w:textAlignment w:val="baseline"/>
        <w:rPr>
          <w:rStyle w:val="normaltextrun"/>
          <w:u w:val="single"/>
          <w:lang w:val="lv-LV"/>
        </w:rPr>
      </w:pPr>
      <w:r>
        <w:rPr>
          <w:rStyle w:val="normaltextrun"/>
          <w:u w:val="single"/>
          <w:lang w:val="lv-LV"/>
        </w:rPr>
        <w:t>Trešo pušu apdrošināšanas līgums</w:t>
      </w:r>
      <w:r w:rsidRPr="00FE724A">
        <w:rPr>
          <w:rStyle w:val="normaltextrun"/>
          <w:u w:val="single"/>
          <w:lang w:val="lv-LV"/>
        </w:rPr>
        <w:t> </w:t>
      </w:r>
    </w:p>
    <w:p w14:paraId="4A97D315" w14:textId="77777777" w:rsidR="00FE724A" w:rsidRDefault="00FE724A" w:rsidP="00E05B60">
      <w:pPr>
        <w:pStyle w:val="paragraph"/>
        <w:numPr>
          <w:ilvl w:val="2"/>
          <w:numId w:val="14"/>
        </w:numPr>
        <w:spacing w:before="0" w:beforeAutospacing="0" w:after="0" w:afterAutospacing="0"/>
        <w:ind w:left="1134" w:hanging="850"/>
        <w:jc w:val="both"/>
        <w:textAlignment w:val="baseline"/>
      </w:pPr>
      <w:r>
        <w:rPr>
          <w:rStyle w:val="normaltextrun"/>
          <w:lang w:val="lv-LV"/>
        </w:rPr>
        <w:t>trešo pušu iesniegto apdrošināšanas līgumu izskatīšana un saskaņošana atbilstoši VNĪ izvirzītajām prasībām, t.sk. tādu apdrošināšanas līgumu izskatīšana, kas tiek iesniegta kā turpinājums vai jauna polise spēkā esošā līguma ietvaros, ievērojot šādu kārtību:</w:t>
      </w:r>
      <w:r>
        <w:rPr>
          <w:rStyle w:val="eop"/>
        </w:rPr>
        <w:t> </w:t>
      </w:r>
    </w:p>
    <w:p w14:paraId="4A97D316"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 xml:space="preserve">VNĪ kontaktpersona elektroniski nosūta Apdrošināšanas brokera pārstāvim, kas tiek norādīts līgumā, rakstisku pieprasījumu izskatīt iesniegto trešo pušu apdrošināšanas līguma projektu, nosūtot Apdrošināšanas brokerim visus </w:t>
      </w:r>
      <w:r>
        <w:rPr>
          <w:rStyle w:val="normaltextrun"/>
          <w:lang w:val="lv-LV"/>
        </w:rPr>
        <w:lastRenderedPageBreak/>
        <w:t>nepieciešamos dokumentus (piemēram, līgumu, kas noslēgts starp VNĪ un trešo pusi), uz kuru pamata ir izsniegts apdrošināšanas līguma projekts. Ja VNĪ kontaktpersona elektronisko nosūta Apdrošināšanas brokerim iesniegto trešās puses apdrošināšanas līgumu nevis tā projektu kopā dokumentu, kas apliecina apdrošināšanas prēmiju apmaksu (ja attiecas), puses rīkojas, piemērojot attiecīgos 2.3.1. punktā noteiktos apakšpunktus;</w:t>
      </w:r>
      <w:r w:rsidRPr="00046AD1">
        <w:rPr>
          <w:rStyle w:val="normaltextrun"/>
          <w:lang w:val="lv-LV"/>
        </w:rPr>
        <w:t> </w:t>
      </w:r>
    </w:p>
    <w:p w14:paraId="4A97D317" w14:textId="77777777" w:rsidR="00FE724A" w:rsidRDefault="00FE724A" w:rsidP="00E05B60">
      <w:pPr>
        <w:pStyle w:val="paragraph"/>
        <w:numPr>
          <w:ilvl w:val="3"/>
          <w:numId w:val="14"/>
        </w:numPr>
        <w:spacing w:before="0" w:beforeAutospacing="0" w:after="0" w:afterAutospacing="0"/>
        <w:ind w:left="1701" w:hanging="850"/>
        <w:jc w:val="both"/>
        <w:textAlignment w:val="baseline"/>
      </w:pPr>
      <w:r>
        <w:rPr>
          <w:rStyle w:val="normaltextrun"/>
          <w:lang w:val="lv-LV"/>
        </w:rPr>
        <w:t xml:space="preserve">Apdrošināšanas brokeris ne </w:t>
      </w:r>
      <w:r w:rsidRPr="00046AD1">
        <w:rPr>
          <w:rStyle w:val="normaltextrun"/>
          <w:lang w:val="lv-LV"/>
        </w:rPr>
        <w:t xml:space="preserve">vēlāk kā divu darba dienu laikā, skaitot no attiecīga pieprasījuma saņemšanas dienas, izskata </w:t>
      </w:r>
      <w:r>
        <w:rPr>
          <w:rStyle w:val="normaltextrun"/>
          <w:lang w:val="lv-LV"/>
        </w:rPr>
        <w:t>trešo pušu apdrošināšanas līguma projektu, un rīkojas sekojoši:</w:t>
      </w:r>
      <w:r>
        <w:rPr>
          <w:rStyle w:val="normaltextrun"/>
          <w:color w:val="000000"/>
          <w:lang w:val="lv-LV"/>
        </w:rPr>
        <w:t> </w:t>
      </w:r>
      <w:r>
        <w:rPr>
          <w:rStyle w:val="eop"/>
          <w:color w:val="000000"/>
        </w:rPr>
        <w:t> </w:t>
      </w:r>
    </w:p>
    <w:p w14:paraId="4A97D318" w14:textId="77777777" w:rsidR="00FE724A" w:rsidRDefault="00FE724A" w:rsidP="00E05B60">
      <w:pPr>
        <w:pStyle w:val="paragraph"/>
        <w:numPr>
          <w:ilvl w:val="4"/>
          <w:numId w:val="14"/>
        </w:numPr>
        <w:spacing w:before="0" w:beforeAutospacing="0" w:after="0" w:afterAutospacing="0"/>
        <w:ind w:left="2268" w:hanging="1134"/>
        <w:jc w:val="both"/>
        <w:textAlignment w:val="baseline"/>
      </w:pPr>
      <w:r>
        <w:rPr>
          <w:rStyle w:val="normaltextrun"/>
          <w:color w:val="000000"/>
          <w:lang w:val="lv-LV"/>
        </w:rPr>
        <w:t xml:space="preserve">ja </w:t>
      </w:r>
      <w:r>
        <w:rPr>
          <w:rStyle w:val="normaltextrun"/>
          <w:lang w:val="lv-LV"/>
        </w:rPr>
        <w:t>trešo pušu apdrošināšanas līguma projekts atbilst VNĪ kontaktpersonas iesniegtajos dokumentos izvirzītajiem nosacījumiem vai VNĪ apdrošināšanas politikai un aizsardzībai (riskam) (turpmāk – VNĪ prasības), Apdrošināšanas brokeris ar e-pasta starpniecību informē VNĪ kontaktpersonu, ka trešo pušu apdrošināšanas līguma projekts atbilst VNĪ prasībām</w:t>
      </w:r>
      <w:r w:rsidR="00873B45">
        <w:rPr>
          <w:rStyle w:val="normaltextrun"/>
          <w:lang w:val="lv-LV"/>
        </w:rPr>
        <w:t>;</w:t>
      </w:r>
      <w:r>
        <w:rPr>
          <w:rStyle w:val="normaltextrun"/>
          <w:lang w:val="lv-LV"/>
        </w:rPr>
        <w:t> </w:t>
      </w:r>
      <w:r>
        <w:rPr>
          <w:rStyle w:val="eop"/>
        </w:rPr>
        <w:t> </w:t>
      </w:r>
    </w:p>
    <w:p w14:paraId="4A97D319" w14:textId="77777777" w:rsidR="00FE724A" w:rsidRDefault="00FE724A" w:rsidP="00E05B60">
      <w:pPr>
        <w:pStyle w:val="paragraph"/>
        <w:numPr>
          <w:ilvl w:val="4"/>
          <w:numId w:val="14"/>
        </w:numPr>
        <w:spacing w:before="0" w:beforeAutospacing="0" w:after="0" w:afterAutospacing="0"/>
        <w:ind w:left="2268" w:hanging="1134"/>
        <w:jc w:val="both"/>
        <w:textAlignment w:val="baseline"/>
      </w:pPr>
      <w:r>
        <w:rPr>
          <w:rStyle w:val="normaltextrun"/>
          <w:color w:val="000000"/>
          <w:lang w:val="lv-LV"/>
        </w:rPr>
        <w:t xml:space="preserve">ja iesniegto </w:t>
      </w:r>
      <w:r>
        <w:rPr>
          <w:rStyle w:val="normaltextrun"/>
          <w:lang w:val="lv-LV"/>
        </w:rPr>
        <w:t>trešo pušu apdrošināšanas līguma projekts neatbilst VNĪ prasībām, Apdrošināšanas brokeris ar e-pasta starpniecību informē VNĪ kontaktpersonu par VNĪ prasību neatbilstībām, norādot detalizēti konstatētās neatbilstības</w:t>
      </w:r>
      <w:r w:rsidR="00873B45">
        <w:rPr>
          <w:rStyle w:val="normaltextrun"/>
          <w:lang w:val="lv-LV"/>
        </w:rPr>
        <w:t>.</w:t>
      </w:r>
      <w:r>
        <w:rPr>
          <w:rStyle w:val="eop"/>
        </w:rPr>
        <w:t> </w:t>
      </w:r>
    </w:p>
    <w:p w14:paraId="4A97D31A"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 ja apdrošināšanas līguma projekts atbilst VNĪ prasībām, VNĪ kontaktpersona sazinās ar trešo pusi par apdrošināšanas līguma izsniegšanu un pēc tā saņemšanas elektroniski nosūta Apdrošināšanas brokerim no trešās puses saņemto apdrošināšanas līgumu kopā ar dokumentu, kas apliecina apdrošināšanas prēmiju apmaksu (ja attiecas), saskaņošanai;</w:t>
      </w:r>
      <w:r w:rsidRPr="00046AD1">
        <w:rPr>
          <w:rStyle w:val="normaltextrun"/>
          <w:lang w:val="lv-LV"/>
        </w:rPr>
        <w:t> </w:t>
      </w:r>
    </w:p>
    <w:p w14:paraId="4A97D31B"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 </w:t>
      </w:r>
      <w:r w:rsidRPr="00046AD1">
        <w:rPr>
          <w:rStyle w:val="normaltextrun"/>
          <w:lang w:val="lv-LV"/>
        </w:rPr>
        <w:t xml:space="preserve">ja </w:t>
      </w:r>
      <w:r>
        <w:rPr>
          <w:rStyle w:val="normaltextrun"/>
          <w:lang w:val="lv-LV"/>
        </w:rPr>
        <w:t>trešo pušu apdrošināšanas līgums atbilst VNĪ prasības, tai skaitā ir veikta apdrošināšanas prēmijas apmaksa, Apdrošināšanas brokeris saskaņo trešo pušu apdrošināšanas līgumu, iesniedzot VNĪ rakstisku vēstuli, kurai pielikumā ir pievienots saskaņotais apdrošināšanas līgums, vienlaikus nosūtot e-pastu VNĪ kontaktpersonai;</w:t>
      </w:r>
      <w:r w:rsidRPr="00046AD1">
        <w:rPr>
          <w:rStyle w:val="normaltextrun"/>
          <w:lang w:val="lv-LV"/>
        </w:rPr>
        <w:t> </w:t>
      </w:r>
    </w:p>
    <w:p w14:paraId="4A97D31C"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saņemot Apdrošināšanas brokera konstatētās neatbilstības VNĪ prasībām, VNĪ kontaktpersona sazinās ar trešo pusi, norādot par konstatētajām neatbilstībām un to novēršanu. Ja saziņā ar trešajām pusēm par konstatētajām neatbilstībām VNĪ kontaktpersonai ir nepieciešama Apdrošināšanas brokera palīdzība, VNĪ kontaktpersona var dot uzdevumu Apdrošināšanas brokerim par konstatētajām neatbilstībām sazināties ar trešo pusi ar vai bez VNĪ kontaktpersonas starpniecības;</w:t>
      </w:r>
      <w:r w:rsidRPr="00046AD1">
        <w:rPr>
          <w:rStyle w:val="normaltextrun"/>
          <w:lang w:val="lv-LV"/>
        </w:rPr>
        <w:t> </w:t>
      </w:r>
    </w:p>
    <w:p w14:paraId="4A97D31D"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ja trešā puse novērš konstatētās neatbilstības un atkārtoti apdrošināšanas līguma projektu iesniedz VNĪ kontaktpersonai, VNĪ kontaktpersona elektroniski nosūta Apdrošināšanas brokera pārstāvim to atkārtotai izskatīšanai; </w:t>
      </w:r>
      <w:r w:rsidRPr="00046AD1">
        <w:rPr>
          <w:rStyle w:val="normaltextrun"/>
          <w:lang w:val="lv-LV"/>
        </w:rPr>
        <w:t> </w:t>
      </w:r>
    </w:p>
    <w:p w14:paraId="4A97D31E"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 xml:space="preserve">Apdrošināšanas brokeris ne </w:t>
      </w:r>
      <w:r w:rsidRPr="00046AD1">
        <w:rPr>
          <w:rStyle w:val="normaltextrun"/>
          <w:lang w:val="lv-LV"/>
        </w:rPr>
        <w:t xml:space="preserve">vēlāk kā divu darba dienu laikā, skaitot no attiecīga pieprasījuma saņemšanas dienas, izskata atkārtoti iesniegto </w:t>
      </w:r>
      <w:r>
        <w:rPr>
          <w:rStyle w:val="normaltextrun"/>
          <w:lang w:val="lv-LV"/>
        </w:rPr>
        <w:t>trešo pušu apdrošināšanas līguma projektu</w:t>
      </w:r>
      <w:r w:rsidRPr="00046AD1">
        <w:rPr>
          <w:rStyle w:val="normaltextrun"/>
          <w:lang w:val="lv-LV"/>
        </w:rPr>
        <w:t xml:space="preserve">. Ja </w:t>
      </w:r>
      <w:r>
        <w:rPr>
          <w:rStyle w:val="normaltextrun"/>
          <w:lang w:val="lv-LV"/>
        </w:rPr>
        <w:t>trešo pušu apdrošināšanas līguma projekts atbilst VNĪ izvirzītajām prasībām, Apdrošināšanas brokeris rīkojas, ievērojot šajā tehniskās specifikācijas 2.3.1.2.1</w:t>
      </w:r>
      <w:r w:rsidR="00873B45">
        <w:rPr>
          <w:rStyle w:val="normaltextrun"/>
          <w:lang w:val="lv-LV"/>
        </w:rPr>
        <w:t>.  apakšpunktā noteikto kārtību;</w:t>
      </w:r>
      <w:r>
        <w:rPr>
          <w:rStyle w:val="normaltextrun"/>
          <w:lang w:val="lv-LV"/>
        </w:rPr>
        <w:t> </w:t>
      </w:r>
      <w:r w:rsidRPr="00046AD1">
        <w:rPr>
          <w:rStyle w:val="normaltextrun"/>
          <w:lang w:val="lv-LV"/>
        </w:rPr>
        <w:t> </w:t>
      </w:r>
    </w:p>
    <w:p w14:paraId="4A97D31F"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lastRenderedPageBreak/>
        <w:t>ja trešā puse novērš konstatētās neatbilstības un atkārtoti apdrošināšanas līguma projektu iesniedz Apdrošināšanas brokerim, Apdrošināšanas brokeris rīkojas, ievērojot šajā tehniskās specifikācijas 2.3.1.2.</w:t>
      </w:r>
      <w:r w:rsidR="00873B45">
        <w:rPr>
          <w:rStyle w:val="normaltextrun"/>
          <w:lang w:val="lv-LV"/>
        </w:rPr>
        <w:t>1. apakšpunktā noteikto kārtību;</w:t>
      </w:r>
      <w:r w:rsidRPr="00046AD1">
        <w:rPr>
          <w:rStyle w:val="normaltextrun"/>
          <w:lang w:val="lv-LV"/>
        </w:rPr>
        <w:t> </w:t>
      </w:r>
    </w:p>
    <w:p w14:paraId="4A97D320"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ja</w:t>
      </w:r>
      <w:r w:rsidRPr="00046AD1">
        <w:rPr>
          <w:rStyle w:val="normaltextrun"/>
          <w:lang w:val="lv-LV"/>
        </w:rPr>
        <w:t xml:space="preserve"> iesniegto </w:t>
      </w:r>
      <w:r>
        <w:rPr>
          <w:rStyle w:val="normaltextrun"/>
          <w:lang w:val="lv-LV"/>
        </w:rPr>
        <w:t>trešo pušu apdrošināšanas līguma projekts neatbilst VNĪ prasībām, Apdrošināšanas brokeris rīkojas, ievērojot 2.3.1.2.</w:t>
      </w:r>
      <w:r w:rsidR="00873B45">
        <w:rPr>
          <w:rStyle w:val="normaltextrun"/>
          <w:lang w:val="lv-LV"/>
        </w:rPr>
        <w:t>2. apakšpunktā noteikto kārtība;</w:t>
      </w:r>
      <w:r w:rsidRPr="00046AD1">
        <w:rPr>
          <w:rStyle w:val="normaltextrun"/>
          <w:lang w:val="lv-LV"/>
        </w:rPr>
        <w:t>  </w:t>
      </w:r>
    </w:p>
    <w:p w14:paraId="4A97D321" w14:textId="77777777" w:rsidR="00FE724A" w:rsidRPr="00046AD1" w:rsidRDefault="00FE724A" w:rsidP="00E05B60">
      <w:pPr>
        <w:pStyle w:val="paragraph"/>
        <w:numPr>
          <w:ilvl w:val="3"/>
          <w:numId w:val="14"/>
        </w:numPr>
        <w:spacing w:before="0" w:beforeAutospacing="0" w:after="0" w:afterAutospacing="0"/>
        <w:ind w:left="1701" w:hanging="850"/>
        <w:jc w:val="both"/>
        <w:textAlignment w:val="baseline"/>
        <w:rPr>
          <w:rStyle w:val="normaltextrun"/>
          <w:lang w:val="lv-LV"/>
        </w:rPr>
      </w:pPr>
      <w:r>
        <w:rPr>
          <w:rStyle w:val="normaltextrun"/>
          <w:lang w:val="lv-LV"/>
        </w:rPr>
        <w:t>VNĪ kontaktpersona un Apdrošināšanas brokeris turpmāk rīkojas, ievērojot šajā tehniskās specifikācijas 2.3.1. punktā noteikto kārtību, līdz Apdrošināšanas brokeris saskaņo trešo pušu apdroš</w:t>
      </w:r>
      <w:r w:rsidR="00873B45">
        <w:rPr>
          <w:rStyle w:val="normaltextrun"/>
          <w:lang w:val="lv-LV"/>
        </w:rPr>
        <w:t>ināšanas līgumu vai tā projektu;</w:t>
      </w:r>
    </w:p>
    <w:p w14:paraId="4A97D322" w14:textId="77777777" w:rsidR="00FE724A" w:rsidRDefault="00FE724A" w:rsidP="00E05B60">
      <w:pPr>
        <w:pStyle w:val="paragraph"/>
        <w:numPr>
          <w:ilvl w:val="3"/>
          <w:numId w:val="14"/>
        </w:numPr>
        <w:spacing w:before="0" w:beforeAutospacing="0" w:after="0" w:afterAutospacing="0"/>
        <w:ind w:left="1701" w:hanging="850"/>
        <w:jc w:val="both"/>
        <w:textAlignment w:val="baseline"/>
      </w:pPr>
      <w:r>
        <w:rPr>
          <w:rStyle w:val="normaltextrun"/>
          <w:lang w:val="lv-LV"/>
        </w:rPr>
        <w:t>ja iesniegto trešo pušu apdrošināšanas līgumu vai tā projektu izvērtēšanas un saskaņošanas gaitā Apdrošināšanas brokeris secina, ka neviens pakalpojuma sniedzējs nevar izsniegt apdrošināšanas līgumu atbilstoši VNĪ izvirzītajām prasībām, Apdrošināšanas brokeris rakstiski par to sniedz atzinumu VNĪ, detalizēti norādot visus iemeslus, kā arī sniedz savus priekšlikumus turpmākās situācijas atrisināšanai.</w:t>
      </w:r>
      <w:r>
        <w:rPr>
          <w:rStyle w:val="eop"/>
        </w:rPr>
        <w:t> </w:t>
      </w:r>
    </w:p>
    <w:p w14:paraId="4A97D323" w14:textId="77777777" w:rsidR="00FE724A" w:rsidRDefault="00FE724A" w:rsidP="00E05B60">
      <w:pPr>
        <w:pStyle w:val="paragraph"/>
        <w:numPr>
          <w:ilvl w:val="2"/>
          <w:numId w:val="14"/>
        </w:numPr>
        <w:spacing w:before="0" w:beforeAutospacing="0" w:after="0" w:afterAutospacing="0"/>
        <w:ind w:left="1134" w:hanging="850"/>
        <w:jc w:val="both"/>
        <w:textAlignment w:val="baseline"/>
      </w:pPr>
      <w:r>
        <w:rPr>
          <w:rStyle w:val="normaltextrun"/>
          <w:lang w:val="lv-LV"/>
        </w:rPr>
        <w:t>trešo pušu apdrošināšanas līguma vai tā projekta izvērtēšana ne tikai pēc formas, vai tas atbilst VNĪ noteiktajai formai, bet arī pēc satura, vai tas atbilst VNĪ prasībām, t.i. trešo pušu piedāvāto izmaiņu gadījumā;</w:t>
      </w:r>
      <w:r>
        <w:rPr>
          <w:rStyle w:val="eop"/>
        </w:rPr>
        <w:t> </w:t>
      </w:r>
    </w:p>
    <w:p w14:paraId="4A97D324"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brīvi pieejamas bez papildus samaksas konsultācijas (telefons, e-pasts un/vai tikšanās klātienē) VNĪ darbiniekiem par jautājumiem, kas saistīti ar trešo pušu iesniegto apdrošināšanas līgumu;</w:t>
      </w:r>
      <w:r w:rsidRPr="00046AD1">
        <w:rPr>
          <w:rStyle w:val="normaltextrun"/>
          <w:lang w:val="lv-LV"/>
        </w:rPr>
        <w:t> </w:t>
      </w:r>
    </w:p>
    <w:p w14:paraId="4A97D325"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trešo pušu iesniegto apdrošināšanas līguma izpildes procesa administrēšana un apkalpošana, tai skaitā, apdrošināšanas gadījumu pieteikšana (norādot, kas, par ko un par kādu summu pieteicis apdrošināšanas gadījumu vai citu informāciju pēc VNĪ norādījumiem, nodrošinot informācijas uzskaiti Excel formātā, ievērojot, ka informācija regulāri aktualizējama un vismaz vienu reizi mēnesī nosūtāma VNĪ. Gadījumos, ja informācija satur fizisko personu datus, Excel fails attiecīgi ir jāšifrē un jānosūta VNĪ šifrētā veidā);</w:t>
      </w:r>
      <w:r w:rsidRPr="00046AD1">
        <w:rPr>
          <w:rStyle w:val="normaltextrun"/>
          <w:lang w:val="lv-LV"/>
        </w:rPr>
        <w:t> </w:t>
      </w:r>
    </w:p>
    <w:p w14:paraId="4A97D326"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pēc VNĪ darbinieku informācijas sniegšanas izvērtēt, vai iestājies apdrošināšanas gadījums un sagatavot rīcības pēc apdrošināšanas gadījuma iestāšanās priekšrakstu, tai skaitā sagatavot nepieciešamos apdrošināšanas gadījumu pieteikumus;</w:t>
      </w:r>
      <w:r w:rsidRPr="00046AD1">
        <w:rPr>
          <w:rStyle w:val="normaltextrun"/>
          <w:lang w:val="lv-LV"/>
        </w:rPr>
        <w:t> </w:t>
      </w:r>
    </w:p>
    <w:p w14:paraId="4A97D327"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esošo iekļauto apdrošināšanas prasību pakalpojuma līgumos, kurus VNĪ noslēdz ar trešajām personām, izvērtēšana un konsultāciju sniegšana un priekšlikumu sagatavošana par izvirzāmajām prasībām apdrošināšanas nosacījumu iekļaušanai pakalpojuma līgumos;</w:t>
      </w:r>
      <w:r w:rsidRPr="00046AD1">
        <w:rPr>
          <w:rStyle w:val="normaltextrun"/>
          <w:lang w:val="lv-LV"/>
        </w:rPr>
        <w:t> </w:t>
      </w:r>
    </w:p>
    <w:p w14:paraId="4A97D328"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kur tas nepieciešams, sanāksmju/ semināru organizēšana, ar mērķi informēt VNĪ darbiniekus par apdrošināšanas līguma izmantošanas iespējām un pareizu apdrošinātājam iesniedzamo dokumentu noformēšanu;</w:t>
      </w:r>
      <w:r w:rsidRPr="00046AD1">
        <w:rPr>
          <w:rStyle w:val="normaltextrun"/>
          <w:lang w:val="lv-LV"/>
        </w:rPr>
        <w:t> </w:t>
      </w:r>
    </w:p>
    <w:p w14:paraId="4A97D329"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operatīva un kvalitatīva apdrošināšanas līguma administrēšana, t.sk., atbildes uz jautājumiem, kas saistītas ar trešo personu iesniegto apdrošināšanas līguma funkcionēšanu;</w:t>
      </w:r>
      <w:r w:rsidRPr="00046AD1">
        <w:rPr>
          <w:rStyle w:val="normaltextrun"/>
          <w:lang w:val="lv-LV"/>
        </w:rPr>
        <w:t> </w:t>
      </w:r>
    </w:p>
    <w:p w14:paraId="4A97D32A"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operatīva un kvalitatīva apdrošināšanas atlīdzību administrēšana noslēgtā iepirkuma līguma laikā, nepieciešamības gadījumā piesaistot sertificētus ekspertus;</w:t>
      </w:r>
      <w:r w:rsidRPr="00046AD1">
        <w:rPr>
          <w:rStyle w:val="normaltextrun"/>
          <w:lang w:val="lv-LV"/>
        </w:rPr>
        <w:t> </w:t>
      </w:r>
    </w:p>
    <w:p w14:paraId="4A97D32B" w14:textId="77777777" w:rsidR="00FE724A" w:rsidRPr="00046AD1" w:rsidRDefault="00FE724A" w:rsidP="00E05B60">
      <w:pPr>
        <w:pStyle w:val="paragraph"/>
        <w:numPr>
          <w:ilvl w:val="2"/>
          <w:numId w:val="14"/>
        </w:numPr>
        <w:spacing w:before="0" w:beforeAutospacing="0" w:after="0" w:afterAutospacing="0"/>
        <w:ind w:left="1134" w:hanging="850"/>
        <w:jc w:val="both"/>
        <w:textAlignment w:val="baseline"/>
        <w:rPr>
          <w:rStyle w:val="normaltextrun"/>
          <w:lang w:val="lv-LV"/>
        </w:rPr>
      </w:pPr>
      <w:r>
        <w:rPr>
          <w:rStyle w:val="normaltextrun"/>
          <w:lang w:val="lv-LV"/>
        </w:rPr>
        <w:t xml:space="preserve">aizstāvēt VNĪ intereses apdrošināšanas jautājumu risināšanā ar apdrošināšanas sabiedrību, </w:t>
      </w:r>
      <w:r w:rsidRPr="00046AD1">
        <w:rPr>
          <w:rStyle w:val="normaltextrun"/>
          <w:lang w:val="lv-LV"/>
        </w:rPr>
        <w:t>nepieciešamības gadījumā, VNĪ interešu apdrošināšanas sabiedrībā pārstāvēšana</w:t>
      </w:r>
      <w:r>
        <w:rPr>
          <w:rStyle w:val="normaltextrun"/>
          <w:lang w:val="lv-LV"/>
        </w:rPr>
        <w:t>;</w:t>
      </w:r>
      <w:r w:rsidRPr="00046AD1">
        <w:rPr>
          <w:rStyle w:val="normaltextrun"/>
          <w:lang w:val="lv-LV"/>
        </w:rPr>
        <w:t> </w:t>
      </w:r>
    </w:p>
    <w:p w14:paraId="4A97D32C" w14:textId="77777777" w:rsidR="00FE724A" w:rsidRDefault="00FE724A" w:rsidP="00E05B60">
      <w:pPr>
        <w:pStyle w:val="paragraph"/>
        <w:numPr>
          <w:ilvl w:val="2"/>
          <w:numId w:val="14"/>
        </w:numPr>
        <w:spacing w:before="0" w:beforeAutospacing="0" w:after="0" w:afterAutospacing="0"/>
        <w:ind w:left="1134" w:hanging="850"/>
        <w:jc w:val="both"/>
        <w:textAlignment w:val="baseline"/>
      </w:pPr>
      <w:r>
        <w:rPr>
          <w:rStyle w:val="normaltextrun"/>
          <w:lang w:val="lv-LV"/>
        </w:rPr>
        <w:lastRenderedPageBreak/>
        <w:t>nodrošināt pakalpojuma nepārtrauktību.</w:t>
      </w:r>
      <w:r>
        <w:rPr>
          <w:rStyle w:val="eop"/>
        </w:rPr>
        <w:t> </w:t>
      </w:r>
    </w:p>
    <w:p w14:paraId="4A97D32D" w14:textId="77777777" w:rsidR="00FE724A" w:rsidRDefault="00FE724A" w:rsidP="00FE724A">
      <w:pPr>
        <w:pStyle w:val="paragraph"/>
        <w:spacing w:before="0" w:beforeAutospacing="0" w:after="0" w:afterAutospacing="0"/>
        <w:textAlignment w:val="baseline"/>
      </w:pPr>
      <w:r>
        <w:rPr>
          <w:rStyle w:val="eop"/>
        </w:rPr>
        <w:t> </w:t>
      </w:r>
    </w:p>
    <w:p w14:paraId="4A97D32E" w14:textId="77777777" w:rsidR="00FE724A" w:rsidRPr="00FE724A" w:rsidRDefault="00FE724A" w:rsidP="00E05B60">
      <w:pPr>
        <w:pStyle w:val="paragraph"/>
        <w:numPr>
          <w:ilvl w:val="0"/>
          <w:numId w:val="2"/>
        </w:numPr>
        <w:spacing w:before="0" w:beforeAutospacing="0" w:after="0" w:afterAutospacing="0"/>
        <w:ind w:left="-90" w:firstLine="0"/>
        <w:textAlignment w:val="baseline"/>
        <w:rPr>
          <w:rFonts w:ascii="Times New Roman Bold" w:hAnsi="Times New Roman Bold"/>
          <w:smallCaps/>
        </w:rPr>
      </w:pPr>
      <w:r w:rsidRPr="00FE724A">
        <w:rPr>
          <w:rStyle w:val="normaltextrun"/>
          <w:rFonts w:ascii="Times New Roman Bold" w:hAnsi="Times New Roman Bold"/>
          <w:b/>
          <w:bCs/>
          <w:smallCaps/>
          <w:lang w:val="lv-LV"/>
        </w:rPr>
        <w:t>VNĪ pienākumi</w:t>
      </w:r>
      <w:r w:rsidRPr="00FE724A">
        <w:rPr>
          <w:rStyle w:val="eop"/>
          <w:rFonts w:ascii="Times New Roman Bold" w:hAnsi="Times New Roman Bold"/>
          <w:smallCaps/>
        </w:rPr>
        <w:t> </w:t>
      </w:r>
    </w:p>
    <w:p w14:paraId="4A97D32F" w14:textId="77777777" w:rsidR="00FE724A" w:rsidRDefault="00FE724A" w:rsidP="00E05B60">
      <w:pPr>
        <w:pStyle w:val="paragraph"/>
        <w:numPr>
          <w:ilvl w:val="1"/>
          <w:numId w:val="9"/>
        </w:numPr>
        <w:spacing w:before="0" w:beforeAutospacing="0" w:after="0" w:afterAutospacing="0"/>
        <w:ind w:left="567" w:hanging="567"/>
        <w:jc w:val="both"/>
        <w:textAlignment w:val="baseline"/>
      </w:pPr>
      <w:r>
        <w:rPr>
          <w:rStyle w:val="normaltextrun"/>
          <w:lang w:val="lv-LV"/>
        </w:rPr>
        <w:t>Noteikt VNĪ kontaktpersonas, t.i. VNĪ darbiniekus, kuriem ir tiesības līguma ietvaros saņemt šajā tehniskajā specifikācijā minēto pakalpojumu</w:t>
      </w:r>
      <w:r w:rsidR="00873B45">
        <w:rPr>
          <w:rStyle w:val="normaltextrun"/>
          <w:lang w:val="lv-LV"/>
        </w:rPr>
        <w:t>.</w:t>
      </w:r>
    </w:p>
    <w:p w14:paraId="4A97D330" w14:textId="77777777" w:rsidR="00FE724A" w:rsidRPr="00FE724A" w:rsidRDefault="00FE724A" w:rsidP="00E05B60">
      <w:pPr>
        <w:pStyle w:val="paragraph"/>
        <w:numPr>
          <w:ilvl w:val="1"/>
          <w:numId w:val="9"/>
        </w:numPr>
        <w:spacing w:before="0" w:beforeAutospacing="0" w:after="0" w:afterAutospacing="0"/>
        <w:ind w:left="567" w:hanging="567"/>
        <w:jc w:val="both"/>
        <w:textAlignment w:val="baseline"/>
        <w:rPr>
          <w:rStyle w:val="normaltextrun"/>
          <w:lang w:val="lv-LV"/>
        </w:rPr>
      </w:pPr>
      <w:r>
        <w:rPr>
          <w:rStyle w:val="normaltextrun"/>
          <w:lang w:val="lv-LV"/>
        </w:rPr>
        <w:t>Sniegt visu nepieciešamo informāciju apdrošināšanas brokera līguma izpildes nodrošināšanai.</w:t>
      </w:r>
      <w:r w:rsidRPr="00FE724A">
        <w:rPr>
          <w:rStyle w:val="normaltextrun"/>
          <w:lang w:val="lv-LV"/>
        </w:rPr>
        <w:t> </w:t>
      </w:r>
    </w:p>
    <w:p w14:paraId="4A97D331" w14:textId="77777777" w:rsidR="00FE724A" w:rsidRDefault="00FE724A" w:rsidP="00E05B60">
      <w:pPr>
        <w:pStyle w:val="paragraph"/>
        <w:numPr>
          <w:ilvl w:val="1"/>
          <w:numId w:val="9"/>
        </w:numPr>
        <w:spacing w:before="0" w:beforeAutospacing="0" w:after="0" w:afterAutospacing="0"/>
        <w:ind w:left="567" w:hanging="567"/>
        <w:jc w:val="both"/>
        <w:textAlignment w:val="baseline"/>
      </w:pPr>
      <w:r>
        <w:rPr>
          <w:rStyle w:val="normaltextrun"/>
          <w:lang w:val="lv-LV"/>
        </w:rPr>
        <w:t>Pēc apdrošināšanas brokera pieprasījuma izsniegt pilnvarojuma vēstuli, lai apliecinātu trešajām personām apdrošināšanas brokera faktu.</w:t>
      </w:r>
      <w:r>
        <w:rPr>
          <w:rStyle w:val="eop"/>
        </w:rPr>
        <w:t> </w:t>
      </w:r>
    </w:p>
    <w:p w14:paraId="4A97D332" w14:textId="77777777" w:rsidR="00FE724A" w:rsidRDefault="00FE724A" w:rsidP="00FE724A">
      <w:pPr>
        <w:pStyle w:val="paragraph"/>
        <w:spacing w:before="0" w:beforeAutospacing="0" w:after="0" w:afterAutospacing="0"/>
        <w:ind w:left="555"/>
        <w:jc w:val="both"/>
        <w:textAlignment w:val="baseline"/>
      </w:pPr>
      <w:r>
        <w:rPr>
          <w:rStyle w:val="eop"/>
        </w:rPr>
        <w:t> </w:t>
      </w:r>
    </w:p>
    <w:p w14:paraId="4A97D333" w14:textId="77777777" w:rsidR="00FE724A" w:rsidRPr="00FE724A" w:rsidRDefault="00FE724A" w:rsidP="00E05B60">
      <w:pPr>
        <w:pStyle w:val="paragraph"/>
        <w:numPr>
          <w:ilvl w:val="0"/>
          <w:numId w:val="3"/>
        </w:numPr>
        <w:spacing w:before="0" w:beforeAutospacing="0" w:after="0" w:afterAutospacing="0"/>
        <w:ind w:left="-90" w:firstLine="0"/>
        <w:textAlignment w:val="baseline"/>
        <w:rPr>
          <w:rFonts w:ascii="Times New Roman Bold" w:hAnsi="Times New Roman Bold"/>
          <w:smallCaps/>
        </w:rPr>
      </w:pPr>
      <w:r w:rsidRPr="00FE724A">
        <w:rPr>
          <w:rStyle w:val="normaltextrun"/>
          <w:rFonts w:ascii="Times New Roman Bold" w:hAnsi="Times New Roman Bold"/>
          <w:b/>
          <w:bCs/>
          <w:smallCaps/>
          <w:lang w:val="lv-LV"/>
        </w:rPr>
        <w:t>Citi nosacījumi</w:t>
      </w:r>
      <w:r w:rsidRPr="00FE724A">
        <w:rPr>
          <w:rStyle w:val="eop"/>
          <w:rFonts w:ascii="Times New Roman Bold" w:hAnsi="Times New Roman Bold"/>
          <w:smallCaps/>
        </w:rPr>
        <w:t> </w:t>
      </w:r>
    </w:p>
    <w:p w14:paraId="4A97D334" w14:textId="77777777" w:rsidR="00FE724A" w:rsidRDefault="00FE724A" w:rsidP="00E05B60">
      <w:pPr>
        <w:pStyle w:val="paragraph"/>
        <w:numPr>
          <w:ilvl w:val="1"/>
          <w:numId w:val="10"/>
        </w:numPr>
        <w:spacing w:before="0" w:beforeAutospacing="0" w:after="0" w:afterAutospacing="0"/>
        <w:ind w:left="567" w:hanging="567"/>
        <w:jc w:val="both"/>
        <w:textAlignment w:val="baseline"/>
      </w:pPr>
      <w:r>
        <w:rPr>
          <w:rStyle w:val="normaltextrun"/>
          <w:color w:val="000000"/>
          <w:lang w:val="lv-LV"/>
        </w:rPr>
        <w:t>Apdrošināšanas brokeris atbildes uz VNĪ pieprasījumiem sniedz iespējami īsākā laikā, bet ne vēlāk kā divu darba dienu laikā, skaitot no attiecīga pieprasījuma saņemšanas dienas, vai VNĪ pieprasījumā norādītajā termiņā.</w:t>
      </w:r>
      <w:r>
        <w:rPr>
          <w:rStyle w:val="eop"/>
          <w:color w:val="000000"/>
        </w:rPr>
        <w:t> </w:t>
      </w:r>
    </w:p>
    <w:p w14:paraId="4A97D335" w14:textId="77777777" w:rsidR="00FE724A" w:rsidRDefault="00FE724A" w:rsidP="00E05B60">
      <w:pPr>
        <w:pStyle w:val="paragraph"/>
        <w:numPr>
          <w:ilvl w:val="1"/>
          <w:numId w:val="10"/>
        </w:numPr>
        <w:spacing w:before="0" w:beforeAutospacing="0" w:after="0" w:afterAutospacing="0"/>
        <w:ind w:left="567" w:hanging="567"/>
        <w:jc w:val="both"/>
        <w:textAlignment w:val="baseline"/>
      </w:pPr>
      <w:r>
        <w:rPr>
          <w:rStyle w:val="normaltextrun"/>
          <w:color w:val="000000"/>
          <w:lang w:val="lv-LV"/>
        </w:rPr>
        <w:t>Apdrošināšanas brokeris nodrošina VNĪ sniegto Apdrošināšanas brokera pakalpojumu uzskaiti, to atspoguļojot ikmēneša/ ceturkšņa Apdrošināšanas brokera pakalpojumu pieņemšanas un nodošanas aktā. </w:t>
      </w:r>
      <w:r>
        <w:rPr>
          <w:rStyle w:val="eop"/>
          <w:color w:val="000000"/>
        </w:rPr>
        <w:t> </w:t>
      </w:r>
    </w:p>
    <w:p w14:paraId="4A97D336" w14:textId="77777777" w:rsidR="005E102F" w:rsidRDefault="005E102F"/>
    <w:sectPr w:rsidR="005E102F" w:rsidSect="00FE724A">
      <w:pgSz w:w="12240" w:h="15840"/>
      <w:pgMar w:top="1440" w:right="118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D713F"/>
    <w:multiLevelType w:val="multilevel"/>
    <w:tmpl w:val="A43C1F50"/>
    <w:lvl w:ilvl="0">
      <w:start w:val="1"/>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DE6672D"/>
    <w:multiLevelType w:val="multilevel"/>
    <w:tmpl w:val="C1B4BDA6"/>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8947CC"/>
    <w:multiLevelType w:val="multilevel"/>
    <w:tmpl w:val="29B438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AA52B3"/>
    <w:multiLevelType w:val="multilevel"/>
    <w:tmpl w:val="D24AF1FC"/>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24AE5205"/>
    <w:multiLevelType w:val="multilevel"/>
    <w:tmpl w:val="98243798"/>
    <w:lvl w:ilvl="0">
      <w:start w:val="1"/>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7645731"/>
    <w:multiLevelType w:val="multilevel"/>
    <w:tmpl w:val="5BFE8A32"/>
    <w:lvl w:ilvl="0">
      <w:start w:val="2"/>
      <w:numFmt w:val="decimal"/>
      <w:lvlText w:val="%1."/>
      <w:lvlJc w:val="left"/>
      <w:pPr>
        <w:ind w:left="720" w:hanging="720"/>
      </w:pPr>
      <w:rPr>
        <w:rFonts w:hint="default"/>
      </w:rPr>
    </w:lvl>
    <w:lvl w:ilvl="1">
      <w:start w:val="2"/>
      <w:numFmt w:val="decimal"/>
      <w:lvlText w:val="%1.%2."/>
      <w:lvlJc w:val="left"/>
      <w:pPr>
        <w:ind w:left="840"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 w15:restartNumberingAfterBreak="0">
    <w:nsid w:val="32202671"/>
    <w:multiLevelType w:val="multilevel"/>
    <w:tmpl w:val="132E1F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E2459B"/>
    <w:multiLevelType w:val="multilevel"/>
    <w:tmpl w:val="A170CB94"/>
    <w:lvl w:ilvl="0">
      <w:start w:val="2"/>
      <w:numFmt w:val="decimal"/>
      <w:lvlText w:val="%1."/>
      <w:lvlJc w:val="left"/>
      <w:pPr>
        <w:ind w:left="360" w:hanging="360"/>
      </w:pPr>
      <w:rPr>
        <w:rFonts w:hint="default"/>
        <w:u w:val="single"/>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8" w15:restartNumberingAfterBreak="0">
    <w:nsid w:val="553E6136"/>
    <w:multiLevelType w:val="multilevel"/>
    <w:tmpl w:val="82CE87AA"/>
    <w:lvl w:ilvl="0">
      <w:start w:val="2"/>
      <w:numFmt w:val="decimal"/>
      <w:lvlText w:val="%1"/>
      <w:lvlJc w:val="left"/>
      <w:pPr>
        <w:ind w:left="480" w:hanging="480"/>
      </w:pPr>
      <w:rPr>
        <w:rFonts w:hint="default"/>
        <w:u w:val="single"/>
      </w:rPr>
    </w:lvl>
    <w:lvl w:ilvl="1">
      <w:start w:val="2"/>
      <w:numFmt w:val="decimal"/>
      <w:lvlText w:val="%1.%2"/>
      <w:lvlJc w:val="left"/>
      <w:pPr>
        <w:ind w:left="660" w:hanging="480"/>
      </w:pPr>
      <w:rPr>
        <w:rFonts w:hint="default"/>
        <w:u w:val="single"/>
      </w:rPr>
    </w:lvl>
    <w:lvl w:ilvl="2">
      <w:start w:val="1"/>
      <w:numFmt w:val="decimal"/>
      <w:lvlText w:val="%1.%2.%3"/>
      <w:lvlJc w:val="left"/>
      <w:pPr>
        <w:ind w:left="1080" w:hanging="720"/>
      </w:pPr>
      <w:rPr>
        <w:rFonts w:hint="default"/>
        <w:u w:val="none"/>
      </w:rPr>
    </w:lvl>
    <w:lvl w:ilvl="3">
      <w:start w:val="1"/>
      <w:numFmt w:val="decimal"/>
      <w:lvlText w:val="%1.%2.%3.%4"/>
      <w:lvlJc w:val="left"/>
      <w:pPr>
        <w:ind w:left="1260" w:hanging="720"/>
      </w:pPr>
      <w:rPr>
        <w:rFonts w:hint="default"/>
        <w:u w:val="single"/>
      </w:rPr>
    </w:lvl>
    <w:lvl w:ilvl="4">
      <w:start w:val="1"/>
      <w:numFmt w:val="decimal"/>
      <w:lvlText w:val="%1.%2.%3.%4.%5"/>
      <w:lvlJc w:val="left"/>
      <w:pPr>
        <w:ind w:left="1800" w:hanging="1080"/>
      </w:pPr>
      <w:rPr>
        <w:rFonts w:hint="default"/>
        <w:u w:val="single"/>
      </w:rPr>
    </w:lvl>
    <w:lvl w:ilvl="5">
      <w:start w:val="1"/>
      <w:numFmt w:val="decimal"/>
      <w:lvlText w:val="%1.%2.%3.%4.%5.%6"/>
      <w:lvlJc w:val="left"/>
      <w:pPr>
        <w:ind w:left="1980" w:hanging="108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2700" w:hanging="1440"/>
      </w:pPr>
      <w:rPr>
        <w:rFonts w:hint="default"/>
        <w:u w:val="single"/>
      </w:rPr>
    </w:lvl>
    <w:lvl w:ilvl="8">
      <w:start w:val="1"/>
      <w:numFmt w:val="decimal"/>
      <w:lvlText w:val="%1.%2.%3.%4.%5.%6.%7.%8.%9"/>
      <w:lvlJc w:val="left"/>
      <w:pPr>
        <w:ind w:left="3240" w:hanging="1800"/>
      </w:pPr>
      <w:rPr>
        <w:rFonts w:hint="default"/>
        <w:u w:val="single"/>
      </w:rPr>
    </w:lvl>
  </w:abstractNum>
  <w:abstractNum w:abstractNumId="9" w15:restartNumberingAfterBreak="0">
    <w:nsid w:val="598B7890"/>
    <w:multiLevelType w:val="multilevel"/>
    <w:tmpl w:val="4FDC211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5CA6159D"/>
    <w:multiLevelType w:val="multilevel"/>
    <w:tmpl w:val="A6F69C0C"/>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67100ED0"/>
    <w:multiLevelType w:val="multilevel"/>
    <w:tmpl w:val="CCB25A6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A3C4AC2"/>
    <w:multiLevelType w:val="multilevel"/>
    <w:tmpl w:val="8690AE40"/>
    <w:lvl w:ilvl="0">
      <w:start w:val="2"/>
      <w:numFmt w:val="decimal"/>
      <w:lvlText w:val="%1."/>
      <w:lvlJc w:val="left"/>
      <w:pPr>
        <w:ind w:left="540" w:hanging="540"/>
      </w:pPr>
      <w:rPr>
        <w:rFonts w:hint="default"/>
        <w:u w:val="single"/>
      </w:rPr>
    </w:lvl>
    <w:lvl w:ilvl="1">
      <w:start w:val="2"/>
      <w:numFmt w:val="decimal"/>
      <w:lvlText w:val="%1.%2."/>
      <w:lvlJc w:val="left"/>
      <w:pPr>
        <w:ind w:left="720" w:hanging="540"/>
      </w:pPr>
      <w:rPr>
        <w:rFonts w:hint="default"/>
        <w:u w:val="single"/>
      </w:rPr>
    </w:lvl>
    <w:lvl w:ilvl="2">
      <w:start w:val="2"/>
      <w:numFmt w:val="decimal"/>
      <w:lvlText w:val="%1.%2.%3."/>
      <w:lvlJc w:val="left"/>
      <w:pPr>
        <w:ind w:left="1080" w:hanging="720"/>
      </w:pPr>
      <w:rPr>
        <w:rFonts w:hint="default"/>
        <w:u w:val="single"/>
      </w:rPr>
    </w:lvl>
    <w:lvl w:ilvl="3">
      <w:start w:val="1"/>
      <w:numFmt w:val="decimal"/>
      <w:lvlText w:val="%1.%2.%3.%4."/>
      <w:lvlJc w:val="left"/>
      <w:pPr>
        <w:ind w:left="1260" w:hanging="720"/>
      </w:pPr>
      <w:rPr>
        <w:rFonts w:hint="default"/>
        <w:u w:val="single"/>
      </w:rPr>
    </w:lvl>
    <w:lvl w:ilvl="4">
      <w:start w:val="1"/>
      <w:numFmt w:val="decimal"/>
      <w:lvlText w:val="%1.%2.%3.%4.%5."/>
      <w:lvlJc w:val="left"/>
      <w:pPr>
        <w:ind w:left="1800" w:hanging="1080"/>
      </w:pPr>
      <w:rPr>
        <w:rFonts w:hint="default"/>
        <w:u w:val="single"/>
      </w:rPr>
    </w:lvl>
    <w:lvl w:ilvl="5">
      <w:start w:val="1"/>
      <w:numFmt w:val="decimal"/>
      <w:lvlText w:val="%1.%2.%3.%4.%5.%6."/>
      <w:lvlJc w:val="left"/>
      <w:pPr>
        <w:ind w:left="1980" w:hanging="108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2700" w:hanging="1440"/>
      </w:pPr>
      <w:rPr>
        <w:rFonts w:hint="default"/>
        <w:u w:val="single"/>
      </w:rPr>
    </w:lvl>
    <w:lvl w:ilvl="8">
      <w:start w:val="1"/>
      <w:numFmt w:val="decimal"/>
      <w:lvlText w:val="%1.%2.%3.%4.%5.%6.%7.%8.%9."/>
      <w:lvlJc w:val="left"/>
      <w:pPr>
        <w:ind w:left="3240" w:hanging="1800"/>
      </w:pPr>
      <w:rPr>
        <w:rFonts w:hint="default"/>
        <w:u w:val="single"/>
      </w:rPr>
    </w:lvl>
  </w:abstractNum>
  <w:abstractNum w:abstractNumId="13" w15:restartNumberingAfterBreak="0">
    <w:nsid w:val="70C8780A"/>
    <w:multiLevelType w:val="multilevel"/>
    <w:tmpl w:val="EAF207EA"/>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410800">
    <w:abstractNumId w:val="1"/>
  </w:num>
  <w:num w:numId="2" w16cid:durableId="1816141757">
    <w:abstractNumId w:val="2"/>
  </w:num>
  <w:num w:numId="3" w16cid:durableId="1166673223">
    <w:abstractNumId w:val="6"/>
  </w:num>
  <w:num w:numId="4" w16cid:durableId="1037202559">
    <w:abstractNumId w:val="9"/>
  </w:num>
  <w:num w:numId="5" w16cid:durableId="1914119525">
    <w:abstractNumId w:val="4"/>
  </w:num>
  <w:num w:numId="6" w16cid:durableId="1366759691">
    <w:abstractNumId w:val="0"/>
  </w:num>
  <w:num w:numId="7" w16cid:durableId="198785441">
    <w:abstractNumId w:val="13"/>
  </w:num>
  <w:num w:numId="8" w16cid:durableId="721905633">
    <w:abstractNumId w:val="10"/>
  </w:num>
  <w:num w:numId="9" w16cid:durableId="2022705658">
    <w:abstractNumId w:val="11"/>
  </w:num>
  <w:num w:numId="10" w16cid:durableId="1537741383">
    <w:abstractNumId w:val="3"/>
  </w:num>
  <w:num w:numId="11" w16cid:durableId="423262208">
    <w:abstractNumId w:val="7"/>
  </w:num>
  <w:num w:numId="12" w16cid:durableId="816645837">
    <w:abstractNumId w:val="8"/>
  </w:num>
  <w:num w:numId="13" w16cid:durableId="980815220">
    <w:abstractNumId w:val="12"/>
  </w:num>
  <w:num w:numId="14" w16cid:durableId="140799757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24A"/>
    <w:rsid w:val="00046AD1"/>
    <w:rsid w:val="00172F1F"/>
    <w:rsid w:val="001D44C2"/>
    <w:rsid w:val="00481781"/>
    <w:rsid w:val="005E102F"/>
    <w:rsid w:val="00873B45"/>
    <w:rsid w:val="008E3F46"/>
    <w:rsid w:val="009419B6"/>
    <w:rsid w:val="00D13F6D"/>
    <w:rsid w:val="00E05B60"/>
    <w:rsid w:val="00F321BB"/>
    <w:rsid w:val="00FC69CB"/>
    <w:rsid w:val="00FE7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7D2D2"/>
  <w15:docId w15:val="{5EF530F7-78D4-48EB-9AA0-358EF656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E72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E724A"/>
  </w:style>
  <w:style w:type="character" w:customStyle="1" w:styleId="eop">
    <w:name w:val="eop"/>
    <w:basedOn w:val="DefaultParagraphFont"/>
    <w:rsid w:val="00FE724A"/>
  </w:style>
  <w:style w:type="character" w:customStyle="1" w:styleId="superscript">
    <w:name w:val="superscript"/>
    <w:basedOn w:val="DefaultParagraphFont"/>
    <w:rsid w:val="00FE7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956990">
      <w:bodyDiv w:val="1"/>
      <w:marLeft w:val="0"/>
      <w:marRight w:val="0"/>
      <w:marTop w:val="0"/>
      <w:marBottom w:val="0"/>
      <w:divBdr>
        <w:top w:val="none" w:sz="0" w:space="0" w:color="auto"/>
        <w:left w:val="none" w:sz="0" w:space="0" w:color="auto"/>
        <w:bottom w:val="none" w:sz="0" w:space="0" w:color="auto"/>
        <w:right w:val="none" w:sz="0" w:space="0" w:color="auto"/>
      </w:divBdr>
      <w:divsChild>
        <w:div w:id="969941181">
          <w:marLeft w:val="0"/>
          <w:marRight w:val="0"/>
          <w:marTop w:val="0"/>
          <w:marBottom w:val="0"/>
          <w:divBdr>
            <w:top w:val="none" w:sz="0" w:space="0" w:color="auto"/>
            <w:left w:val="none" w:sz="0" w:space="0" w:color="auto"/>
            <w:bottom w:val="none" w:sz="0" w:space="0" w:color="auto"/>
            <w:right w:val="none" w:sz="0" w:space="0" w:color="auto"/>
          </w:divBdr>
        </w:div>
        <w:div w:id="363944721">
          <w:marLeft w:val="0"/>
          <w:marRight w:val="0"/>
          <w:marTop w:val="0"/>
          <w:marBottom w:val="0"/>
          <w:divBdr>
            <w:top w:val="none" w:sz="0" w:space="0" w:color="auto"/>
            <w:left w:val="none" w:sz="0" w:space="0" w:color="auto"/>
            <w:bottom w:val="none" w:sz="0" w:space="0" w:color="auto"/>
            <w:right w:val="none" w:sz="0" w:space="0" w:color="auto"/>
          </w:divBdr>
        </w:div>
        <w:div w:id="1017539547">
          <w:marLeft w:val="0"/>
          <w:marRight w:val="0"/>
          <w:marTop w:val="0"/>
          <w:marBottom w:val="0"/>
          <w:divBdr>
            <w:top w:val="none" w:sz="0" w:space="0" w:color="auto"/>
            <w:left w:val="none" w:sz="0" w:space="0" w:color="auto"/>
            <w:bottom w:val="none" w:sz="0" w:space="0" w:color="auto"/>
            <w:right w:val="none" w:sz="0" w:space="0" w:color="auto"/>
          </w:divBdr>
        </w:div>
        <w:div w:id="1306668545">
          <w:marLeft w:val="0"/>
          <w:marRight w:val="0"/>
          <w:marTop w:val="0"/>
          <w:marBottom w:val="0"/>
          <w:divBdr>
            <w:top w:val="none" w:sz="0" w:space="0" w:color="auto"/>
            <w:left w:val="none" w:sz="0" w:space="0" w:color="auto"/>
            <w:bottom w:val="none" w:sz="0" w:space="0" w:color="auto"/>
            <w:right w:val="none" w:sz="0" w:space="0" w:color="auto"/>
          </w:divBdr>
        </w:div>
        <w:div w:id="1852648536">
          <w:marLeft w:val="0"/>
          <w:marRight w:val="0"/>
          <w:marTop w:val="0"/>
          <w:marBottom w:val="0"/>
          <w:divBdr>
            <w:top w:val="none" w:sz="0" w:space="0" w:color="auto"/>
            <w:left w:val="none" w:sz="0" w:space="0" w:color="auto"/>
            <w:bottom w:val="none" w:sz="0" w:space="0" w:color="auto"/>
            <w:right w:val="none" w:sz="0" w:space="0" w:color="auto"/>
          </w:divBdr>
        </w:div>
        <w:div w:id="1829469436">
          <w:marLeft w:val="0"/>
          <w:marRight w:val="0"/>
          <w:marTop w:val="0"/>
          <w:marBottom w:val="0"/>
          <w:divBdr>
            <w:top w:val="none" w:sz="0" w:space="0" w:color="auto"/>
            <w:left w:val="none" w:sz="0" w:space="0" w:color="auto"/>
            <w:bottom w:val="none" w:sz="0" w:space="0" w:color="auto"/>
            <w:right w:val="none" w:sz="0" w:space="0" w:color="auto"/>
          </w:divBdr>
        </w:div>
        <w:div w:id="148711129">
          <w:marLeft w:val="0"/>
          <w:marRight w:val="0"/>
          <w:marTop w:val="0"/>
          <w:marBottom w:val="0"/>
          <w:divBdr>
            <w:top w:val="none" w:sz="0" w:space="0" w:color="auto"/>
            <w:left w:val="none" w:sz="0" w:space="0" w:color="auto"/>
            <w:bottom w:val="none" w:sz="0" w:space="0" w:color="auto"/>
            <w:right w:val="none" w:sz="0" w:space="0" w:color="auto"/>
          </w:divBdr>
        </w:div>
        <w:div w:id="241911984">
          <w:marLeft w:val="0"/>
          <w:marRight w:val="0"/>
          <w:marTop w:val="0"/>
          <w:marBottom w:val="0"/>
          <w:divBdr>
            <w:top w:val="none" w:sz="0" w:space="0" w:color="auto"/>
            <w:left w:val="none" w:sz="0" w:space="0" w:color="auto"/>
            <w:bottom w:val="none" w:sz="0" w:space="0" w:color="auto"/>
            <w:right w:val="none" w:sz="0" w:space="0" w:color="auto"/>
          </w:divBdr>
        </w:div>
        <w:div w:id="1787505444">
          <w:marLeft w:val="0"/>
          <w:marRight w:val="0"/>
          <w:marTop w:val="0"/>
          <w:marBottom w:val="0"/>
          <w:divBdr>
            <w:top w:val="none" w:sz="0" w:space="0" w:color="auto"/>
            <w:left w:val="none" w:sz="0" w:space="0" w:color="auto"/>
            <w:bottom w:val="none" w:sz="0" w:space="0" w:color="auto"/>
            <w:right w:val="none" w:sz="0" w:space="0" w:color="auto"/>
          </w:divBdr>
        </w:div>
        <w:div w:id="1692799063">
          <w:marLeft w:val="0"/>
          <w:marRight w:val="0"/>
          <w:marTop w:val="0"/>
          <w:marBottom w:val="0"/>
          <w:divBdr>
            <w:top w:val="none" w:sz="0" w:space="0" w:color="auto"/>
            <w:left w:val="none" w:sz="0" w:space="0" w:color="auto"/>
            <w:bottom w:val="none" w:sz="0" w:space="0" w:color="auto"/>
            <w:right w:val="none" w:sz="0" w:space="0" w:color="auto"/>
          </w:divBdr>
        </w:div>
        <w:div w:id="820464685">
          <w:marLeft w:val="0"/>
          <w:marRight w:val="0"/>
          <w:marTop w:val="0"/>
          <w:marBottom w:val="0"/>
          <w:divBdr>
            <w:top w:val="none" w:sz="0" w:space="0" w:color="auto"/>
            <w:left w:val="none" w:sz="0" w:space="0" w:color="auto"/>
            <w:bottom w:val="none" w:sz="0" w:space="0" w:color="auto"/>
            <w:right w:val="none" w:sz="0" w:space="0" w:color="auto"/>
          </w:divBdr>
        </w:div>
        <w:div w:id="1347249386">
          <w:marLeft w:val="0"/>
          <w:marRight w:val="0"/>
          <w:marTop w:val="0"/>
          <w:marBottom w:val="0"/>
          <w:divBdr>
            <w:top w:val="none" w:sz="0" w:space="0" w:color="auto"/>
            <w:left w:val="none" w:sz="0" w:space="0" w:color="auto"/>
            <w:bottom w:val="none" w:sz="0" w:space="0" w:color="auto"/>
            <w:right w:val="none" w:sz="0" w:space="0" w:color="auto"/>
          </w:divBdr>
        </w:div>
        <w:div w:id="606931020">
          <w:marLeft w:val="0"/>
          <w:marRight w:val="0"/>
          <w:marTop w:val="0"/>
          <w:marBottom w:val="0"/>
          <w:divBdr>
            <w:top w:val="none" w:sz="0" w:space="0" w:color="auto"/>
            <w:left w:val="none" w:sz="0" w:space="0" w:color="auto"/>
            <w:bottom w:val="none" w:sz="0" w:space="0" w:color="auto"/>
            <w:right w:val="none" w:sz="0" w:space="0" w:color="auto"/>
          </w:divBdr>
        </w:div>
        <w:div w:id="1798377340">
          <w:marLeft w:val="0"/>
          <w:marRight w:val="0"/>
          <w:marTop w:val="0"/>
          <w:marBottom w:val="0"/>
          <w:divBdr>
            <w:top w:val="none" w:sz="0" w:space="0" w:color="auto"/>
            <w:left w:val="none" w:sz="0" w:space="0" w:color="auto"/>
            <w:bottom w:val="none" w:sz="0" w:space="0" w:color="auto"/>
            <w:right w:val="none" w:sz="0" w:space="0" w:color="auto"/>
          </w:divBdr>
        </w:div>
        <w:div w:id="231156887">
          <w:marLeft w:val="0"/>
          <w:marRight w:val="0"/>
          <w:marTop w:val="0"/>
          <w:marBottom w:val="0"/>
          <w:divBdr>
            <w:top w:val="none" w:sz="0" w:space="0" w:color="auto"/>
            <w:left w:val="none" w:sz="0" w:space="0" w:color="auto"/>
            <w:bottom w:val="none" w:sz="0" w:space="0" w:color="auto"/>
            <w:right w:val="none" w:sz="0" w:space="0" w:color="auto"/>
          </w:divBdr>
        </w:div>
        <w:div w:id="811021579">
          <w:marLeft w:val="0"/>
          <w:marRight w:val="0"/>
          <w:marTop w:val="0"/>
          <w:marBottom w:val="0"/>
          <w:divBdr>
            <w:top w:val="none" w:sz="0" w:space="0" w:color="auto"/>
            <w:left w:val="none" w:sz="0" w:space="0" w:color="auto"/>
            <w:bottom w:val="none" w:sz="0" w:space="0" w:color="auto"/>
            <w:right w:val="none" w:sz="0" w:space="0" w:color="auto"/>
          </w:divBdr>
        </w:div>
        <w:div w:id="1308776854">
          <w:marLeft w:val="0"/>
          <w:marRight w:val="0"/>
          <w:marTop w:val="0"/>
          <w:marBottom w:val="0"/>
          <w:divBdr>
            <w:top w:val="none" w:sz="0" w:space="0" w:color="auto"/>
            <w:left w:val="none" w:sz="0" w:space="0" w:color="auto"/>
            <w:bottom w:val="none" w:sz="0" w:space="0" w:color="auto"/>
            <w:right w:val="none" w:sz="0" w:space="0" w:color="auto"/>
          </w:divBdr>
        </w:div>
        <w:div w:id="302737474">
          <w:marLeft w:val="0"/>
          <w:marRight w:val="0"/>
          <w:marTop w:val="0"/>
          <w:marBottom w:val="0"/>
          <w:divBdr>
            <w:top w:val="none" w:sz="0" w:space="0" w:color="auto"/>
            <w:left w:val="none" w:sz="0" w:space="0" w:color="auto"/>
            <w:bottom w:val="none" w:sz="0" w:space="0" w:color="auto"/>
            <w:right w:val="none" w:sz="0" w:space="0" w:color="auto"/>
          </w:divBdr>
        </w:div>
        <w:div w:id="94716994">
          <w:marLeft w:val="0"/>
          <w:marRight w:val="0"/>
          <w:marTop w:val="0"/>
          <w:marBottom w:val="0"/>
          <w:divBdr>
            <w:top w:val="none" w:sz="0" w:space="0" w:color="auto"/>
            <w:left w:val="none" w:sz="0" w:space="0" w:color="auto"/>
            <w:bottom w:val="none" w:sz="0" w:space="0" w:color="auto"/>
            <w:right w:val="none" w:sz="0" w:space="0" w:color="auto"/>
          </w:divBdr>
        </w:div>
        <w:div w:id="457339001">
          <w:marLeft w:val="0"/>
          <w:marRight w:val="0"/>
          <w:marTop w:val="0"/>
          <w:marBottom w:val="0"/>
          <w:divBdr>
            <w:top w:val="none" w:sz="0" w:space="0" w:color="auto"/>
            <w:left w:val="none" w:sz="0" w:space="0" w:color="auto"/>
            <w:bottom w:val="none" w:sz="0" w:space="0" w:color="auto"/>
            <w:right w:val="none" w:sz="0" w:space="0" w:color="auto"/>
          </w:divBdr>
        </w:div>
        <w:div w:id="1738239834">
          <w:marLeft w:val="0"/>
          <w:marRight w:val="0"/>
          <w:marTop w:val="0"/>
          <w:marBottom w:val="0"/>
          <w:divBdr>
            <w:top w:val="none" w:sz="0" w:space="0" w:color="auto"/>
            <w:left w:val="none" w:sz="0" w:space="0" w:color="auto"/>
            <w:bottom w:val="none" w:sz="0" w:space="0" w:color="auto"/>
            <w:right w:val="none" w:sz="0" w:space="0" w:color="auto"/>
          </w:divBdr>
        </w:div>
        <w:div w:id="1477450250">
          <w:marLeft w:val="0"/>
          <w:marRight w:val="0"/>
          <w:marTop w:val="0"/>
          <w:marBottom w:val="0"/>
          <w:divBdr>
            <w:top w:val="none" w:sz="0" w:space="0" w:color="auto"/>
            <w:left w:val="none" w:sz="0" w:space="0" w:color="auto"/>
            <w:bottom w:val="none" w:sz="0" w:space="0" w:color="auto"/>
            <w:right w:val="none" w:sz="0" w:space="0" w:color="auto"/>
          </w:divBdr>
        </w:div>
        <w:div w:id="2142533893">
          <w:marLeft w:val="0"/>
          <w:marRight w:val="0"/>
          <w:marTop w:val="0"/>
          <w:marBottom w:val="0"/>
          <w:divBdr>
            <w:top w:val="none" w:sz="0" w:space="0" w:color="auto"/>
            <w:left w:val="none" w:sz="0" w:space="0" w:color="auto"/>
            <w:bottom w:val="none" w:sz="0" w:space="0" w:color="auto"/>
            <w:right w:val="none" w:sz="0" w:space="0" w:color="auto"/>
          </w:divBdr>
        </w:div>
        <w:div w:id="634061931">
          <w:marLeft w:val="0"/>
          <w:marRight w:val="0"/>
          <w:marTop w:val="0"/>
          <w:marBottom w:val="0"/>
          <w:divBdr>
            <w:top w:val="none" w:sz="0" w:space="0" w:color="auto"/>
            <w:left w:val="none" w:sz="0" w:space="0" w:color="auto"/>
            <w:bottom w:val="none" w:sz="0" w:space="0" w:color="auto"/>
            <w:right w:val="none" w:sz="0" w:space="0" w:color="auto"/>
          </w:divBdr>
        </w:div>
        <w:div w:id="2110462550">
          <w:marLeft w:val="0"/>
          <w:marRight w:val="0"/>
          <w:marTop w:val="0"/>
          <w:marBottom w:val="0"/>
          <w:divBdr>
            <w:top w:val="none" w:sz="0" w:space="0" w:color="auto"/>
            <w:left w:val="none" w:sz="0" w:space="0" w:color="auto"/>
            <w:bottom w:val="none" w:sz="0" w:space="0" w:color="auto"/>
            <w:right w:val="none" w:sz="0" w:space="0" w:color="auto"/>
          </w:divBdr>
        </w:div>
        <w:div w:id="1643345862">
          <w:marLeft w:val="0"/>
          <w:marRight w:val="0"/>
          <w:marTop w:val="0"/>
          <w:marBottom w:val="0"/>
          <w:divBdr>
            <w:top w:val="none" w:sz="0" w:space="0" w:color="auto"/>
            <w:left w:val="none" w:sz="0" w:space="0" w:color="auto"/>
            <w:bottom w:val="none" w:sz="0" w:space="0" w:color="auto"/>
            <w:right w:val="none" w:sz="0" w:space="0" w:color="auto"/>
          </w:divBdr>
        </w:div>
        <w:div w:id="1229413968">
          <w:marLeft w:val="0"/>
          <w:marRight w:val="0"/>
          <w:marTop w:val="0"/>
          <w:marBottom w:val="0"/>
          <w:divBdr>
            <w:top w:val="none" w:sz="0" w:space="0" w:color="auto"/>
            <w:left w:val="none" w:sz="0" w:space="0" w:color="auto"/>
            <w:bottom w:val="none" w:sz="0" w:space="0" w:color="auto"/>
            <w:right w:val="none" w:sz="0" w:space="0" w:color="auto"/>
          </w:divBdr>
        </w:div>
        <w:div w:id="221987476">
          <w:marLeft w:val="0"/>
          <w:marRight w:val="0"/>
          <w:marTop w:val="0"/>
          <w:marBottom w:val="0"/>
          <w:divBdr>
            <w:top w:val="none" w:sz="0" w:space="0" w:color="auto"/>
            <w:left w:val="none" w:sz="0" w:space="0" w:color="auto"/>
            <w:bottom w:val="none" w:sz="0" w:space="0" w:color="auto"/>
            <w:right w:val="none" w:sz="0" w:space="0" w:color="auto"/>
          </w:divBdr>
        </w:div>
        <w:div w:id="1393649687">
          <w:marLeft w:val="0"/>
          <w:marRight w:val="0"/>
          <w:marTop w:val="0"/>
          <w:marBottom w:val="0"/>
          <w:divBdr>
            <w:top w:val="none" w:sz="0" w:space="0" w:color="auto"/>
            <w:left w:val="none" w:sz="0" w:space="0" w:color="auto"/>
            <w:bottom w:val="none" w:sz="0" w:space="0" w:color="auto"/>
            <w:right w:val="none" w:sz="0" w:space="0" w:color="auto"/>
          </w:divBdr>
        </w:div>
        <w:div w:id="1079642862">
          <w:marLeft w:val="0"/>
          <w:marRight w:val="0"/>
          <w:marTop w:val="0"/>
          <w:marBottom w:val="0"/>
          <w:divBdr>
            <w:top w:val="none" w:sz="0" w:space="0" w:color="auto"/>
            <w:left w:val="none" w:sz="0" w:space="0" w:color="auto"/>
            <w:bottom w:val="none" w:sz="0" w:space="0" w:color="auto"/>
            <w:right w:val="none" w:sz="0" w:space="0" w:color="auto"/>
          </w:divBdr>
        </w:div>
        <w:div w:id="2017028970">
          <w:marLeft w:val="0"/>
          <w:marRight w:val="0"/>
          <w:marTop w:val="0"/>
          <w:marBottom w:val="0"/>
          <w:divBdr>
            <w:top w:val="none" w:sz="0" w:space="0" w:color="auto"/>
            <w:left w:val="none" w:sz="0" w:space="0" w:color="auto"/>
            <w:bottom w:val="none" w:sz="0" w:space="0" w:color="auto"/>
            <w:right w:val="none" w:sz="0" w:space="0" w:color="auto"/>
          </w:divBdr>
        </w:div>
        <w:div w:id="52848209">
          <w:marLeft w:val="0"/>
          <w:marRight w:val="0"/>
          <w:marTop w:val="0"/>
          <w:marBottom w:val="0"/>
          <w:divBdr>
            <w:top w:val="none" w:sz="0" w:space="0" w:color="auto"/>
            <w:left w:val="none" w:sz="0" w:space="0" w:color="auto"/>
            <w:bottom w:val="none" w:sz="0" w:space="0" w:color="auto"/>
            <w:right w:val="none" w:sz="0" w:space="0" w:color="auto"/>
          </w:divBdr>
        </w:div>
        <w:div w:id="1048262073">
          <w:marLeft w:val="0"/>
          <w:marRight w:val="0"/>
          <w:marTop w:val="0"/>
          <w:marBottom w:val="0"/>
          <w:divBdr>
            <w:top w:val="none" w:sz="0" w:space="0" w:color="auto"/>
            <w:left w:val="none" w:sz="0" w:space="0" w:color="auto"/>
            <w:bottom w:val="none" w:sz="0" w:space="0" w:color="auto"/>
            <w:right w:val="none" w:sz="0" w:space="0" w:color="auto"/>
          </w:divBdr>
        </w:div>
        <w:div w:id="1400011547">
          <w:marLeft w:val="0"/>
          <w:marRight w:val="0"/>
          <w:marTop w:val="0"/>
          <w:marBottom w:val="0"/>
          <w:divBdr>
            <w:top w:val="none" w:sz="0" w:space="0" w:color="auto"/>
            <w:left w:val="none" w:sz="0" w:space="0" w:color="auto"/>
            <w:bottom w:val="none" w:sz="0" w:space="0" w:color="auto"/>
            <w:right w:val="none" w:sz="0" w:space="0" w:color="auto"/>
          </w:divBdr>
        </w:div>
        <w:div w:id="171536067">
          <w:marLeft w:val="0"/>
          <w:marRight w:val="0"/>
          <w:marTop w:val="0"/>
          <w:marBottom w:val="0"/>
          <w:divBdr>
            <w:top w:val="none" w:sz="0" w:space="0" w:color="auto"/>
            <w:left w:val="none" w:sz="0" w:space="0" w:color="auto"/>
            <w:bottom w:val="none" w:sz="0" w:space="0" w:color="auto"/>
            <w:right w:val="none" w:sz="0" w:space="0" w:color="auto"/>
          </w:divBdr>
        </w:div>
        <w:div w:id="1722972381">
          <w:marLeft w:val="0"/>
          <w:marRight w:val="0"/>
          <w:marTop w:val="0"/>
          <w:marBottom w:val="0"/>
          <w:divBdr>
            <w:top w:val="none" w:sz="0" w:space="0" w:color="auto"/>
            <w:left w:val="none" w:sz="0" w:space="0" w:color="auto"/>
            <w:bottom w:val="none" w:sz="0" w:space="0" w:color="auto"/>
            <w:right w:val="none" w:sz="0" w:space="0" w:color="auto"/>
          </w:divBdr>
        </w:div>
        <w:div w:id="1962220693">
          <w:marLeft w:val="0"/>
          <w:marRight w:val="0"/>
          <w:marTop w:val="0"/>
          <w:marBottom w:val="0"/>
          <w:divBdr>
            <w:top w:val="none" w:sz="0" w:space="0" w:color="auto"/>
            <w:left w:val="none" w:sz="0" w:space="0" w:color="auto"/>
            <w:bottom w:val="none" w:sz="0" w:space="0" w:color="auto"/>
            <w:right w:val="none" w:sz="0" w:space="0" w:color="auto"/>
          </w:divBdr>
        </w:div>
        <w:div w:id="1849900350">
          <w:marLeft w:val="0"/>
          <w:marRight w:val="0"/>
          <w:marTop w:val="0"/>
          <w:marBottom w:val="0"/>
          <w:divBdr>
            <w:top w:val="none" w:sz="0" w:space="0" w:color="auto"/>
            <w:left w:val="none" w:sz="0" w:space="0" w:color="auto"/>
            <w:bottom w:val="none" w:sz="0" w:space="0" w:color="auto"/>
            <w:right w:val="none" w:sz="0" w:space="0" w:color="auto"/>
          </w:divBdr>
        </w:div>
        <w:div w:id="1868906893">
          <w:marLeft w:val="0"/>
          <w:marRight w:val="0"/>
          <w:marTop w:val="0"/>
          <w:marBottom w:val="0"/>
          <w:divBdr>
            <w:top w:val="none" w:sz="0" w:space="0" w:color="auto"/>
            <w:left w:val="none" w:sz="0" w:space="0" w:color="auto"/>
            <w:bottom w:val="none" w:sz="0" w:space="0" w:color="auto"/>
            <w:right w:val="none" w:sz="0" w:space="0" w:color="auto"/>
          </w:divBdr>
        </w:div>
        <w:div w:id="1276517612">
          <w:marLeft w:val="0"/>
          <w:marRight w:val="0"/>
          <w:marTop w:val="0"/>
          <w:marBottom w:val="0"/>
          <w:divBdr>
            <w:top w:val="none" w:sz="0" w:space="0" w:color="auto"/>
            <w:left w:val="none" w:sz="0" w:space="0" w:color="auto"/>
            <w:bottom w:val="none" w:sz="0" w:space="0" w:color="auto"/>
            <w:right w:val="none" w:sz="0" w:space="0" w:color="auto"/>
          </w:divBdr>
        </w:div>
        <w:div w:id="1832409650">
          <w:marLeft w:val="0"/>
          <w:marRight w:val="0"/>
          <w:marTop w:val="0"/>
          <w:marBottom w:val="0"/>
          <w:divBdr>
            <w:top w:val="none" w:sz="0" w:space="0" w:color="auto"/>
            <w:left w:val="none" w:sz="0" w:space="0" w:color="auto"/>
            <w:bottom w:val="none" w:sz="0" w:space="0" w:color="auto"/>
            <w:right w:val="none" w:sz="0" w:space="0" w:color="auto"/>
          </w:divBdr>
        </w:div>
        <w:div w:id="2003897592">
          <w:marLeft w:val="0"/>
          <w:marRight w:val="0"/>
          <w:marTop w:val="0"/>
          <w:marBottom w:val="0"/>
          <w:divBdr>
            <w:top w:val="none" w:sz="0" w:space="0" w:color="auto"/>
            <w:left w:val="none" w:sz="0" w:space="0" w:color="auto"/>
            <w:bottom w:val="none" w:sz="0" w:space="0" w:color="auto"/>
            <w:right w:val="none" w:sz="0" w:space="0" w:color="auto"/>
          </w:divBdr>
        </w:div>
        <w:div w:id="940527318">
          <w:marLeft w:val="0"/>
          <w:marRight w:val="0"/>
          <w:marTop w:val="0"/>
          <w:marBottom w:val="0"/>
          <w:divBdr>
            <w:top w:val="none" w:sz="0" w:space="0" w:color="auto"/>
            <w:left w:val="none" w:sz="0" w:space="0" w:color="auto"/>
            <w:bottom w:val="none" w:sz="0" w:space="0" w:color="auto"/>
            <w:right w:val="none" w:sz="0" w:space="0" w:color="auto"/>
          </w:divBdr>
        </w:div>
        <w:div w:id="1172724537">
          <w:marLeft w:val="0"/>
          <w:marRight w:val="0"/>
          <w:marTop w:val="0"/>
          <w:marBottom w:val="0"/>
          <w:divBdr>
            <w:top w:val="none" w:sz="0" w:space="0" w:color="auto"/>
            <w:left w:val="none" w:sz="0" w:space="0" w:color="auto"/>
            <w:bottom w:val="none" w:sz="0" w:space="0" w:color="auto"/>
            <w:right w:val="none" w:sz="0" w:space="0" w:color="auto"/>
          </w:divBdr>
        </w:div>
        <w:div w:id="1190296077">
          <w:marLeft w:val="0"/>
          <w:marRight w:val="0"/>
          <w:marTop w:val="0"/>
          <w:marBottom w:val="0"/>
          <w:divBdr>
            <w:top w:val="none" w:sz="0" w:space="0" w:color="auto"/>
            <w:left w:val="none" w:sz="0" w:space="0" w:color="auto"/>
            <w:bottom w:val="none" w:sz="0" w:space="0" w:color="auto"/>
            <w:right w:val="none" w:sz="0" w:space="0" w:color="auto"/>
          </w:divBdr>
        </w:div>
        <w:div w:id="2137260645">
          <w:marLeft w:val="0"/>
          <w:marRight w:val="0"/>
          <w:marTop w:val="0"/>
          <w:marBottom w:val="0"/>
          <w:divBdr>
            <w:top w:val="none" w:sz="0" w:space="0" w:color="auto"/>
            <w:left w:val="none" w:sz="0" w:space="0" w:color="auto"/>
            <w:bottom w:val="none" w:sz="0" w:space="0" w:color="auto"/>
            <w:right w:val="none" w:sz="0" w:space="0" w:color="auto"/>
          </w:divBdr>
        </w:div>
        <w:div w:id="1693922525">
          <w:marLeft w:val="0"/>
          <w:marRight w:val="0"/>
          <w:marTop w:val="0"/>
          <w:marBottom w:val="0"/>
          <w:divBdr>
            <w:top w:val="none" w:sz="0" w:space="0" w:color="auto"/>
            <w:left w:val="none" w:sz="0" w:space="0" w:color="auto"/>
            <w:bottom w:val="none" w:sz="0" w:space="0" w:color="auto"/>
            <w:right w:val="none" w:sz="0" w:space="0" w:color="auto"/>
          </w:divBdr>
        </w:div>
        <w:div w:id="1116219531">
          <w:marLeft w:val="0"/>
          <w:marRight w:val="0"/>
          <w:marTop w:val="0"/>
          <w:marBottom w:val="0"/>
          <w:divBdr>
            <w:top w:val="none" w:sz="0" w:space="0" w:color="auto"/>
            <w:left w:val="none" w:sz="0" w:space="0" w:color="auto"/>
            <w:bottom w:val="none" w:sz="0" w:space="0" w:color="auto"/>
            <w:right w:val="none" w:sz="0" w:space="0" w:color="auto"/>
          </w:divBdr>
        </w:div>
        <w:div w:id="1029381987">
          <w:marLeft w:val="0"/>
          <w:marRight w:val="0"/>
          <w:marTop w:val="0"/>
          <w:marBottom w:val="0"/>
          <w:divBdr>
            <w:top w:val="none" w:sz="0" w:space="0" w:color="auto"/>
            <w:left w:val="none" w:sz="0" w:space="0" w:color="auto"/>
            <w:bottom w:val="none" w:sz="0" w:space="0" w:color="auto"/>
            <w:right w:val="none" w:sz="0" w:space="0" w:color="auto"/>
          </w:divBdr>
        </w:div>
        <w:div w:id="1004943367">
          <w:marLeft w:val="0"/>
          <w:marRight w:val="0"/>
          <w:marTop w:val="0"/>
          <w:marBottom w:val="0"/>
          <w:divBdr>
            <w:top w:val="none" w:sz="0" w:space="0" w:color="auto"/>
            <w:left w:val="none" w:sz="0" w:space="0" w:color="auto"/>
            <w:bottom w:val="none" w:sz="0" w:space="0" w:color="auto"/>
            <w:right w:val="none" w:sz="0" w:space="0" w:color="auto"/>
          </w:divBdr>
        </w:div>
        <w:div w:id="1809857408">
          <w:marLeft w:val="0"/>
          <w:marRight w:val="0"/>
          <w:marTop w:val="0"/>
          <w:marBottom w:val="0"/>
          <w:divBdr>
            <w:top w:val="none" w:sz="0" w:space="0" w:color="auto"/>
            <w:left w:val="none" w:sz="0" w:space="0" w:color="auto"/>
            <w:bottom w:val="none" w:sz="0" w:space="0" w:color="auto"/>
            <w:right w:val="none" w:sz="0" w:space="0" w:color="auto"/>
          </w:divBdr>
        </w:div>
        <w:div w:id="324867350">
          <w:marLeft w:val="0"/>
          <w:marRight w:val="0"/>
          <w:marTop w:val="0"/>
          <w:marBottom w:val="0"/>
          <w:divBdr>
            <w:top w:val="none" w:sz="0" w:space="0" w:color="auto"/>
            <w:left w:val="none" w:sz="0" w:space="0" w:color="auto"/>
            <w:bottom w:val="none" w:sz="0" w:space="0" w:color="auto"/>
            <w:right w:val="none" w:sz="0" w:space="0" w:color="auto"/>
          </w:divBdr>
        </w:div>
        <w:div w:id="1840927079">
          <w:marLeft w:val="0"/>
          <w:marRight w:val="0"/>
          <w:marTop w:val="0"/>
          <w:marBottom w:val="0"/>
          <w:divBdr>
            <w:top w:val="none" w:sz="0" w:space="0" w:color="auto"/>
            <w:left w:val="none" w:sz="0" w:space="0" w:color="auto"/>
            <w:bottom w:val="none" w:sz="0" w:space="0" w:color="auto"/>
            <w:right w:val="none" w:sz="0" w:space="0" w:color="auto"/>
          </w:divBdr>
        </w:div>
        <w:div w:id="970593310">
          <w:marLeft w:val="0"/>
          <w:marRight w:val="0"/>
          <w:marTop w:val="0"/>
          <w:marBottom w:val="0"/>
          <w:divBdr>
            <w:top w:val="none" w:sz="0" w:space="0" w:color="auto"/>
            <w:left w:val="none" w:sz="0" w:space="0" w:color="auto"/>
            <w:bottom w:val="none" w:sz="0" w:space="0" w:color="auto"/>
            <w:right w:val="none" w:sz="0" w:space="0" w:color="auto"/>
          </w:divBdr>
        </w:div>
        <w:div w:id="1784424968">
          <w:marLeft w:val="0"/>
          <w:marRight w:val="0"/>
          <w:marTop w:val="0"/>
          <w:marBottom w:val="0"/>
          <w:divBdr>
            <w:top w:val="none" w:sz="0" w:space="0" w:color="auto"/>
            <w:left w:val="none" w:sz="0" w:space="0" w:color="auto"/>
            <w:bottom w:val="none" w:sz="0" w:space="0" w:color="auto"/>
            <w:right w:val="none" w:sz="0" w:space="0" w:color="auto"/>
          </w:divBdr>
        </w:div>
        <w:div w:id="333411739">
          <w:marLeft w:val="0"/>
          <w:marRight w:val="0"/>
          <w:marTop w:val="0"/>
          <w:marBottom w:val="0"/>
          <w:divBdr>
            <w:top w:val="none" w:sz="0" w:space="0" w:color="auto"/>
            <w:left w:val="none" w:sz="0" w:space="0" w:color="auto"/>
            <w:bottom w:val="none" w:sz="0" w:space="0" w:color="auto"/>
            <w:right w:val="none" w:sz="0" w:space="0" w:color="auto"/>
          </w:divBdr>
        </w:div>
        <w:div w:id="979501911">
          <w:marLeft w:val="0"/>
          <w:marRight w:val="0"/>
          <w:marTop w:val="0"/>
          <w:marBottom w:val="0"/>
          <w:divBdr>
            <w:top w:val="none" w:sz="0" w:space="0" w:color="auto"/>
            <w:left w:val="none" w:sz="0" w:space="0" w:color="auto"/>
            <w:bottom w:val="none" w:sz="0" w:space="0" w:color="auto"/>
            <w:right w:val="none" w:sz="0" w:space="0" w:color="auto"/>
          </w:divBdr>
        </w:div>
        <w:div w:id="2065792829">
          <w:marLeft w:val="0"/>
          <w:marRight w:val="0"/>
          <w:marTop w:val="0"/>
          <w:marBottom w:val="0"/>
          <w:divBdr>
            <w:top w:val="none" w:sz="0" w:space="0" w:color="auto"/>
            <w:left w:val="none" w:sz="0" w:space="0" w:color="auto"/>
            <w:bottom w:val="none" w:sz="0" w:space="0" w:color="auto"/>
            <w:right w:val="none" w:sz="0" w:space="0" w:color="auto"/>
          </w:divBdr>
        </w:div>
        <w:div w:id="174461063">
          <w:marLeft w:val="0"/>
          <w:marRight w:val="0"/>
          <w:marTop w:val="0"/>
          <w:marBottom w:val="0"/>
          <w:divBdr>
            <w:top w:val="none" w:sz="0" w:space="0" w:color="auto"/>
            <w:left w:val="none" w:sz="0" w:space="0" w:color="auto"/>
            <w:bottom w:val="none" w:sz="0" w:space="0" w:color="auto"/>
            <w:right w:val="none" w:sz="0" w:space="0" w:color="auto"/>
          </w:divBdr>
        </w:div>
        <w:div w:id="1411196248">
          <w:marLeft w:val="0"/>
          <w:marRight w:val="0"/>
          <w:marTop w:val="0"/>
          <w:marBottom w:val="0"/>
          <w:divBdr>
            <w:top w:val="none" w:sz="0" w:space="0" w:color="auto"/>
            <w:left w:val="none" w:sz="0" w:space="0" w:color="auto"/>
            <w:bottom w:val="none" w:sz="0" w:space="0" w:color="auto"/>
            <w:right w:val="none" w:sz="0" w:space="0" w:color="auto"/>
          </w:divBdr>
        </w:div>
        <w:div w:id="597059612">
          <w:marLeft w:val="0"/>
          <w:marRight w:val="0"/>
          <w:marTop w:val="0"/>
          <w:marBottom w:val="0"/>
          <w:divBdr>
            <w:top w:val="none" w:sz="0" w:space="0" w:color="auto"/>
            <w:left w:val="none" w:sz="0" w:space="0" w:color="auto"/>
            <w:bottom w:val="none" w:sz="0" w:space="0" w:color="auto"/>
            <w:right w:val="none" w:sz="0" w:space="0" w:color="auto"/>
          </w:divBdr>
        </w:div>
        <w:div w:id="1296568693">
          <w:marLeft w:val="0"/>
          <w:marRight w:val="0"/>
          <w:marTop w:val="0"/>
          <w:marBottom w:val="0"/>
          <w:divBdr>
            <w:top w:val="none" w:sz="0" w:space="0" w:color="auto"/>
            <w:left w:val="none" w:sz="0" w:space="0" w:color="auto"/>
            <w:bottom w:val="none" w:sz="0" w:space="0" w:color="auto"/>
            <w:right w:val="none" w:sz="0" w:space="0" w:color="auto"/>
          </w:divBdr>
        </w:div>
        <w:div w:id="177886639">
          <w:marLeft w:val="0"/>
          <w:marRight w:val="0"/>
          <w:marTop w:val="0"/>
          <w:marBottom w:val="0"/>
          <w:divBdr>
            <w:top w:val="none" w:sz="0" w:space="0" w:color="auto"/>
            <w:left w:val="none" w:sz="0" w:space="0" w:color="auto"/>
            <w:bottom w:val="none" w:sz="0" w:space="0" w:color="auto"/>
            <w:right w:val="none" w:sz="0" w:space="0" w:color="auto"/>
          </w:divBdr>
        </w:div>
        <w:div w:id="762797019">
          <w:marLeft w:val="0"/>
          <w:marRight w:val="0"/>
          <w:marTop w:val="0"/>
          <w:marBottom w:val="0"/>
          <w:divBdr>
            <w:top w:val="none" w:sz="0" w:space="0" w:color="auto"/>
            <w:left w:val="none" w:sz="0" w:space="0" w:color="auto"/>
            <w:bottom w:val="none" w:sz="0" w:space="0" w:color="auto"/>
            <w:right w:val="none" w:sz="0" w:space="0" w:color="auto"/>
          </w:divBdr>
        </w:div>
        <w:div w:id="923343199">
          <w:marLeft w:val="0"/>
          <w:marRight w:val="0"/>
          <w:marTop w:val="0"/>
          <w:marBottom w:val="0"/>
          <w:divBdr>
            <w:top w:val="none" w:sz="0" w:space="0" w:color="auto"/>
            <w:left w:val="none" w:sz="0" w:space="0" w:color="auto"/>
            <w:bottom w:val="none" w:sz="0" w:space="0" w:color="auto"/>
            <w:right w:val="none" w:sz="0" w:space="0" w:color="auto"/>
          </w:divBdr>
        </w:div>
        <w:div w:id="1527600532">
          <w:marLeft w:val="0"/>
          <w:marRight w:val="0"/>
          <w:marTop w:val="0"/>
          <w:marBottom w:val="0"/>
          <w:divBdr>
            <w:top w:val="none" w:sz="0" w:space="0" w:color="auto"/>
            <w:left w:val="none" w:sz="0" w:space="0" w:color="auto"/>
            <w:bottom w:val="none" w:sz="0" w:space="0" w:color="auto"/>
            <w:right w:val="none" w:sz="0" w:space="0" w:color="auto"/>
          </w:divBdr>
        </w:div>
        <w:div w:id="839273439">
          <w:marLeft w:val="0"/>
          <w:marRight w:val="0"/>
          <w:marTop w:val="0"/>
          <w:marBottom w:val="0"/>
          <w:divBdr>
            <w:top w:val="none" w:sz="0" w:space="0" w:color="auto"/>
            <w:left w:val="none" w:sz="0" w:space="0" w:color="auto"/>
            <w:bottom w:val="none" w:sz="0" w:space="0" w:color="auto"/>
            <w:right w:val="none" w:sz="0" w:space="0" w:color="auto"/>
          </w:divBdr>
        </w:div>
        <w:div w:id="1772047277">
          <w:marLeft w:val="0"/>
          <w:marRight w:val="0"/>
          <w:marTop w:val="0"/>
          <w:marBottom w:val="0"/>
          <w:divBdr>
            <w:top w:val="none" w:sz="0" w:space="0" w:color="auto"/>
            <w:left w:val="none" w:sz="0" w:space="0" w:color="auto"/>
            <w:bottom w:val="none" w:sz="0" w:space="0" w:color="auto"/>
            <w:right w:val="none" w:sz="0" w:space="0" w:color="auto"/>
          </w:divBdr>
        </w:div>
        <w:div w:id="1804880031">
          <w:marLeft w:val="0"/>
          <w:marRight w:val="0"/>
          <w:marTop w:val="0"/>
          <w:marBottom w:val="0"/>
          <w:divBdr>
            <w:top w:val="none" w:sz="0" w:space="0" w:color="auto"/>
            <w:left w:val="none" w:sz="0" w:space="0" w:color="auto"/>
            <w:bottom w:val="none" w:sz="0" w:space="0" w:color="auto"/>
            <w:right w:val="none" w:sz="0" w:space="0" w:color="auto"/>
          </w:divBdr>
        </w:div>
        <w:div w:id="977539256">
          <w:marLeft w:val="0"/>
          <w:marRight w:val="0"/>
          <w:marTop w:val="0"/>
          <w:marBottom w:val="0"/>
          <w:divBdr>
            <w:top w:val="none" w:sz="0" w:space="0" w:color="auto"/>
            <w:left w:val="none" w:sz="0" w:space="0" w:color="auto"/>
            <w:bottom w:val="none" w:sz="0" w:space="0" w:color="auto"/>
            <w:right w:val="none" w:sz="0" w:space="0" w:color="auto"/>
          </w:divBdr>
        </w:div>
        <w:div w:id="1689673669">
          <w:marLeft w:val="0"/>
          <w:marRight w:val="0"/>
          <w:marTop w:val="0"/>
          <w:marBottom w:val="0"/>
          <w:divBdr>
            <w:top w:val="none" w:sz="0" w:space="0" w:color="auto"/>
            <w:left w:val="none" w:sz="0" w:space="0" w:color="auto"/>
            <w:bottom w:val="none" w:sz="0" w:space="0" w:color="auto"/>
            <w:right w:val="none" w:sz="0" w:space="0" w:color="auto"/>
          </w:divBdr>
        </w:div>
        <w:div w:id="279341884">
          <w:marLeft w:val="0"/>
          <w:marRight w:val="0"/>
          <w:marTop w:val="0"/>
          <w:marBottom w:val="0"/>
          <w:divBdr>
            <w:top w:val="none" w:sz="0" w:space="0" w:color="auto"/>
            <w:left w:val="none" w:sz="0" w:space="0" w:color="auto"/>
            <w:bottom w:val="none" w:sz="0" w:space="0" w:color="auto"/>
            <w:right w:val="none" w:sz="0" w:space="0" w:color="auto"/>
          </w:divBdr>
        </w:div>
        <w:div w:id="1779834114">
          <w:marLeft w:val="0"/>
          <w:marRight w:val="0"/>
          <w:marTop w:val="0"/>
          <w:marBottom w:val="0"/>
          <w:divBdr>
            <w:top w:val="none" w:sz="0" w:space="0" w:color="auto"/>
            <w:left w:val="none" w:sz="0" w:space="0" w:color="auto"/>
            <w:bottom w:val="none" w:sz="0" w:space="0" w:color="auto"/>
            <w:right w:val="none" w:sz="0" w:space="0" w:color="auto"/>
          </w:divBdr>
        </w:div>
        <w:div w:id="183981563">
          <w:marLeft w:val="0"/>
          <w:marRight w:val="0"/>
          <w:marTop w:val="0"/>
          <w:marBottom w:val="0"/>
          <w:divBdr>
            <w:top w:val="none" w:sz="0" w:space="0" w:color="auto"/>
            <w:left w:val="none" w:sz="0" w:space="0" w:color="auto"/>
            <w:bottom w:val="none" w:sz="0" w:space="0" w:color="auto"/>
            <w:right w:val="none" w:sz="0" w:space="0" w:color="auto"/>
          </w:divBdr>
        </w:div>
        <w:div w:id="175385727">
          <w:marLeft w:val="0"/>
          <w:marRight w:val="0"/>
          <w:marTop w:val="0"/>
          <w:marBottom w:val="0"/>
          <w:divBdr>
            <w:top w:val="none" w:sz="0" w:space="0" w:color="auto"/>
            <w:left w:val="none" w:sz="0" w:space="0" w:color="auto"/>
            <w:bottom w:val="none" w:sz="0" w:space="0" w:color="auto"/>
            <w:right w:val="none" w:sz="0" w:space="0" w:color="auto"/>
          </w:divBdr>
        </w:div>
        <w:div w:id="1825471034">
          <w:marLeft w:val="0"/>
          <w:marRight w:val="0"/>
          <w:marTop w:val="0"/>
          <w:marBottom w:val="0"/>
          <w:divBdr>
            <w:top w:val="none" w:sz="0" w:space="0" w:color="auto"/>
            <w:left w:val="none" w:sz="0" w:space="0" w:color="auto"/>
            <w:bottom w:val="none" w:sz="0" w:space="0" w:color="auto"/>
            <w:right w:val="none" w:sz="0" w:space="0" w:color="auto"/>
          </w:divBdr>
        </w:div>
        <w:div w:id="1428847128">
          <w:marLeft w:val="0"/>
          <w:marRight w:val="0"/>
          <w:marTop w:val="0"/>
          <w:marBottom w:val="0"/>
          <w:divBdr>
            <w:top w:val="none" w:sz="0" w:space="0" w:color="auto"/>
            <w:left w:val="none" w:sz="0" w:space="0" w:color="auto"/>
            <w:bottom w:val="none" w:sz="0" w:space="0" w:color="auto"/>
            <w:right w:val="none" w:sz="0" w:space="0" w:color="auto"/>
          </w:divBdr>
        </w:div>
        <w:div w:id="1153986223">
          <w:marLeft w:val="0"/>
          <w:marRight w:val="0"/>
          <w:marTop w:val="0"/>
          <w:marBottom w:val="0"/>
          <w:divBdr>
            <w:top w:val="none" w:sz="0" w:space="0" w:color="auto"/>
            <w:left w:val="none" w:sz="0" w:space="0" w:color="auto"/>
            <w:bottom w:val="none" w:sz="0" w:space="0" w:color="auto"/>
            <w:right w:val="none" w:sz="0" w:space="0" w:color="auto"/>
          </w:divBdr>
        </w:div>
        <w:div w:id="723531752">
          <w:marLeft w:val="0"/>
          <w:marRight w:val="0"/>
          <w:marTop w:val="0"/>
          <w:marBottom w:val="0"/>
          <w:divBdr>
            <w:top w:val="none" w:sz="0" w:space="0" w:color="auto"/>
            <w:left w:val="none" w:sz="0" w:space="0" w:color="auto"/>
            <w:bottom w:val="none" w:sz="0" w:space="0" w:color="auto"/>
            <w:right w:val="none" w:sz="0" w:space="0" w:color="auto"/>
          </w:divBdr>
        </w:div>
        <w:div w:id="1112939642">
          <w:marLeft w:val="0"/>
          <w:marRight w:val="0"/>
          <w:marTop w:val="0"/>
          <w:marBottom w:val="0"/>
          <w:divBdr>
            <w:top w:val="none" w:sz="0" w:space="0" w:color="auto"/>
            <w:left w:val="none" w:sz="0" w:space="0" w:color="auto"/>
            <w:bottom w:val="none" w:sz="0" w:space="0" w:color="auto"/>
            <w:right w:val="none" w:sz="0" w:space="0" w:color="auto"/>
          </w:divBdr>
        </w:div>
        <w:div w:id="1826318698">
          <w:marLeft w:val="0"/>
          <w:marRight w:val="0"/>
          <w:marTop w:val="0"/>
          <w:marBottom w:val="0"/>
          <w:divBdr>
            <w:top w:val="none" w:sz="0" w:space="0" w:color="auto"/>
            <w:left w:val="none" w:sz="0" w:space="0" w:color="auto"/>
            <w:bottom w:val="none" w:sz="0" w:space="0" w:color="auto"/>
            <w:right w:val="none" w:sz="0" w:space="0" w:color="auto"/>
          </w:divBdr>
        </w:div>
        <w:div w:id="698507340">
          <w:marLeft w:val="0"/>
          <w:marRight w:val="0"/>
          <w:marTop w:val="0"/>
          <w:marBottom w:val="0"/>
          <w:divBdr>
            <w:top w:val="none" w:sz="0" w:space="0" w:color="auto"/>
            <w:left w:val="none" w:sz="0" w:space="0" w:color="auto"/>
            <w:bottom w:val="none" w:sz="0" w:space="0" w:color="auto"/>
            <w:right w:val="none" w:sz="0" w:space="0" w:color="auto"/>
          </w:divBdr>
        </w:div>
        <w:div w:id="2114741382">
          <w:marLeft w:val="0"/>
          <w:marRight w:val="0"/>
          <w:marTop w:val="0"/>
          <w:marBottom w:val="0"/>
          <w:divBdr>
            <w:top w:val="none" w:sz="0" w:space="0" w:color="auto"/>
            <w:left w:val="none" w:sz="0" w:space="0" w:color="auto"/>
            <w:bottom w:val="none" w:sz="0" w:space="0" w:color="auto"/>
            <w:right w:val="none" w:sz="0" w:space="0" w:color="auto"/>
          </w:divBdr>
        </w:div>
        <w:div w:id="2026207356">
          <w:marLeft w:val="0"/>
          <w:marRight w:val="0"/>
          <w:marTop w:val="0"/>
          <w:marBottom w:val="0"/>
          <w:divBdr>
            <w:top w:val="none" w:sz="0" w:space="0" w:color="auto"/>
            <w:left w:val="none" w:sz="0" w:space="0" w:color="auto"/>
            <w:bottom w:val="none" w:sz="0" w:space="0" w:color="auto"/>
            <w:right w:val="none" w:sz="0" w:space="0" w:color="auto"/>
          </w:divBdr>
        </w:div>
        <w:div w:id="1441221906">
          <w:marLeft w:val="0"/>
          <w:marRight w:val="0"/>
          <w:marTop w:val="0"/>
          <w:marBottom w:val="0"/>
          <w:divBdr>
            <w:top w:val="none" w:sz="0" w:space="0" w:color="auto"/>
            <w:left w:val="none" w:sz="0" w:space="0" w:color="auto"/>
            <w:bottom w:val="none" w:sz="0" w:space="0" w:color="auto"/>
            <w:right w:val="none" w:sz="0" w:space="0" w:color="auto"/>
          </w:divBdr>
        </w:div>
        <w:div w:id="1022825219">
          <w:marLeft w:val="0"/>
          <w:marRight w:val="0"/>
          <w:marTop w:val="0"/>
          <w:marBottom w:val="0"/>
          <w:divBdr>
            <w:top w:val="none" w:sz="0" w:space="0" w:color="auto"/>
            <w:left w:val="none" w:sz="0" w:space="0" w:color="auto"/>
            <w:bottom w:val="none" w:sz="0" w:space="0" w:color="auto"/>
            <w:right w:val="none" w:sz="0" w:space="0" w:color="auto"/>
          </w:divBdr>
        </w:div>
        <w:div w:id="122381788">
          <w:marLeft w:val="0"/>
          <w:marRight w:val="0"/>
          <w:marTop w:val="0"/>
          <w:marBottom w:val="0"/>
          <w:divBdr>
            <w:top w:val="none" w:sz="0" w:space="0" w:color="auto"/>
            <w:left w:val="none" w:sz="0" w:space="0" w:color="auto"/>
            <w:bottom w:val="none" w:sz="0" w:space="0" w:color="auto"/>
            <w:right w:val="none" w:sz="0" w:space="0" w:color="auto"/>
          </w:divBdr>
        </w:div>
        <w:div w:id="1180853670">
          <w:marLeft w:val="0"/>
          <w:marRight w:val="0"/>
          <w:marTop w:val="0"/>
          <w:marBottom w:val="0"/>
          <w:divBdr>
            <w:top w:val="none" w:sz="0" w:space="0" w:color="auto"/>
            <w:left w:val="none" w:sz="0" w:space="0" w:color="auto"/>
            <w:bottom w:val="none" w:sz="0" w:space="0" w:color="auto"/>
            <w:right w:val="none" w:sz="0" w:space="0" w:color="auto"/>
          </w:divBdr>
        </w:div>
        <w:div w:id="664165028">
          <w:marLeft w:val="0"/>
          <w:marRight w:val="0"/>
          <w:marTop w:val="0"/>
          <w:marBottom w:val="0"/>
          <w:divBdr>
            <w:top w:val="none" w:sz="0" w:space="0" w:color="auto"/>
            <w:left w:val="none" w:sz="0" w:space="0" w:color="auto"/>
            <w:bottom w:val="none" w:sz="0" w:space="0" w:color="auto"/>
            <w:right w:val="none" w:sz="0" w:space="0" w:color="auto"/>
          </w:divBdr>
        </w:div>
        <w:div w:id="2032023783">
          <w:marLeft w:val="0"/>
          <w:marRight w:val="0"/>
          <w:marTop w:val="0"/>
          <w:marBottom w:val="0"/>
          <w:divBdr>
            <w:top w:val="none" w:sz="0" w:space="0" w:color="auto"/>
            <w:left w:val="none" w:sz="0" w:space="0" w:color="auto"/>
            <w:bottom w:val="none" w:sz="0" w:space="0" w:color="auto"/>
            <w:right w:val="none" w:sz="0" w:space="0" w:color="auto"/>
          </w:divBdr>
        </w:div>
        <w:div w:id="1791514257">
          <w:marLeft w:val="0"/>
          <w:marRight w:val="0"/>
          <w:marTop w:val="0"/>
          <w:marBottom w:val="0"/>
          <w:divBdr>
            <w:top w:val="none" w:sz="0" w:space="0" w:color="auto"/>
            <w:left w:val="none" w:sz="0" w:space="0" w:color="auto"/>
            <w:bottom w:val="none" w:sz="0" w:space="0" w:color="auto"/>
            <w:right w:val="none" w:sz="0" w:space="0" w:color="auto"/>
          </w:divBdr>
        </w:div>
        <w:div w:id="359666316">
          <w:marLeft w:val="0"/>
          <w:marRight w:val="0"/>
          <w:marTop w:val="0"/>
          <w:marBottom w:val="0"/>
          <w:divBdr>
            <w:top w:val="none" w:sz="0" w:space="0" w:color="auto"/>
            <w:left w:val="none" w:sz="0" w:space="0" w:color="auto"/>
            <w:bottom w:val="none" w:sz="0" w:space="0" w:color="auto"/>
            <w:right w:val="none" w:sz="0" w:space="0" w:color="auto"/>
          </w:divBdr>
        </w:div>
        <w:div w:id="287587795">
          <w:marLeft w:val="0"/>
          <w:marRight w:val="0"/>
          <w:marTop w:val="0"/>
          <w:marBottom w:val="0"/>
          <w:divBdr>
            <w:top w:val="none" w:sz="0" w:space="0" w:color="auto"/>
            <w:left w:val="none" w:sz="0" w:space="0" w:color="auto"/>
            <w:bottom w:val="none" w:sz="0" w:space="0" w:color="auto"/>
            <w:right w:val="none" w:sz="0" w:space="0" w:color="auto"/>
          </w:divBdr>
        </w:div>
        <w:div w:id="2056729849">
          <w:marLeft w:val="0"/>
          <w:marRight w:val="0"/>
          <w:marTop w:val="0"/>
          <w:marBottom w:val="0"/>
          <w:divBdr>
            <w:top w:val="none" w:sz="0" w:space="0" w:color="auto"/>
            <w:left w:val="none" w:sz="0" w:space="0" w:color="auto"/>
            <w:bottom w:val="none" w:sz="0" w:space="0" w:color="auto"/>
            <w:right w:val="none" w:sz="0" w:space="0" w:color="auto"/>
          </w:divBdr>
        </w:div>
        <w:div w:id="159935140">
          <w:marLeft w:val="0"/>
          <w:marRight w:val="0"/>
          <w:marTop w:val="0"/>
          <w:marBottom w:val="0"/>
          <w:divBdr>
            <w:top w:val="none" w:sz="0" w:space="0" w:color="auto"/>
            <w:left w:val="none" w:sz="0" w:space="0" w:color="auto"/>
            <w:bottom w:val="none" w:sz="0" w:space="0" w:color="auto"/>
            <w:right w:val="none" w:sz="0" w:space="0" w:color="auto"/>
          </w:divBdr>
        </w:div>
        <w:div w:id="1059673978">
          <w:marLeft w:val="0"/>
          <w:marRight w:val="0"/>
          <w:marTop w:val="0"/>
          <w:marBottom w:val="0"/>
          <w:divBdr>
            <w:top w:val="none" w:sz="0" w:space="0" w:color="auto"/>
            <w:left w:val="none" w:sz="0" w:space="0" w:color="auto"/>
            <w:bottom w:val="none" w:sz="0" w:space="0" w:color="auto"/>
            <w:right w:val="none" w:sz="0" w:space="0" w:color="auto"/>
          </w:divBdr>
        </w:div>
        <w:div w:id="1950773631">
          <w:marLeft w:val="0"/>
          <w:marRight w:val="0"/>
          <w:marTop w:val="0"/>
          <w:marBottom w:val="0"/>
          <w:divBdr>
            <w:top w:val="none" w:sz="0" w:space="0" w:color="auto"/>
            <w:left w:val="none" w:sz="0" w:space="0" w:color="auto"/>
            <w:bottom w:val="none" w:sz="0" w:space="0" w:color="auto"/>
            <w:right w:val="none" w:sz="0" w:space="0" w:color="auto"/>
          </w:divBdr>
        </w:div>
        <w:div w:id="1929852179">
          <w:marLeft w:val="0"/>
          <w:marRight w:val="0"/>
          <w:marTop w:val="0"/>
          <w:marBottom w:val="0"/>
          <w:divBdr>
            <w:top w:val="none" w:sz="0" w:space="0" w:color="auto"/>
            <w:left w:val="none" w:sz="0" w:space="0" w:color="auto"/>
            <w:bottom w:val="none" w:sz="0" w:space="0" w:color="auto"/>
            <w:right w:val="none" w:sz="0" w:space="0" w:color="auto"/>
          </w:divBdr>
        </w:div>
        <w:div w:id="1083573546">
          <w:marLeft w:val="0"/>
          <w:marRight w:val="0"/>
          <w:marTop w:val="0"/>
          <w:marBottom w:val="0"/>
          <w:divBdr>
            <w:top w:val="none" w:sz="0" w:space="0" w:color="auto"/>
            <w:left w:val="none" w:sz="0" w:space="0" w:color="auto"/>
            <w:bottom w:val="none" w:sz="0" w:space="0" w:color="auto"/>
            <w:right w:val="none" w:sz="0" w:space="0" w:color="auto"/>
          </w:divBdr>
        </w:div>
        <w:div w:id="766121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C57D50-59A1-4F75-8A06-263A788C012F}">
  <ds:schemaRefs>
    <ds:schemaRef ds:uri="http://schemas.microsoft.com/sharepoint/v3/contenttype/forms"/>
  </ds:schemaRefs>
</ds:datastoreItem>
</file>

<file path=customXml/itemProps2.xml><?xml version="1.0" encoding="utf-8"?>
<ds:datastoreItem xmlns:ds="http://schemas.openxmlformats.org/officeDocument/2006/customXml" ds:itemID="{1A04850B-160C-4193-87AD-5E36439F5552}">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19A0C968-19D1-45FD-A228-906197DAFE1E}"/>
</file>

<file path=docProps/app.xml><?xml version="1.0" encoding="utf-8"?>
<Properties xmlns="http://schemas.openxmlformats.org/officeDocument/2006/extended-properties" xmlns:vt="http://schemas.openxmlformats.org/officeDocument/2006/docPropsVTypes">
  <Template>Normal</Template>
  <TotalTime>1</TotalTime>
  <Pages>7</Pages>
  <Words>11901</Words>
  <Characters>6785</Characters>
  <Application>Microsoft Office Word</Application>
  <DocSecurity>4</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Paula Ozoliņa</cp:lastModifiedBy>
  <cp:revision>2</cp:revision>
  <dcterms:created xsi:type="dcterms:W3CDTF">2024-10-31T11:25:00Z</dcterms:created>
  <dcterms:modified xsi:type="dcterms:W3CDTF">2024-10-31T11:25:00Z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