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35CCA0F4"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1E2471">
        <w:t>25</w:t>
      </w:r>
      <w:r w:rsidR="00B738FC" w:rsidRPr="00A824AA">
        <w:t>.</w:t>
      </w:r>
      <w:r w:rsidR="00F525E4">
        <w:t>novembra</w:t>
      </w:r>
      <w:r w:rsidRPr="00F325B3">
        <w:t xml:space="preserve"> sēdē</w:t>
      </w:r>
    </w:p>
    <w:p w14:paraId="20634905" w14:textId="77777777" w:rsidR="00C35C51" w:rsidRDefault="0067209B" w:rsidP="00C35C51">
      <w:pPr>
        <w:jc w:val="right"/>
      </w:pPr>
      <w:r w:rsidRPr="00A46E3C">
        <w:t>Protokols Nr. </w:t>
      </w:r>
      <w:r w:rsidR="00C35C51" w:rsidRPr="00A46E3C">
        <w:t>1</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6096D5F0" w:rsidR="002027A9" w:rsidRPr="002027A9" w:rsidRDefault="001E2471"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83427654"/>
      <w:r w:rsidRPr="001E2471">
        <w:rPr>
          <w:rFonts w:eastAsia="Times New Roman" w:cs="Times New Roman"/>
          <w:b/>
          <w:bCs/>
          <w:iCs/>
          <w:sz w:val="32"/>
          <w:szCs w:val="32"/>
          <w:lang w:eastAsia="ar-SA"/>
        </w:rPr>
        <w:t>“</w:t>
      </w:r>
      <w:bookmarkStart w:id="1" w:name="_Hlk183426671"/>
      <w:r w:rsidRPr="001E2471">
        <w:rPr>
          <w:rFonts w:eastAsia="Times New Roman" w:cs="Times New Roman"/>
          <w:b/>
          <w:bCs/>
          <w:iCs/>
          <w:sz w:val="32"/>
          <w:szCs w:val="32"/>
          <w:lang w:eastAsia="ar-SA"/>
        </w:rPr>
        <w:t xml:space="preserve">COBOT metināšanas </w:t>
      </w:r>
      <w:proofErr w:type="spellStart"/>
      <w:r w:rsidRPr="001E2471">
        <w:rPr>
          <w:rFonts w:eastAsia="Times New Roman" w:cs="Times New Roman"/>
          <w:b/>
          <w:bCs/>
          <w:iCs/>
          <w:sz w:val="32"/>
          <w:szCs w:val="32"/>
          <w:lang w:eastAsia="ar-SA"/>
        </w:rPr>
        <w:t>robotrokas</w:t>
      </w:r>
      <w:proofErr w:type="spellEnd"/>
      <w:r w:rsidRPr="001E2471">
        <w:rPr>
          <w:rFonts w:eastAsia="Times New Roman" w:cs="Times New Roman"/>
          <w:b/>
          <w:bCs/>
          <w:iCs/>
          <w:sz w:val="32"/>
          <w:szCs w:val="32"/>
          <w:lang w:eastAsia="ar-SA"/>
        </w:rPr>
        <w:t xml:space="preserve"> komplekta un mācību robota komplekta piegāde Ventspils Tehnikumam</w:t>
      </w:r>
      <w:bookmarkEnd w:id="1"/>
      <w:r w:rsidRPr="001E2471">
        <w:rPr>
          <w:rFonts w:eastAsia="Times New Roman" w:cs="Times New Roman"/>
          <w:b/>
          <w:bCs/>
          <w:iCs/>
          <w:sz w:val="32"/>
          <w:szCs w:val="32"/>
          <w:lang w:eastAsia="ar-SA"/>
        </w:rPr>
        <w:t>”</w:t>
      </w:r>
      <w:bookmarkEnd w:id="0"/>
    </w:p>
    <w:p w14:paraId="13F917AD" w14:textId="77777777" w:rsidR="002027A9" w:rsidRDefault="002027A9" w:rsidP="00C35C51"/>
    <w:p w14:paraId="560E0F8E" w14:textId="6CB531E3" w:rsidR="002027A9" w:rsidRPr="002027A9" w:rsidRDefault="00F525E4" w:rsidP="002027A9">
      <w:pPr>
        <w:suppressAutoHyphens/>
        <w:spacing w:line="360" w:lineRule="auto"/>
        <w:jc w:val="center"/>
        <w:rPr>
          <w:rFonts w:eastAsia="Times New Roman" w:cs="Times New Roman"/>
          <w:b/>
          <w:sz w:val="32"/>
          <w:szCs w:val="32"/>
          <w:lang w:eastAsia="ar-SA"/>
        </w:rPr>
      </w:pPr>
      <w:r w:rsidRPr="00F525E4">
        <w:rPr>
          <w:rFonts w:eastAsia="Times New Roman" w:cs="Times New Roman"/>
          <w:b/>
          <w:bCs/>
          <w:iCs/>
          <w:sz w:val="32"/>
          <w:szCs w:val="32"/>
          <w:lang w:eastAsia="ar-SA"/>
        </w:rPr>
        <w:t>VIAA 2024/2</w:t>
      </w:r>
      <w:r w:rsidR="001E2471">
        <w:rPr>
          <w:rFonts w:eastAsia="Times New Roman" w:cs="Times New Roman"/>
          <w:b/>
          <w:bCs/>
          <w:iCs/>
          <w:sz w:val="32"/>
          <w:szCs w:val="32"/>
          <w:lang w:eastAsia="ar-SA"/>
        </w:rPr>
        <w:t>6</w:t>
      </w:r>
      <w:r w:rsidRPr="00F525E4">
        <w:rPr>
          <w:rFonts w:eastAsia="Times New Roman" w:cs="Times New Roman"/>
          <w:b/>
          <w:bCs/>
          <w:iCs/>
          <w:sz w:val="32"/>
          <w:szCs w:val="32"/>
          <w:lang w:eastAsia="ar-SA"/>
        </w:rPr>
        <w:t xml:space="preserve"> ERAF </w:t>
      </w:r>
      <w:proofErr w:type="spellStart"/>
      <w:r w:rsidRPr="00F525E4">
        <w:rPr>
          <w:rFonts w:eastAsia="Times New Roman" w:cs="Times New Roman"/>
          <w:b/>
          <w:bCs/>
          <w:iCs/>
          <w:sz w:val="32"/>
          <w:szCs w:val="32"/>
          <w:lang w:eastAsia="ar-SA"/>
        </w:rPr>
        <w:t>VenT</w:t>
      </w:r>
      <w:proofErr w:type="spellEnd"/>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23EA42CE"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F525E4" w:rsidRPr="00F525E4">
        <w:rPr>
          <w:b/>
          <w:bCs/>
          <w:iCs/>
        </w:rPr>
        <w:t>VIAA 2024/2</w:t>
      </w:r>
      <w:r w:rsidR="001E2471">
        <w:rPr>
          <w:b/>
          <w:bCs/>
          <w:iCs/>
        </w:rPr>
        <w:t>6</w:t>
      </w:r>
      <w:r w:rsidR="00F525E4" w:rsidRPr="00F525E4">
        <w:rPr>
          <w:b/>
          <w:bCs/>
          <w:iCs/>
        </w:rPr>
        <w:t xml:space="preserve"> ERAF </w:t>
      </w:r>
      <w:proofErr w:type="spellStart"/>
      <w:r w:rsidR="00F525E4" w:rsidRPr="00F525E4">
        <w:rPr>
          <w:b/>
          <w:bCs/>
          <w:iCs/>
        </w:rPr>
        <w:t>VenT</w:t>
      </w:r>
      <w:proofErr w:type="spellEnd"/>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35C08EAD"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F525E4">
        <w:rPr>
          <w:b/>
          <w:bCs/>
          <w:iCs/>
        </w:rPr>
        <w:t>Vent</w:t>
      </w:r>
      <w:r w:rsidR="001631D3">
        <w:rPr>
          <w:b/>
          <w:bCs/>
          <w:iCs/>
        </w:rPr>
        <w:t>s</w:t>
      </w:r>
      <w:r w:rsidR="00F525E4">
        <w:rPr>
          <w:b/>
          <w:bCs/>
          <w:iCs/>
        </w:rPr>
        <w:t>pils</w:t>
      </w:r>
      <w:r w:rsidR="00595F80" w:rsidRPr="00595F80">
        <w:rPr>
          <w:b/>
          <w:bCs/>
          <w:iCs/>
        </w:rPr>
        <w:t xml:space="preserve"> </w:t>
      </w:r>
      <w:r w:rsidR="00F525E4">
        <w:rPr>
          <w:b/>
          <w:bCs/>
          <w:iCs/>
        </w:rPr>
        <w:t>T</w:t>
      </w:r>
      <w:r w:rsidR="00B00228" w:rsidRPr="00B00228">
        <w:rPr>
          <w:b/>
          <w:bCs/>
          <w:iCs/>
        </w:rPr>
        <w: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35A7391C" w:rsidR="00536885" w:rsidRDefault="006D0261" w:rsidP="00536885">
      <w:pPr>
        <w:pStyle w:val="ListParagraph"/>
        <w:ind w:left="567"/>
        <w:contextualSpacing w:val="0"/>
        <w:jc w:val="both"/>
      </w:pPr>
      <w:r w:rsidRPr="006D0261">
        <w:rPr>
          <w:bCs/>
        </w:rPr>
        <w:t xml:space="preserve">Iepirkuma procedūra tiek veikta projekta Nr.4.2.1.6/1/24/I/001 </w:t>
      </w:r>
      <w:r w:rsidRPr="006D0261">
        <w:rPr>
          <w:bCs/>
          <w:i/>
        </w:rPr>
        <w:t xml:space="preserve">“Profesionālās izglītības iestāžu mācību vides modernizēšana nozarēm aktuālo prasmju apguvei” </w:t>
      </w:r>
      <w:r w:rsidRPr="006D0261">
        <w:rPr>
          <w:bCs/>
        </w:rPr>
        <w:t>(turpmāk – Projekts) ietvaros</w:t>
      </w:r>
      <w:r w:rsidR="00595F80" w:rsidRPr="00595F80">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771BE527" w14:textId="77777777" w:rsidR="001E2471" w:rsidRDefault="003A06BD" w:rsidP="00AD639D">
      <w:pPr>
        <w:pStyle w:val="ListParagraph"/>
        <w:numPr>
          <w:ilvl w:val="1"/>
          <w:numId w:val="1"/>
        </w:numPr>
        <w:ind w:left="1134" w:hanging="567"/>
        <w:contextualSpacing w:val="0"/>
        <w:jc w:val="both"/>
      </w:pPr>
      <w:r w:rsidRPr="00635E49">
        <w:t xml:space="preserve">Iepirkuma priekšmets ir </w:t>
      </w:r>
      <w:r w:rsidR="001E2471" w:rsidRPr="001E2471">
        <w:rPr>
          <w:iCs/>
        </w:rPr>
        <w:t xml:space="preserve">COBOT metināšanas </w:t>
      </w:r>
      <w:proofErr w:type="spellStart"/>
      <w:r w:rsidR="001E2471" w:rsidRPr="001E2471">
        <w:rPr>
          <w:iCs/>
        </w:rPr>
        <w:t>robotrokas</w:t>
      </w:r>
      <w:proofErr w:type="spellEnd"/>
      <w:r w:rsidR="001E2471" w:rsidRPr="001E2471">
        <w:rPr>
          <w:iCs/>
        </w:rPr>
        <w:t xml:space="preserve"> komplekta un mācību robota komplekta</w:t>
      </w:r>
      <w:r w:rsidR="00F241B4" w:rsidRPr="00F241B4">
        <w:rPr>
          <w:iCs/>
        </w:rPr>
        <w:t xml:space="preserve"> </w:t>
      </w:r>
      <w:r w:rsidR="004612F7" w:rsidRPr="004612F7">
        <w:rPr>
          <w:iCs/>
        </w:rPr>
        <w:t xml:space="preserve">piegāde </w:t>
      </w:r>
      <w:r w:rsidR="00F525E4">
        <w:t>Ventspils</w:t>
      </w:r>
      <w:r w:rsidR="000E44A0" w:rsidRPr="000E44A0">
        <w:t xml:space="preserve"> </w:t>
      </w:r>
      <w:r w:rsidR="00F525E4">
        <w:t>T</w:t>
      </w:r>
      <w:r w:rsidR="000E44A0" w:rsidRPr="000E44A0">
        <w: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p>
    <w:p w14:paraId="17BEBFE8" w14:textId="77777777" w:rsidR="001E2471" w:rsidRPr="00635E49" w:rsidRDefault="001E2471" w:rsidP="001E2471">
      <w:pPr>
        <w:pStyle w:val="ListParagraph"/>
        <w:numPr>
          <w:ilvl w:val="1"/>
          <w:numId w:val="1"/>
        </w:numPr>
        <w:ind w:left="1134" w:hanging="567"/>
        <w:contextualSpacing w:val="0"/>
        <w:jc w:val="both"/>
      </w:pPr>
      <w:r w:rsidRPr="00635E49">
        <w:t>Iepirkuma priekšmets ir sadalīts šādās daļās:</w:t>
      </w:r>
    </w:p>
    <w:p w14:paraId="0B1053D5" w14:textId="3414A0C2" w:rsidR="001E2471" w:rsidRPr="001E2471" w:rsidRDefault="001E2471" w:rsidP="00C02E09">
      <w:pPr>
        <w:pStyle w:val="ListParagraph"/>
        <w:numPr>
          <w:ilvl w:val="2"/>
          <w:numId w:val="1"/>
        </w:numPr>
        <w:spacing w:before="60"/>
        <w:ind w:left="1871" w:hanging="737"/>
        <w:contextualSpacing w:val="0"/>
        <w:jc w:val="both"/>
      </w:pPr>
      <w:r w:rsidRPr="001E2471">
        <w:t>iepirkuma priekšmeta 1. daļa</w:t>
      </w:r>
      <w:r w:rsidRPr="001E2471">
        <w:rPr>
          <w:b/>
        </w:rPr>
        <w:t xml:space="preserve"> – </w:t>
      </w:r>
      <w:bookmarkStart w:id="2" w:name="_Hlk181337062"/>
      <w:r w:rsidRPr="001E2471">
        <w:rPr>
          <w:rFonts w:eastAsia="Calibri" w:cs="Calibri"/>
          <w:b/>
          <w:bCs/>
          <w:iCs/>
          <w:color w:val="000000"/>
          <w:szCs w:val="26"/>
          <w:u w:color="000000"/>
          <w:bdr w:val="nil"/>
          <w:lang w:eastAsia="lv-LV"/>
        </w:rPr>
        <w:t xml:space="preserve">COBOT metināšanas </w:t>
      </w:r>
      <w:proofErr w:type="spellStart"/>
      <w:r w:rsidRPr="001E2471">
        <w:rPr>
          <w:rFonts w:eastAsia="Calibri" w:cs="Calibri"/>
          <w:b/>
          <w:bCs/>
          <w:iCs/>
          <w:color w:val="000000"/>
          <w:szCs w:val="26"/>
          <w:u w:color="000000"/>
          <w:bdr w:val="nil"/>
          <w:lang w:eastAsia="lv-LV"/>
        </w:rPr>
        <w:t>robotrokas</w:t>
      </w:r>
      <w:proofErr w:type="spellEnd"/>
      <w:r w:rsidRPr="001E2471">
        <w:rPr>
          <w:rFonts w:eastAsia="Calibri" w:cs="Calibri"/>
          <w:b/>
          <w:bCs/>
          <w:iCs/>
          <w:color w:val="000000"/>
          <w:szCs w:val="26"/>
          <w:u w:color="000000"/>
          <w:bdr w:val="nil"/>
          <w:lang w:eastAsia="lv-LV"/>
        </w:rPr>
        <w:t xml:space="preserve"> komplekts</w:t>
      </w:r>
      <w:bookmarkEnd w:id="2"/>
      <w:r w:rsidRPr="001E2471">
        <w:rPr>
          <w:rFonts w:eastAsia="Calibri" w:cs="Calibri"/>
          <w:b/>
          <w:bCs/>
          <w:iCs/>
          <w:color w:val="000000"/>
          <w:szCs w:val="26"/>
          <w:u w:color="000000"/>
          <w:bdr w:val="nil"/>
          <w:lang w:eastAsia="lv-LV"/>
        </w:rPr>
        <w:t xml:space="preserve"> </w:t>
      </w:r>
      <w:r w:rsidRPr="001E2471">
        <w:t xml:space="preserve">(CPV kods: </w:t>
      </w:r>
      <w:bookmarkStart w:id="3" w:name="_Hlk140589585"/>
      <w:r w:rsidRPr="001E2471">
        <w:rPr>
          <w:rFonts w:eastAsia="Times New Roman" w:cs="Times New Roman"/>
          <w:szCs w:val="24"/>
          <w:lang w:eastAsia="ar-SA"/>
        </w:rPr>
        <w:t>42000000-6 (</w:t>
      </w:r>
      <w:r w:rsidRPr="001E2471">
        <w:t>Ražošanas iekārtas)</w:t>
      </w:r>
      <w:r w:rsidRPr="001E2471">
        <w:rPr>
          <w:rFonts w:eastAsia="Times New Roman" w:cs="Times New Roman"/>
          <w:szCs w:val="24"/>
          <w:lang w:eastAsia="ar-SA"/>
        </w:rPr>
        <w:t>;</w:t>
      </w:r>
      <w:bookmarkEnd w:id="3"/>
      <w:r>
        <w:rPr>
          <w:rFonts w:eastAsia="Times New Roman" w:cs="Times New Roman"/>
          <w:szCs w:val="24"/>
          <w:lang w:eastAsia="ar-SA"/>
        </w:rPr>
        <w:t xml:space="preserve"> </w:t>
      </w:r>
      <w:r w:rsidR="00C02E09" w:rsidRPr="00C02E09">
        <w:rPr>
          <w:rFonts w:eastAsia="Times New Roman" w:cs="Times New Roman"/>
          <w:szCs w:val="24"/>
          <w:lang w:eastAsia="ar-SA"/>
        </w:rPr>
        <w:t>42662000-4 (Metināšanas aprīkojums), 42662100-5 (Elektriskais metināšanas aprīkojums), 42997300-4 (Rūpniecības roboti)</w:t>
      </w:r>
      <w:r w:rsidRPr="001E2471">
        <w:t>)</w:t>
      </w:r>
      <w:r w:rsidRPr="001E2471">
        <w:rPr>
          <w:rFonts w:eastAsia="Times New Roman" w:cs="Times New Roman"/>
          <w:szCs w:val="24"/>
          <w:lang w:eastAsia="ar-SA"/>
        </w:rPr>
        <w:t xml:space="preserve"> </w:t>
      </w:r>
      <w:r w:rsidRPr="001E2471">
        <w:rPr>
          <w:bCs/>
          <w:iCs/>
        </w:rPr>
        <w:t>(turpmāk – Iepirkuma priekšmeta 1.daļa</w:t>
      </w:r>
      <w:r w:rsidRPr="0050103D">
        <w:rPr>
          <w:bCs/>
          <w:iCs/>
        </w:rPr>
        <w:t>)</w:t>
      </w:r>
      <w:r>
        <w:rPr>
          <w:bCs/>
          <w:iCs/>
        </w:rPr>
        <w:t>;</w:t>
      </w:r>
    </w:p>
    <w:p w14:paraId="34F87377" w14:textId="52B73EF5" w:rsidR="001E2471" w:rsidRDefault="001E2471" w:rsidP="001E2471">
      <w:pPr>
        <w:pStyle w:val="ListParagraph"/>
        <w:numPr>
          <w:ilvl w:val="2"/>
          <w:numId w:val="1"/>
        </w:numPr>
        <w:spacing w:before="60"/>
        <w:ind w:left="1871" w:hanging="737"/>
        <w:contextualSpacing w:val="0"/>
        <w:jc w:val="both"/>
      </w:pPr>
      <w:r w:rsidRPr="00464104">
        <w:t xml:space="preserve">iepirkuma priekšmeta </w:t>
      </w:r>
      <w:r>
        <w:t>2</w:t>
      </w:r>
      <w:r w:rsidRPr="00464104">
        <w:t>. daļa</w:t>
      </w:r>
      <w:r w:rsidRPr="001E2471">
        <w:rPr>
          <w:b/>
        </w:rPr>
        <w:t xml:space="preserve"> – </w:t>
      </w:r>
      <w:r w:rsidRPr="001E2471">
        <w:rPr>
          <w:rFonts w:eastAsia="Calibri" w:cs="Calibri"/>
          <w:b/>
          <w:bCs/>
          <w:iCs/>
          <w:color w:val="000000"/>
          <w:szCs w:val="26"/>
          <w:u w:color="000000"/>
          <w:bdr w:val="nil"/>
          <w:lang w:eastAsia="lv-LV"/>
        </w:rPr>
        <w:t xml:space="preserve">Mācību robota komplekts </w:t>
      </w:r>
      <w:r w:rsidRPr="00BD5231">
        <w:t xml:space="preserve">(CPV kods: </w:t>
      </w:r>
      <w:r w:rsidR="00C02E09" w:rsidRPr="00C02E09">
        <w:t>39162200-7 (Mācību līdzekļi un ierīces)</w:t>
      </w:r>
      <w:r w:rsidRPr="00BD5231">
        <w:t>)</w:t>
      </w:r>
      <w:r w:rsidRPr="001E2471">
        <w:rPr>
          <w:rFonts w:eastAsia="Times New Roman" w:cs="Times New Roman"/>
          <w:szCs w:val="24"/>
          <w:lang w:eastAsia="ar-SA"/>
        </w:rPr>
        <w:t xml:space="preserve"> </w:t>
      </w:r>
      <w:r w:rsidRPr="001E2471">
        <w:rPr>
          <w:bCs/>
          <w:iCs/>
        </w:rPr>
        <w:t>(turpmāk – Iepirkuma priekšmeta 2.daļa)</w:t>
      </w:r>
      <w:r w:rsidR="000F67D3">
        <w:rPr>
          <w:bCs/>
          <w:iCs/>
        </w:rPr>
        <w:t>.</w:t>
      </w:r>
    </w:p>
    <w:p w14:paraId="54375FB3" w14:textId="633AB122" w:rsidR="003A06BD" w:rsidRPr="00635E49" w:rsidRDefault="000F67D3" w:rsidP="00AD639D">
      <w:pPr>
        <w:pStyle w:val="ListParagraph"/>
        <w:numPr>
          <w:ilvl w:val="1"/>
          <w:numId w:val="1"/>
        </w:numPr>
        <w:ind w:left="1134" w:hanging="567"/>
        <w:contextualSpacing w:val="0"/>
        <w:jc w:val="both"/>
      </w:pPr>
      <w:r w:rsidRPr="000F67D3">
        <w:t>Pretendents var iesniegt piedāvājumu par vienu vai vairākām pilnībā piedāvātām iepirkuma priekšmeta daļām tai skaitā arī par visām daļām. Pretendents drīkst iesniegt vienu piedāvājuma variantu katrai daļai. Pretendenti, kuru piedāvājums attiecīgajai daļai ir nepilnīgs vai attiecīgajai daļai ir iesniegti piedāvājuma varianti, tiks izslēgti no turpmākas dalības attiecīgajā daļā iepirkuma procedūrā.</w:t>
      </w:r>
    </w:p>
    <w:p w14:paraId="230F1B00" w14:textId="19678D87" w:rsidR="003A1162" w:rsidRDefault="006173B4" w:rsidP="00AD639D">
      <w:pPr>
        <w:pStyle w:val="ListParagraph"/>
        <w:numPr>
          <w:ilvl w:val="1"/>
          <w:numId w:val="1"/>
        </w:numPr>
        <w:ind w:left="1134" w:hanging="567"/>
        <w:contextualSpacing w:val="0"/>
        <w:jc w:val="both"/>
      </w:pPr>
      <w:r w:rsidRPr="006173B4">
        <w:lastRenderedPageBreak/>
        <w:t>Izpildītājs Preces Piegādi</w:t>
      </w:r>
      <w:r w:rsidR="00F241B4">
        <w:t>,</w:t>
      </w:r>
      <w:r w:rsidR="00F525E4">
        <w:t xml:space="preserve"> uzstādīšanu</w:t>
      </w:r>
      <w:r w:rsidR="00F241B4">
        <w:t xml:space="preserve"> un personāla apmācību</w:t>
      </w:r>
      <w:r w:rsidRPr="006173B4">
        <w:t xml:space="preserve"> </w:t>
      </w:r>
      <w:r w:rsidRPr="005E1E5C">
        <w:t xml:space="preserve">veic </w:t>
      </w:r>
      <w:r w:rsidR="00F525E4">
        <w:rPr>
          <w:rFonts w:eastAsia="Times New Roman" w:cs="Calibri"/>
          <w:b/>
          <w:szCs w:val="24"/>
          <w:lang w:eastAsia="lv-LV"/>
        </w:rPr>
        <w:t>3</w:t>
      </w:r>
      <w:r w:rsidR="00AD639D" w:rsidRPr="00A824AA">
        <w:rPr>
          <w:rFonts w:eastAsia="Times New Roman" w:cs="Calibri"/>
          <w:b/>
          <w:szCs w:val="24"/>
          <w:lang w:eastAsia="lv-LV"/>
        </w:rPr>
        <w:t xml:space="preserve"> (</w:t>
      </w:r>
      <w:r w:rsidR="00F525E4">
        <w:rPr>
          <w:rFonts w:eastAsia="Times New Roman" w:cs="Calibri"/>
          <w:b/>
          <w:szCs w:val="24"/>
          <w:lang w:eastAsia="lv-LV"/>
        </w:rPr>
        <w:t>trīs</w:t>
      </w:r>
      <w:r w:rsidR="00AD639D" w:rsidRPr="00A824AA">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28D0B4AE" w14:textId="02414D26"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F525E4" w:rsidRPr="00F525E4">
        <w:rPr>
          <w:b/>
          <w:bCs/>
        </w:rPr>
        <w:t>Saules iela 15, Ventspils, LV-3601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7A1135E8"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4"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bookmarkStart w:id="5" w:name="_Hlk171585475"/>
      <w:bookmarkEnd w:id="4"/>
      <w:r w:rsidR="000F67D3">
        <w:rPr>
          <w:b/>
        </w:rPr>
        <w:t>27</w:t>
      </w:r>
      <w:r w:rsidR="00A824AA">
        <w:rPr>
          <w:b/>
        </w:rPr>
        <w:t>.</w:t>
      </w:r>
      <w:bookmarkEnd w:id="5"/>
      <w:r w:rsidR="00F525E4">
        <w:rPr>
          <w:b/>
        </w:rPr>
        <w:t>decembra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lastRenderedPageBreak/>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7658F367"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0F67D3">
        <w:rPr>
          <w:b/>
        </w:rPr>
        <w:t>27</w:t>
      </w:r>
      <w:r w:rsidR="00F525E4" w:rsidRPr="00F525E4">
        <w:rPr>
          <w:b/>
        </w:rPr>
        <w:t>.decembra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09775B46" w:rsidR="00E2615A" w:rsidRPr="00FA0C59" w:rsidRDefault="00073E55" w:rsidP="00D96B93">
      <w:pPr>
        <w:pStyle w:val="ListParagraph"/>
        <w:numPr>
          <w:ilvl w:val="1"/>
          <w:numId w:val="1"/>
        </w:numPr>
        <w:ind w:left="1134" w:hanging="567"/>
        <w:contextualSpacing w:val="0"/>
        <w:jc w:val="both"/>
      </w:pPr>
      <w:r w:rsidRPr="00FA0C59">
        <w:t xml:space="preserve">Pasūtītājs izslēdz pretendentu no dalības iepirkuma procedūrā, ja uz pretendentu attiecas kāds no </w:t>
      </w:r>
      <w:bookmarkStart w:id="6" w:name="_Hlk163637933"/>
      <w:r w:rsidRPr="00FA0C59">
        <w:t xml:space="preserve">Publisko iepirkumu likuma </w:t>
      </w:r>
      <w:bookmarkStart w:id="7" w:name="_Hlk163637479"/>
      <w:r w:rsidRPr="00FA0C59">
        <w:t>42.panta</w:t>
      </w:r>
      <w:bookmarkEnd w:id="6"/>
      <w:r w:rsidRPr="00FA0C59">
        <w:t xml:space="preserve"> otrās daļas 1, 2., 3., 4., 5., 6., 7., 10., 11., 12., 13., 14.punktā</w:t>
      </w:r>
      <w:bookmarkEnd w:id="7"/>
      <w:r w:rsidRPr="00FA0C59">
        <w:t xml:space="preserve"> minētiem izslēgšanas iemesliem. </w:t>
      </w:r>
      <w:r w:rsidR="00D96B93" w:rsidRPr="006B7DEF">
        <w:t>Pasūtītājs izslēdz arī pretendentu no dalības iepirkuma procedūrā, ja uz to attiecināms kāds no Publisko iepirkumu likuma 42. panta trešajā daļā minētajiem noteikumiem.</w:t>
      </w:r>
      <w:r w:rsidR="00D96B93" w:rsidRPr="00FA0C59">
        <w:t xml:space="preserve"> </w:t>
      </w:r>
    </w:p>
    <w:p w14:paraId="2B4801FC" w14:textId="1B72014D"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5624F941" w14:textId="77777777" w:rsidR="000F67D3" w:rsidRDefault="00F32E47" w:rsidP="00134488">
      <w:pPr>
        <w:pStyle w:val="ListParagraph"/>
        <w:numPr>
          <w:ilvl w:val="1"/>
          <w:numId w:val="1"/>
        </w:numPr>
        <w:ind w:left="1134" w:hanging="567"/>
        <w:contextualSpacing w:val="0"/>
        <w:jc w:val="both"/>
      </w:pPr>
      <w:bookmarkStart w:id="8"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F67D3">
        <w:t>:</w:t>
      </w:r>
    </w:p>
    <w:p w14:paraId="7B7AC64F" w14:textId="1EC3CE6F" w:rsidR="00F32E47" w:rsidRDefault="000F67D3" w:rsidP="000F67D3">
      <w:pPr>
        <w:pStyle w:val="ListParagraph"/>
        <w:numPr>
          <w:ilvl w:val="2"/>
          <w:numId w:val="1"/>
        </w:numPr>
        <w:contextualSpacing w:val="0"/>
        <w:jc w:val="both"/>
      </w:pPr>
      <w:bookmarkStart w:id="9" w:name="_Hlk183429797"/>
      <w:r w:rsidRPr="000F67D3">
        <w:rPr>
          <w:b/>
        </w:rPr>
        <w:t xml:space="preserve">Iepirkuma priekšmeta 1. daļā </w:t>
      </w:r>
      <w:r w:rsidRPr="000F67D3">
        <w:t xml:space="preserve">– </w:t>
      </w:r>
      <w:r w:rsidR="00057BD5" w:rsidRPr="001317CD">
        <w:t xml:space="preserve">vismaz </w:t>
      </w:r>
      <w:r>
        <w:t>1</w:t>
      </w:r>
      <w:r w:rsidR="00F241B4">
        <w:t>5</w:t>
      </w:r>
      <w:r w:rsidR="007B54A2" w:rsidRPr="00134488">
        <w:rPr>
          <w:rFonts w:eastAsia="Calibri" w:cs="Times New Roman"/>
        </w:rPr>
        <w:t>`</w:t>
      </w:r>
      <w:r w:rsidR="006B7DEF">
        <w:rPr>
          <w:rFonts w:eastAsia="Calibri" w:cs="Times New Roman"/>
        </w:rPr>
        <w:t>0</w:t>
      </w:r>
      <w:r w:rsidR="00876186" w:rsidRPr="00134488">
        <w:rPr>
          <w:rFonts w:eastAsia="Calibri" w:cs="Times New Roman"/>
        </w:rPr>
        <w:t>00,00 EUR (</w:t>
      </w:r>
      <w:r w:rsidR="00F241B4">
        <w:rPr>
          <w:rFonts w:eastAsia="Calibri" w:cs="Times New Roman"/>
        </w:rPr>
        <w:t>piec</w:t>
      </w:r>
      <w:r>
        <w:rPr>
          <w:rFonts w:eastAsia="Calibri" w:cs="Times New Roman"/>
        </w:rPr>
        <w:t>padsmit</w:t>
      </w:r>
      <w:r w:rsidR="004612F7">
        <w:rPr>
          <w:rFonts w:eastAsia="Calibri" w:cs="Times New Roman"/>
        </w:rPr>
        <w:t xml:space="preserve"> </w:t>
      </w:r>
      <w:r w:rsidR="00876186" w:rsidRPr="00134488">
        <w:rPr>
          <w:rFonts w:eastAsia="Calibri" w:cs="Times New Roman"/>
        </w:rPr>
        <w:t>tūksto</w:t>
      </w:r>
      <w:r w:rsidR="006B7DEF">
        <w:rPr>
          <w:rFonts w:eastAsia="Calibri" w:cs="Times New Roman"/>
        </w:rPr>
        <w:t>ši</w:t>
      </w:r>
      <w:r w:rsidR="00876186" w:rsidRPr="00134488">
        <w:rPr>
          <w:rFonts w:eastAsia="Calibri" w:cs="Times New Roman"/>
        </w:rPr>
        <w:t xml:space="preserve"> </w:t>
      </w:r>
      <w:r w:rsidR="004E42D6" w:rsidRPr="001317CD">
        <w:t>eiro un 00 centi)</w:t>
      </w:r>
      <w:bookmarkEnd w:id="9"/>
      <w:r>
        <w:t>;</w:t>
      </w:r>
    </w:p>
    <w:p w14:paraId="73E0B32C" w14:textId="68A084B3" w:rsidR="000F67D3" w:rsidRDefault="000F67D3" w:rsidP="000F67D3">
      <w:pPr>
        <w:pStyle w:val="ListParagraph"/>
        <w:numPr>
          <w:ilvl w:val="2"/>
          <w:numId w:val="1"/>
        </w:numPr>
        <w:contextualSpacing w:val="0"/>
        <w:jc w:val="both"/>
      </w:pPr>
      <w:r w:rsidRPr="000F67D3">
        <w:rPr>
          <w:b/>
          <w:bCs/>
        </w:rPr>
        <w:t xml:space="preserve">Iepirkuma priekšmeta </w:t>
      </w:r>
      <w:r>
        <w:rPr>
          <w:b/>
          <w:bCs/>
        </w:rPr>
        <w:t>2</w:t>
      </w:r>
      <w:r w:rsidRPr="000F67D3">
        <w:rPr>
          <w:b/>
          <w:bCs/>
        </w:rPr>
        <w:t>. daļā</w:t>
      </w:r>
      <w:r w:rsidRPr="000F67D3">
        <w:t xml:space="preserve"> – vismaz </w:t>
      </w:r>
      <w:r>
        <w:t>1</w:t>
      </w:r>
      <w:r w:rsidRPr="000F67D3">
        <w:t>`000,00 EUR (</w:t>
      </w:r>
      <w:r>
        <w:t>viens</w:t>
      </w:r>
      <w:r w:rsidRPr="000F67D3">
        <w:t xml:space="preserve"> tūksto</w:t>
      </w:r>
      <w:r>
        <w:t>tis</w:t>
      </w:r>
      <w:r w:rsidRPr="000F67D3">
        <w:t xml:space="preserve"> eiro un 00 centi)</w:t>
      </w:r>
    </w:p>
    <w:p w14:paraId="74421313" w14:textId="77777777" w:rsidR="000F67D3" w:rsidRDefault="008C0BBE" w:rsidP="00134488">
      <w:pPr>
        <w:pStyle w:val="ListParagraph"/>
        <w:numPr>
          <w:ilvl w:val="1"/>
          <w:numId w:val="1"/>
        </w:numPr>
        <w:ind w:left="1134" w:hanging="567"/>
        <w:contextualSpacing w:val="0"/>
        <w:jc w:val="both"/>
      </w:pPr>
      <w:bookmarkStart w:id="10" w:name="_Hlk171588672"/>
      <w:bookmarkStart w:id="11" w:name="_Hlk145682289"/>
      <w:bookmarkEnd w:id="8"/>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0F67D3">
        <w:t>:</w:t>
      </w:r>
      <w:r w:rsidR="00057BD5" w:rsidRPr="001317CD">
        <w:t xml:space="preserve"> </w:t>
      </w:r>
    </w:p>
    <w:p w14:paraId="6B205F0E" w14:textId="1443BA45" w:rsidR="008C0BBE" w:rsidRDefault="000F67D3" w:rsidP="000F67D3">
      <w:pPr>
        <w:pStyle w:val="ListParagraph"/>
        <w:numPr>
          <w:ilvl w:val="2"/>
          <w:numId w:val="1"/>
        </w:numPr>
        <w:contextualSpacing w:val="0"/>
        <w:jc w:val="both"/>
      </w:pPr>
      <w:r w:rsidRPr="000F67D3">
        <w:rPr>
          <w:b/>
        </w:rPr>
        <w:lastRenderedPageBreak/>
        <w:t xml:space="preserve">Iepirkuma priekšmeta 1. daļā </w:t>
      </w:r>
      <w:r w:rsidRPr="000F67D3">
        <w:t xml:space="preserve">–  </w:t>
      </w:r>
      <w:r w:rsidR="00057BD5" w:rsidRPr="001317CD">
        <w:t xml:space="preserve">vismaz </w:t>
      </w:r>
      <w:r w:rsidR="00F241B4">
        <w:rPr>
          <w:rFonts w:eastAsia="Calibri" w:cs="Times New Roman"/>
        </w:rPr>
        <w:t>5</w:t>
      </w:r>
      <w:r>
        <w:rPr>
          <w:rFonts w:eastAsia="Calibri" w:cs="Times New Roman"/>
        </w:rPr>
        <w:t>0</w:t>
      </w:r>
      <w:r w:rsidR="007B54A2" w:rsidRPr="00134488">
        <w:rPr>
          <w:rFonts w:eastAsia="Calibri" w:cs="Times New Roman"/>
        </w:rPr>
        <w:t>`</w:t>
      </w:r>
      <w:r w:rsidR="00B738FC">
        <w:rPr>
          <w:rFonts w:eastAsia="Calibri" w:cs="Times New Roman"/>
        </w:rPr>
        <w:t>0</w:t>
      </w:r>
      <w:r w:rsidR="007B54A2" w:rsidRPr="00134488">
        <w:rPr>
          <w:rFonts w:eastAsia="Calibri" w:cs="Times New Roman"/>
        </w:rPr>
        <w:t>00,00 EUR (</w:t>
      </w:r>
      <w:r w:rsidR="00F241B4">
        <w:rPr>
          <w:rFonts w:eastAsia="Calibri" w:cs="Times New Roman"/>
        </w:rPr>
        <w:t>piec</w:t>
      </w:r>
      <w:r>
        <w:rPr>
          <w:rFonts w:eastAsia="Calibri" w:cs="Times New Roman"/>
        </w:rPr>
        <w:t>desmit</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bookmarkEnd w:id="10"/>
      <w:r>
        <w:t>;</w:t>
      </w:r>
    </w:p>
    <w:p w14:paraId="10277364" w14:textId="07977081" w:rsidR="000F67D3" w:rsidRDefault="000F67D3" w:rsidP="000F67D3">
      <w:pPr>
        <w:pStyle w:val="ListParagraph"/>
        <w:numPr>
          <w:ilvl w:val="2"/>
          <w:numId w:val="1"/>
        </w:numPr>
        <w:contextualSpacing w:val="0"/>
        <w:jc w:val="both"/>
      </w:pPr>
      <w:r w:rsidRPr="000F67D3">
        <w:rPr>
          <w:b/>
        </w:rPr>
        <w:t xml:space="preserve">Iepirkuma priekšmeta </w:t>
      </w:r>
      <w:r>
        <w:rPr>
          <w:b/>
        </w:rPr>
        <w:t>2</w:t>
      </w:r>
      <w:r w:rsidRPr="000F67D3">
        <w:rPr>
          <w:b/>
        </w:rPr>
        <w:t xml:space="preserve">. daļā </w:t>
      </w:r>
      <w:r w:rsidRPr="000F67D3">
        <w:rPr>
          <w:bCs/>
        </w:rPr>
        <w:t xml:space="preserve">–  vismaz </w:t>
      </w:r>
      <w:r>
        <w:rPr>
          <w:bCs/>
        </w:rPr>
        <w:t>2</w:t>
      </w:r>
      <w:r w:rsidRPr="000F67D3">
        <w:rPr>
          <w:bCs/>
        </w:rPr>
        <w:t>`000,00 EUR (</w:t>
      </w:r>
      <w:r>
        <w:rPr>
          <w:bCs/>
        </w:rPr>
        <w:t>divi</w:t>
      </w:r>
      <w:r w:rsidRPr="000F67D3">
        <w:rPr>
          <w:bCs/>
        </w:rPr>
        <w:t xml:space="preserve"> tūkstoši eiro un 00 centi) bez PVN (uzņēmumi, kas dibināti vēlāk, norāda vidējo finanšu apgrozījumu par nostrādāto periodu).</w:t>
      </w:r>
    </w:p>
    <w:bookmarkEnd w:id="11"/>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 xml:space="preserve">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w:t>
      </w:r>
      <w:r w:rsidR="0013424A" w:rsidRPr="0013424A">
        <w:lastRenderedPageBreak/>
        <w:t>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98D489" w:rsidR="00894CF3" w:rsidRDefault="00894CF3" w:rsidP="00C01974">
      <w:pPr>
        <w:pStyle w:val="ListParagraph"/>
        <w:numPr>
          <w:ilvl w:val="1"/>
          <w:numId w:val="1"/>
        </w:numPr>
        <w:ind w:left="1134" w:hanging="567"/>
        <w:contextualSpacing w:val="0"/>
        <w:jc w:val="both"/>
      </w:pPr>
      <w:r w:rsidRPr="006B7DEF">
        <w:t>Pieteikumā, atbilstoši Iepirkumu uzraudzības biroja sniegtajam skaidrojumam (</w:t>
      </w:r>
      <w:hyperlink r:id="rId14" w:history="1">
        <w:r w:rsidR="00FA0C59" w:rsidRPr="006B7DEF">
          <w:rPr>
            <w:rStyle w:val="Hyperlink"/>
          </w:rPr>
          <w:t>https://www.iub.gov.lv/lv/skaidrojums-mazie-un-videjie-uznemumi</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 xml:space="preserve">Ārvalstī </w:t>
      </w:r>
      <w:r w:rsidR="00632BC2" w:rsidRPr="00632BC2">
        <w:lastRenderedPageBreak/>
        <w:t>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 xml:space="preserve">Ja konkrētā līguma izpildē pretendents balstās uz citu uzņēmēju iespējām, pretendentam papildus jāiesniedz šo uzņēmumu apliecinājums vai vienošanās par </w:t>
      </w:r>
      <w:r w:rsidRPr="00F11A74">
        <w:lastRenderedPageBreak/>
        <w:t>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00C643EF"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63C81" w:rsidRPr="00163C81">
        <w:t xml:space="preserve"> </w:t>
      </w:r>
      <w:r w:rsidR="00163C81" w:rsidRPr="00163C81">
        <w:rPr>
          <w:bCs/>
        </w:rPr>
        <w:t>katrā iepirkuma priekšmeta daļā atsevišķi</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4ADBC61"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F241B4" w:rsidRPr="00F241B4">
        <w:rPr>
          <w:b/>
          <w:u w:val="single"/>
        </w:rPr>
        <w:t>iekārtas maksimālo jaudu</w:t>
      </w:r>
      <w:r w:rsidR="00F241B4" w:rsidRPr="00F241B4">
        <w:rPr>
          <w:b/>
        </w:rPr>
        <w:t xml:space="preserve">, </w:t>
      </w:r>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 xml:space="preserve">Ja Tehniskajā specifikācijā norādīts konkrēts preču vai standarta nosaukums vai kāda cita norāde uz specifisku preču izcelsmi, īpašu procesu, zīmolu, patentus vai specifisku preču veidu, pretendents var piedāvāt ekvivalentas Preces vai atbilstību </w:t>
      </w:r>
      <w:r w:rsidRPr="00CE3B19">
        <w:lastRenderedPageBreak/>
        <w:t>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5F3FBD6C" w:rsidR="003A7465" w:rsidRDefault="00936F2B" w:rsidP="003A7465">
      <w:pPr>
        <w:pStyle w:val="ListParagraph"/>
        <w:numPr>
          <w:ilvl w:val="1"/>
          <w:numId w:val="1"/>
        </w:numPr>
        <w:ind w:left="1134" w:hanging="567"/>
        <w:contextualSpacing w:val="0"/>
        <w:jc w:val="both"/>
      </w:pPr>
      <w:r w:rsidRPr="00936F2B">
        <w:t>Finanšu piedāvājumu sagatavo un iesniedz</w:t>
      </w:r>
      <w:r w:rsidR="00163C81" w:rsidRPr="00163C81">
        <w:t xml:space="preserve"> </w:t>
      </w:r>
      <w:r w:rsidR="00163C81" w:rsidRPr="00163C81">
        <w:t>katrā iepirkuma priekšmeta daļā atsevišķi</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75F9BA30"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Pr="00936F2B">
        <w:t>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0959691A"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Publisko iepirkumu likuma 44., 45. </w:t>
      </w:r>
      <w:r w:rsidR="00D727DC" w:rsidRPr="006B7DEF">
        <w:t xml:space="preserve">un </w:t>
      </w:r>
      <w:r w:rsidRPr="006B7DEF">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7777777" w:rsidR="000E1F97" w:rsidRPr="006B7DEF" w:rsidRDefault="000E1F97" w:rsidP="00FA3349">
      <w:pPr>
        <w:pStyle w:val="ListParagraph"/>
        <w:numPr>
          <w:ilvl w:val="1"/>
          <w:numId w:val="1"/>
        </w:numPr>
        <w:ind w:left="1134" w:hanging="567"/>
        <w:contextualSpacing w:val="0"/>
        <w:jc w:val="both"/>
      </w:pPr>
      <w:r w:rsidRPr="006B7DEF">
        <w:t>Pasūtītājs, veicot tehniskā piedāvājuma vērtēšanu, ir tiesīgs pieprasīt pretendentam iesniegt ražotāja izdotu tehnisko dokumentāciju (latviešu, angļu vai krievu valodā) piedāvātajai Precei.</w:t>
      </w:r>
    </w:p>
    <w:p w14:paraId="296ACEEC" w14:textId="234B84B0"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Publisko iepirkumu likuma </w:t>
      </w:r>
      <w:r w:rsidR="00EB03E5" w:rsidRPr="006B7DEF">
        <w:t>42.panta otrās daļas 1, 2., 3., 4., 5., 6., 7., 10., 11., 12., 13., 14.punktā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lastRenderedPageBreak/>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2483DC77" w14:textId="6C2B2C40" w:rsidR="00F241B4" w:rsidRPr="000F3DB2" w:rsidRDefault="00163C81" w:rsidP="00F241B4">
      <w:pPr>
        <w:pStyle w:val="ListParagraph"/>
        <w:numPr>
          <w:ilvl w:val="1"/>
          <w:numId w:val="1"/>
        </w:numPr>
        <w:ind w:left="1276" w:hanging="709"/>
        <w:contextualSpacing w:val="0"/>
        <w:jc w:val="both"/>
      </w:pPr>
      <w:r w:rsidRPr="00163C81">
        <w:t>Katrā iepirkuma priekšmeta daļā no piedāvājumiem</w:t>
      </w:r>
      <w:r w:rsidR="00F241B4" w:rsidRPr="003E1F8D">
        <w:t xml:space="preserve">, kas atbilst nolikumā noteiktajām prasībām, </w:t>
      </w:r>
      <w:r w:rsidR="00F241B4">
        <w:t>iepirkuma k</w:t>
      </w:r>
      <w:r w:rsidR="00F241B4" w:rsidRPr="003E1F8D">
        <w:t>omisija izvēlas</w:t>
      </w:r>
      <w:r w:rsidR="00F241B4" w:rsidRPr="003E1F8D">
        <w:rPr>
          <w:b/>
        </w:rPr>
        <w:t xml:space="preserve"> saimnieciski izdevīgāko piedāvājumu ar </w:t>
      </w:r>
      <w:r w:rsidR="00F241B4">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F241B4" w:rsidRPr="000F3DB2" w14:paraId="72ADF9B9" w14:textId="77777777" w:rsidTr="0043057D">
        <w:trPr>
          <w:tblHeader/>
        </w:trPr>
        <w:tc>
          <w:tcPr>
            <w:tcW w:w="709" w:type="dxa"/>
            <w:shd w:val="clear" w:color="auto" w:fill="auto"/>
            <w:hideMark/>
          </w:tcPr>
          <w:p w14:paraId="71AD9718"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2B8A7A11"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7A79ABE0"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28C39814"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F241B4" w:rsidRPr="000F3DB2" w14:paraId="7CEBDC73" w14:textId="77777777" w:rsidTr="0043057D">
        <w:trPr>
          <w:trHeight w:val="624"/>
        </w:trPr>
        <w:tc>
          <w:tcPr>
            <w:tcW w:w="709" w:type="dxa"/>
            <w:hideMark/>
          </w:tcPr>
          <w:p w14:paraId="175232D5"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1. </w:t>
            </w:r>
          </w:p>
        </w:tc>
        <w:tc>
          <w:tcPr>
            <w:tcW w:w="1985" w:type="dxa"/>
            <w:hideMark/>
          </w:tcPr>
          <w:p w14:paraId="4774DC56"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6935A99B"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9</w:t>
            </w:r>
            <w:r>
              <w:rPr>
                <w:rFonts w:eastAsia="Cambria" w:cs="Times New Roman"/>
                <w:kern w:val="56"/>
                <w:sz w:val="22"/>
              </w:rPr>
              <w:t>5</w:t>
            </w:r>
          </w:p>
        </w:tc>
        <w:tc>
          <w:tcPr>
            <w:tcW w:w="3816" w:type="dxa"/>
            <w:hideMark/>
          </w:tcPr>
          <w:p w14:paraId="4AB87B65"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2262B499"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3FB7226E"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C1 - vērtējamā piedāvājuma iegūtais punktu skaits; </w:t>
            </w:r>
          </w:p>
          <w:p w14:paraId="6FB0AF6C" w14:textId="77777777" w:rsidR="00F241B4" w:rsidRPr="000F3DB2" w:rsidRDefault="00F241B4" w:rsidP="0043057D">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 viszemākā visu piedāvāto preču kopējā cena; </w:t>
            </w:r>
          </w:p>
          <w:p w14:paraId="6846BDCA" w14:textId="77777777" w:rsidR="00F241B4" w:rsidRPr="000F3DB2" w:rsidRDefault="00F241B4" w:rsidP="0043057D">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F241B4" w:rsidRPr="000F3DB2" w14:paraId="7286A939" w14:textId="77777777" w:rsidTr="0043057D">
        <w:tc>
          <w:tcPr>
            <w:tcW w:w="709" w:type="dxa"/>
            <w:hideMark/>
          </w:tcPr>
          <w:p w14:paraId="7F752175"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2. </w:t>
            </w:r>
          </w:p>
        </w:tc>
        <w:tc>
          <w:tcPr>
            <w:tcW w:w="1985" w:type="dxa"/>
            <w:hideMark/>
          </w:tcPr>
          <w:p w14:paraId="4B91851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28AC4389" w14:textId="77777777" w:rsidR="00F241B4" w:rsidRPr="000F3DB2" w:rsidRDefault="00F241B4" w:rsidP="0043057D">
            <w:pPr>
              <w:jc w:val="center"/>
              <w:rPr>
                <w:rFonts w:eastAsia="Cambria" w:cs="Times New Roman"/>
                <w:kern w:val="56"/>
                <w:sz w:val="22"/>
              </w:rPr>
            </w:pPr>
            <w:r>
              <w:rPr>
                <w:rFonts w:eastAsia="Cambria" w:cs="Times New Roman"/>
                <w:kern w:val="56"/>
                <w:sz w:val="22"/>
              </w:rPr>
              <w:t>5</w:t>
            </w:r>
          </w:p>
        </w:tc>
        <w:tc>
          <w:tcPr>
            <w:tcW w:w="3816" w:type="dxa"/>
            <w:hideMark/>
          </w:tcPr>
          <w:p w14:paraId="73A7B9B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048D2868"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3653DFC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C2 - vērtējamā piedāvājuma iegūtais punktu skaits; </w:t>
            </w:r>
          </w:p>
          <w:p w14:paraId="4ABD498F" w14:textId="77777777" w:rsidR="00F241B4" w:rsidRPr="000F3DB2" w:rsidRDefault="00F241B4" w:rsidP="0043057D">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5ABBD27B" w14:textId="77777777" w:rsidR="00F241B4" w:rsidRPr="000F3DB2" w:rsidRDefault="00F241B4" w:rsidP="0043057D">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F241B4" w:rsidRPr="000F3DB2" w14:paraId="2F8B2ACB" w14:textId="77777777" w:rsidTr="0043057D">
        <w:tc>
          <w:tcPr>
            <w:tcW w:w="2694" w:type="dxa"/>
            <w:gridSpan w:val="2"/>
            <w:shd w:val="clear" w:color="auto" w:fill="auto"/>
            <w:hideMark/>
          </w:tcPr>
          <w:p w14:paraId="3316E92B"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10FBDB09"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290E9587" w14:textId="77777777" w:rsidR="00F241B4" w:rsidRPr="000F3DB2" w:rsidRDefault="00F241B4" w:rsidP="0043057D">
            <w:pPr>
              <w:jc w:val="center"/>
              <w:rPr>
                <w:rFonts w:eastAsia="Cambria" w:cs="Times New Roman"/>
                <w:b/>
                <w:bCs/>
                <w:kern w:val="56"/>
                <w:sz w:val="22"/>
              </w:rPr>
            </w:pPr>
            <w:r w:rsidRPr="000F3DB2">
              <w:rPr>
                <w:rFonts w:eastAsia="Cambria" w:cs="Times New Roman"/>
                <w:b/>
                <w:bCs/>
                <w:kern w:val="56"/>
                <w:sz w:val="22"/>
              </w:rPr>
              <w:t>C=C1+C2 </w:t>
            </w:r>
          </w:p>
        </w:tc>
      </w:tr>
    </w:tbl>
    <w:p w14:paraId="6C14C4DA" w14:textId="6CD0F3B8" w:rsidR="007418C3" w:rsidRDefault="007418C3" w:rsidP="00F241B4">
      <w:pPr>
        <w:pStyle w:val="ListParagraph"/>
        <w:ind w:left="1276"/>
        <w:contextualSpacing w:val="0"/>
        <w:jc w:val="both"/>
      </w:pPr>
    </w:p>
    <w:p w14:paraId="081F55FF" w14:textId="0140CA1A" w:rsidR="007418C3" w:rsidRDefault="00F241B4" w:rsidP="007418C3">
      <w:pPr>
        <w:pStyle w:val="ListParagraph"/>
        <w:numPr>
          <w:ilvl w:val="1"/>
          <w:numId w:val="1"/>
        </w:numPr>
        <w:ind w:left="1276" w:hanging="709"/>
        <w:contextualSpacing w:val="0"/>
        <w:jc w:val="both"/>
      </w:pPr>
      <w:r w:rsidRPr="00F241B4">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F241B4">
        <w:rPr>
          <w:b/>
          <w:bCs/>
        </w:rPr>
        <w:t>“Kopējā cena” ir ieguvis lielāku punktu skaitu</w:t>
      </w:r>
      <w:r w:rsidRPr="00F241B4">
        <w:t xml:space="preserve">. Ja šim kritērijam atbilst vairāki Pretendenti, komisija izvēlas tā pretendenta piedāvājumu, kurš Precēm </w:t>
      </w:r>
      <w:r w:rsidRPr="00F241B4">
        <w:rPr>
          <w:b/>
        </w:rPr>
        <w:t>piedāvā garāku garantijas termiņu</w:t>
      </w:r>
      <w:r w:rsidRPr="00F241B4">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1E68CDF0" w14:textId="77777777" w:rsidR="00163C81" w:rsidRDefault="00163C81" w:rsidP="00163C81">
      <w:pPr>
        <w:pStyle w:val="ListParagraph"/>
        <w:numPr>
          <w:ilvl w:val="1"/>
          <w:numId w:val="1"/>
        </w:numPr>
        <w:ind w:left="1276" w:hanging="916"/>
        <w:jc w:val="both"/>
      </w:pPr>
      <w:r>
        <w:lastRenderedPageBreak/>
        <w:t>Gadījumā, ja iepirkuma komisija konstatē, ka Pasūtītāja rīcībā esošie finanšu līdzekļi nepietiek vienas vai vairāku iepirkuma priekšmeta daļu iegādei, komisija var lemt par iepirkuma procedūras pārtraukšanu attiecīgajā iepirkuma priekšmeta daļā vai vairākās iepirkuma priekšmeta daļās, kur piedāvātā līguma cena pārsniedz Pasūtītāja rīcībā esošos finanšu līdzekļus.</w:t>
      </w:r>
    </w:p>
    <w:p w14:paraId="07504207" w14:textId="35B12DB4" w:rsidR="003E1F8D" w:rsidRDefault="00163C81" w:rsidP="00163C81">
      <w:pPr>
        <w:pStyle w:val="ListParagraph"/>
        <w:numPr>
          <w:ilvl w:val="1"/>
          <w:numId w:val="1"/>
        </w:numPr>
        <w:ind w:left="1276" w:hanging="916"/>
        <w:contextualSpacing w:val="0"/>
        <w:jc w:val="both"/>
      </w:pPr>
      <w:r>
        <w:t>Ja pretendents, kurš atzīts par iepirkuma procedūras uzvarētāju, atsauc piedāvājumu, vai nenoslēdz līgumu Pasūtītāja norādītajā termiņā, iepirkuma komisija lemj par līguma slēgšanas tiesību piešķiršanu attiecīgajā iepirkuma priekšmeta daļā pretendentam ar nākamo zemāko piedāvāto līgumcenu, vai iepirkuma procedūras pārtraukšanu</w:t>
      </w:r>
      <w:r w:rsidR="007F1788">
        <w:t>.</w:t>
      </w:r>
    </w:p>
    <w:p w14:paraId="19889F1C" w14:textId="77777777" w:rsidR="00DA143D" w:rsidRDefault="00DA143D" w:rsidP="009426CD">
      <w:pPr>
        <w:pStyle w:val="ListParagraph"/>
        <w:ind w:left="567"/>
        <w:contextualSpacing w:val="0"/>
        <w:jc w:val="both"/>
      </w:pPr>
    </w:p>
    <w:p w14:paraId="63B9133B" w14:textId="77777777" w:rsidR="00B1481B" w:rsidRDefault="00B1481B"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975"/>
      </w:tblGrid>
      <w:tr w:rsidR="00E00349" w:rsidRPr="00E00349" w14:paraId="72A83347" w14:textId="77777777" w:rsidTr="001C12FB">
        <w:tc>
          <w:tcPr>
            <w:tcW w:w="1955"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1C12FB">
        <w:tc>
          <w:tcPr>
            <w:tcW w:w="1955"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1C12FB">
        <w:tc>
          <w:tcPr>
            <w:tcW w:w="1955"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6C2BABB9"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1C12FB">
              <w:rPr>
                <w:rFonts w:eastAsia="Times New Roman" w:cs="Times New Roman"/>
                <w:szCs w:val="24"/>
                <w:lang w:eastAsia="ar-SA"/>
              </w:rPr>
              <w:t>25</w:t>
            </w:r>
            <w:r w:rsidR="001A276C" w:rsidRPr="00444965">
              <w:rPr>
                <w:rFonts w:eastAsia="Times New Roman" w:cs="Times New Roman"/>
                <w:szCs w:val="24"/>
                <w:lang w:eastAsia="ar-SA"/>
              </w:rPr>
              <w:t>.</w:t>
            </w:r>
            <w:r w:rsidR="007B01C3">
              <w:rPr>
                <w:rFonts w:eastAsia="Times New Roman" w:cs="Times New Roman"/>
                <w:szCs w:val="24"/>
                <w:lang w:eastAsia="ar-SA"/>
              </w:rPr>
              <w:t>11</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1C12FB">
        <w:tc>
          <w:tcPr>
            <w:tcW w:w="1955"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574A1C3" w:rsidR="007F1788" w:rsidRPr="00251AD8" w:rsidRDefault="00163C81" w:rsidP="007F1788">
            <w:pPr>
              <w:numPr>
                <w:ilvl w:val="0"/>
                <w:numId w:val="3"/>
              </w:numPr>
              <w:tabs>
                <w:tab w:val="left" w:pos="318"/>
                <w:tab w:val="left" w:pos="900"/>
              </w:tabs>
              <w:suppressAutoHyphens/>
              <w:ind w:hanging="2027"/>
              <w:rPr>
                <w:rFonts w:eastAsia="Times New Roman" w:cs="Times New Roman"/>
                <w:szCs w:val="24"/>
                <w:lang w:eastAsia="ar-SA"/>
              </w:rPr>
            </w:pPr>
            <w:r w:rsidRPr="00163C81">
              <w:rPr>
                <w:rFonts w:eastAsia="Times New Roman" w:cs="Times New Roman"/>
                <w:szCs w:val="24"/>
                <w:lang w:eastAsia="ar-SA"/>
              </w:rPr>
              <w:t>Tehniskā piedāvājuma veidlapas:</w:t>
            </w:r>
          </w:p>
        </w:tc>
      </w:tr>
      <w:tr w:rsidR="001C12FB" w:rsidRPr="00E00349" w14:paraId="2C5466E2" w14:textId="77777777" w:rsidTr="001C12FB">
        <w:tc>
          <w:tcPr>
            <w:tcW w:w="1955" w:type="dxa"/>
            <w:shd w:val="clear" w:color="auto" w:fill="auto"/>
          </w:tcPr>
          <w:p w14:paraId="79556AF1" w14:textId="1D14F66A" w:rsidR="001C12FB" w:rsidRPr="00251AD8" w:rsidRDefault="001C12FB" w:rsidP="001C12FB">
            <w:pPr>
              <w:pStyle w:val="ListParagraph"/>
              <w:numPr>
                <w:ilvl w:val="1"/>
                <w:numId w:val="4"/>
              </w:numPr>
              <w:suppressAutoHyphens/>
              <w:ind w:left="589"/>
              <w:jc w:val="both"/>
              <w:rPr>
                <w:rFonts w:eastAsia="Times New Roman" w:cs="Times New Roman"/>
                <w:szCs w:val="24"/>
                <w:lang w:eastAsia="ar-SA"/>
              </w:rPr>
            </w:pPr>
            <w:r>
              <w:rPr>
                <w:rFonts w:eastAsia="Times New Roman" w:cs="Times New Roman"/>
                <w:szCs w:val="24"/>
                <w:lang w:eastAsia="ar-SA"/>
              </w:rPr>
              <w:t>pielikums</w:t>
            </w:r>
          </w:p>
        </w:tc>
        <w:tc>
          <w:tcPr>
            <w:tcW w:w="6975" w:type="dxa"/>
            <w:shd w:val="clear" w:color="auto" w:fill="auto"/>
          </w:tcPr>
          <w:p w14:paraId="5CF489B9" w14:textId="5C28E888" w:rsidR="001C12FB" w:rsidRPr="00261288" w:rsidRDefault="001C12FB" w:rsidP="007F1788">
            <w:pPr>
              <w:numPr>
                <w:ilvl w:val="0"/>
                <w:numId w:val="3"/>
              </w:numPr>
              <w:tabs>
                <w:tab w:val="left" w:pos="318"/>
                <w:tab w:val="left" w:pos="900"/>
              </w:tabs>
              <w:suppressAutoHyphens/>
              <w:ind w:hanging="2027"/>
              <w:rPr>
                <w:rFonts w:eastAsia="Times New Roman" w:cs="Times New Roman"/>
                <w:szCs w:val="24"/>
                <w:lang w:eastAsia="ar-SA"/>
              </w:rPr>
            </w:pPr>
            <w:r w:rsidRPr="001C12FB">
              <w:rPr>
                <w:rFonts w:eastAsia="Times New Roman" w:cs="Times New Roman"/>
                <w:szCs w:val="24"/>
                <w:lang w:eastAsia="ar-SA"/>
              </w:rPr>
              <w:t>Tehniskais piedāvājums</w:t>
            </w:r>
            <w:r>
              <w:rPr>
                <w:rFonts w:eastAsia="Times New Roman" w:cs="Times New Roman"/>
                <w:szCs w:val="24"/>
                <w:lang w:eastAsia="ar-SA"/>
              </w:rPr>
              <w:t xml:space="preserve"> iepirkuma priekšmeta 1.daļ</w:t>
            </w:r>
            <w:r w:rsidR="00163C81">
              <w:rPr>
                <w:rFonts w:eastAsia="Times New Roman" w:cs="Times New Roman"/>
                <w:szCs w:val="24"/>
                <w:lang w:eastAsia="ar-SA"/>
              </w:rPr>
              <w:t>ā</w:t>
            </w:r>
          </w:p>
        </w:tc>
      </w:tr>
      <w:tr w:rsidR="001C12FB" w:rsidRPr="00E00349" w14:paraId="3B5A0797" w14:textId="77777777" w:rsidTr="001C12FB">
        <w:tc>
          <w:tcPr>
            <w:tcW w:w="1955" w:type="dxa"/>
            <w:shd w:val="clear" w:color="auto" w:fill="auto"/>
          </w:tcPr>
          <w:p w14:paraId="47865BFB" w14:textId="654C50BC" w:rsidR="001C12FB" w:rsidRPr="00251AD8" w:rsidRDefault="001C12FB" w:rsidP="001C12FB">
            <w:pPr>
              <w:pStyle w:val="ListParagraph"/>
              <w:numPr>
                <w:ilvl w:val="1"/>
                <w:numId w:val="4"/>
              </w:numPr>
              <w:suppressAutoHyphens/>
              <w:ind w:left="589"/>
              <w:jc w:val="both"/>
              <w:rPr>
                <w:rFonts w:eastAsia="Times New Roman" w:cs="Times New Roman"/>
                <w:szCs w:val="24"/>
                <w:lang w:eastAsia="ar-SA"/>
              </w:rPr>
            </w:pPr>
            <w:r>
              <w:rPr>
                <w:rFonts w:eastAsia="Times New Roman" w:cs="Times New Roman"/>
                <w:szCs w:val="24"/>
                <w:lang w:eastAsia="ar-SA"/>
              </w:rPr>
              <w:t>pielikums</w:t>
            </w:r>
          </w:p>
        </w:tc>
        <w:tc>
          <w:tcPr>
            <w:tcW w:w="6975" w:type="dxa"/>
            <w:shd w:val="clear" w:color="auto" w:fill="auto"/>
          </w:tcPr>
          <w:p w14:paraId="0883978F" w14:textId="00F3EDAB" w:rsidR="001C12FB" w:rsidRPr="00261288" w:rsidRDefault="001C12FB" w:rsidP="001C12FB">
            <w:pPr>
              <w:numPr>
                <w:ilvl w:val="0"/>
                <w:numId w:val="3"/>
              </w:numPr>
              <w:tabs>
                <w:tab w:val="left" w:pos="318"/>
                <w:tab w:val="left" w:pos="900"/>
              </w:tabs>
              <w:suppressAutoHyphens/>
              <w:ind w:hanging="2027"/>
              <w:rPr>
                <w:rFonts w:eastAsia="Times New Roman" w:cs="Times New Roman"/>
                <w:szCs w:val="24"/>
                <w:lang w:eastAsia="ar-SA"/>
              </w:rPr>
            </w:pPr>
            <w:r w:rsidRPr="001C12FB">
              <w:rPr>
                <w:rFonts w:eastAsia="Times New Roman" w:cs="Times New Roman"/>
                <w:szCs w:val="24"/>
                <w:lang w:eastAsia="ar-SA"/>
              </w:rPr>
              <w:t>Tehniskais piedāvājums</w:t>
            </w:r>
            <w:r>
              <w:rPr>
                <w:rFonts w:eastAsia="Times New Roman" w:cs="Times New Roman"/>
                <w:szCs w:val="24"/>
                <w:lang w:eastAsia="ar-SA"/>
              </w:rPr>
              <w:t xml:space="preserve"> iepirkuma priekšmeta </w:t>
            </w:r>
            <w:r>
              <w:rPr>
                <w:rFonts w:eastAsia="Times New Roman" w:cs="Times New Roman"/>
                <w:szCs w:val="24"/>
                <w:lang w:eastAsia="ar-SA"/>
              </w:rPr>
              <w:t>2</w:t>
            </w:r>
            <w:r>
              <w:rPr>
                <w:rFonts w:eastAsia="Times New Roman" w:cs="Times New Roman"/>
                <w:szCs w:val="24"/>
                <w:lang w:eastAsia="ar-SA"/>
              </w:rPr>
              <w:t>.daļ</w:t>
            </w:r>
            <w:r w:rsidR="00163C81">
              <w:rPr>
                <w:rFonts w:eastAsia="Times New Roman" w:cs="Times New Roman"/>
                <w:szCs w:val="24"/>
                <w:lang w:eastAsia="ar-SA"/>
              </w:rPr>
              <w:t>ā</w:t>
            </w:r>
          </w:p>
        </w:tc>
      </w:tr>
      <w:tr w:rsidR="001C12FB" w:rsidRPr="00E00349" w14:paraId="0E5DD4A5" w14:textId="77777777" w:rsidTr="001C12FB">
        <w:tc>
          <w:tcPr>
            <w:tcW w:w="1955" w:type="dxa"/>
            <w:shd w:val="clear" w:color="auto" w:fill="auto"/>
          </w:tcPr>
          <w:p w14:paraId="060193E7" w14:textId="77777777" w:rsidR="001C12FB" w:rsidRPr="00E00349" w:rsidRDefault="001C12FB" w:rsidP="001C12FB">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1C12FB" w:rsidRPr="00E00349" w:rsidRDefault="001C12FB" w:rsidP="001C12FB">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1C12FB" w:rsidRPr="00E00349" w14:paraId="2C08A48A" w14:textId="77777777" w:rsidTr="001C12FB">
        <w:tc>
          <w:tcPr>
            <w:tcW w:w="1955" w:type="dxa"/>
            <w:shd w:val="clear" w:color="auto" w:fill="auto"/>
          </w:tcPr>
          <w:p w14:paraId="40B36C2C" w14:textId="77777777" w:rsidR="001C12FB" w:rsidRDefault="001C12FB" w:rsidP="001C12FB">
            <w:pPr>
              <w:pStyle w:val="ListParagraph"/>
              <w:numPr>
                <w:ilvl w:val="0"/>
                <w:numId w:val="4"/>
              </w:numPr>
              <w:suppressAutoHyphens/>
              <w:ind w:left="227" w:hanging="227"/>
              <w:jc w:val="both"/>
              <w:rPr>
                <w:rFonts w:eastAsia="Times New Roman" w:cs="Times New Roman"/>
                <w:szCs w:val="24"/>
                <w:lang w:eastAsia="ar-SA"/>
              </w:rPr>
            </w:pPr>
            <w:bookmarkStart w:id="12" w:name="_Ref139542421"/>
            <w:r>
              <w:rPr>
                <w:rFonts w:eastAsia="Times New Roman" w:cs="Times New Roman"/>
                <w:szCs w:val="24"/>
                <w:lang w:eastAsia="ar-SA"/>
              </w:rPr>
              <w:t>pielikums</w:t>
            </w:r>
            <w:bookmarkEnd w:id="12"/>
          </w:p>
        </w:tc>
        <w:tc>
          <w:tcPr>
            <w:tcW w:w="6975" w:type="dxa"/>
            <w:shd w:val="clear" w:color="auto" w:fill="auto"/>
          </w:tcPr>
          <w:p w14:paraId="3E49B099" w14:textId="77777777" w:rsidR="001C12FB" w:rsidRPr="00E00349" w:rsidRDefault="001C12FB" w:rsidP="001C12FB">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1C12FB" w:rsidRPr="00E00349" w14:paraId="008A3D9E" w14:textId="77777777" w:rsidTr="001C12FB">
        <w:tc>
          <w:tcPr>
            <w:tcW w:w="1955" w:type="dxa"/>
            <w:shd w:val="clear" w:color="auto" w:fill="auto"/>
          </w:tcPr>
          <w:p w14:paraId="629D1C7F" w14:textId="77777777" w:rsidR="001C12FB" w:rsidRPr="00E00349" w:rsidRDefault="001C12FB" w:rsidP="001C12FB">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1C12FB" w:rsidRPr="00F54B8C" w:rsidRDefault="001C12FB" w:rsidP="001C12FB">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w:t>
        </w:r>
        <w:r w:rsidR="00EE7967" w:rsidRPr="001C5C45">
          <w:rPr>
            <w:noProof/>
            <w:sz w:val="22"/>
            <w:szCs w:val="20"/>
          </w:rPr>
          <w:t>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2"/>
  </w:num>
  <w:num w:numId="2" w16cid:durableId="580719492">
    <w:abstractNumId w:val="0"/>
  </w:num>
  <w:num w:numId="3" w16cid:durableId="1308779123">
    <w:abstractNumId w:val="1"/>
  </w:num>
  <w:num w:numId="4" w16cid:durableId="1027950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0F67D3"/>
    <w:rsid w:val="000F6A73"/>
    <w:rsid w:val="00102D49"/>
    <w:rsid w:val="00105F90"/>
    <w:rsid w:val="001076B6"/>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14"/>
    <w:rsid w:val="00142F9F"/>
    <w:rsid w:val="00144E4B"/>
    <w:rsid w:val="001468EF"/>
    <w:rsid w:val="00151D09"/>
    <w:rsid w:val="00154EBA"/>
    <w:rsid w:val="001572B1"/>
    <w:rsid w:val="001605FD"/>
    <w:rsid w:val="00162FCC"/>
    <w:rsid w:val="001631D3"/>
    <w:rsid w:val="00163C81"/>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97700"/>
    <w:rsid w:val="001A276C"/>
    <w:rsid w:val="001A68FD"/>
    <w:rsid w:val="001B6B6F"/>
    <w:rsid w:val="001C12FB"/>
    <w:rsid w:val="001C2574"/>
    <w:rsid w:val="001C2723"/>
    <w:rsid w:val="001C28D1"/>
    <w:rsid w:val="001C4A7B"/>
    <w:rsid w:val="001C5C45"/>
    <w:rsid w:val="001D11C4"/>
    <w:rsid w:val="001D1796"/>
    <w:rsid w:val="001D24EF"/>
    <w:rsid w:val="001D34E8"/>
    <w:rsid w:val="001D4139"/>
    <w:rsid w:val="001D6FD6"/>
    <w:rsid w:val="001E118D"/>
    <w:rsid w:val="001E1706"/>
    <w:rsid w:val="001E2471"/>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9B"/>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9313F"/>
    <w:rsid w:val="002A1648"/>
    <w:rsid w:val="002A1AAB"/>
    <w:rsid w:val="002A4BF6"/>
    <w:rsid w:val="002A52EF"/>
    <w:rsid w:val="002B68AF"/>
    <w:rsid w:val="002B7761"/>
    <w:rsid w:val="002C7534"/>
    <w:rsid w:val="002C7D50"/>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86CCD"/>
    <w:rsid w:val="00391577"/>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ABD"/>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3AB8"/>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967AF"/>
    <w:rsid w:val="005A1A58"/>
    <w:rsid w:val="005B2BC9"/>
    <w:rsid w:val="005B42F0"/>
    <w:rsid w:val="005B48DD"/>
    <w:rsid w:val="005B4B93"/>
    <w:rsid w:val="005B5B21"/>
    <w:rsid w:val="005B6905"/>
    <w:rsid w:val="005D0E15"/>
    <w:rsid w:val="005D35DD"/>
    <w:rsid w:val="005D67BE"/>
    <w:rsid w:val="005E0F76"/>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55BB"/>
    <w:rsid w:val="00647CBA"/>
    <w:rsid w:val="00652ADA"/>
    <w:rsid w:val="00656AE1"/>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57C9"/>
    <w:rsid w:val="006B6158"/>
    <w:rsid w:val="006B69AB"/>
    <w:rsid w:val="006B7DEF"/>
    <w:rsid w:val="006C02DD"/>
    <w:rsid w:val="006C1157"/>
    <w:rsid w:val="006C2A61"/>
    <w:rsid w:val="006C2AF2"/>
    <w:rsid w:val="006C36D7"/>
    <w:rsid w:val="006C604C"/>
    <w:rsid w:val="006D0261"/>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850"/>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1C3"/>
    <w:rsid w:val="007B0F21"/>
    <w:rsid w:val="007B183D"/>
    <w:rsid w:val="007B5194"/>
    <w:rsid w:val="007B54A2"/>
    <w:rsid w:val="007B6963"/>
    <w:rsid w:val="007C105A"/>
    <w:rsid w:val="007C2856"/>
    <w:rsid w:val="007C2882"/>
    <w:rsid w:val="007C59EF"/>
    <w:rsid w:val="007D0AE0"/>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39"/>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1599"/>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A4321"/>
    <w:rsid w:val="009B63E0"/>
    <w:rsid w:val="009C1515"/>
    <w:rsid w:val="009C4AED"/>
    <w:rsid w:val="009C55F8"/>
    <w:rsid w:val="009C5E0A"/>
    <w:rsid w:val="009C67A2"/>
    <w:rsid w:val="009C7B5A"/>
    <w:rsid w:val="009E46F9"/>
    <w:rsid w:val="009E7FBC"/>
    <w:rsid w:val="009F5E4B"/>
    <w:rsid w:val="00A029BE"/>
    <w:rsid w:val="00A06773"/>
    <w:rsid w:val="00A12CC7"/>
    <w:rsid w:val="00A13AFC"/>
    <w:rsid w:val="00A17B03"/>
    <w:rsid w:val="00A2417B"/>
    <w:rsid w:val="00A34928"/>
    <w:rsid w:val="00A41518"/>
    <w:rsid w:val="00A46E3C"/>
    <w:rsid w:val="00A47A87"/>
    <w:rsid w:val="00A50340"/>
    <w:rsid w:val="00A527F4"/>
    <w:rsid w:val="00A56195"/>
    <w:rsid w:val="00A561EC"/>
    <w:rsid w:val="00A64630"/>
    <w:rsid w:val="00A64748"/>
    <w:rsid w:val="00A663C3"/>
    <w:rsid w:val="00A703F6"/>
    <w:rsid w:val="00A7676F"/>
    <w:rsid w:val="00A77DFB"/>
    <w:rsid w:val="00A805A3"/>
    <w:rsid w:val="00A824AA"/>
    <w:rsid w:val="00A85BA0"/>
    <w:rsid w:val="00A85C69"/>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81B"/>
    <w:rsid w:val="00B14FE5"/>
    <w:rsid w:val="00B21290"/>
    <w:rsid w:val="00B21493"/>
    <w:rsid w:val="00B21922"/>
    <w:rsid w:val="00B26CBE"/>
    <w:rsid w:val="00B27B77"/>
    <w:rsid w:val="00B27BE2"/>
    <w:rsid w:val="00B27EE6"/>
    <w:rsid w:val="00B34061"/>
    <w:rsid w:val="00B35BAD"/>
    <w:rsid w:val="00B37628"/>
    <w:rsid w:val="00B40CDD"/>
    <w:rsid w:val="00B41846"/>
    <w:rsid w:val="00B41915"/>
    <w:rsid w:val="00B51DD9"/>
    <w:rsid w:val="00B52992"/>
    <w:rsid w:val="00B61DB0"/>
    <w:rsid w:val="00B630DF"/>
    <w:rsid w:val="00B641E5"/>
    <w:rsid w:val="00B643A3"/>
    <w:rsid w:val="00B65A0B"/>
    <w:rsid w:val="00B66F92"/>
    <w:rsid w:val="00B738FC"/>
    <w:rsid w:val="00B9272E"/>
    <w:rsid w:val="00B9623D"/>
    <w:rsid w:val="00B973C7"/>
    <w:rsid w:val="00BA2B15"/>
    <w:rsid w:val="00BA3D41"/>
    <w:rsid w:val="00BA44DD"/>
    <w:rsid w:val="00BA4846"/>
    <w:rsid w:val="00BB248A"/>
    <w:rsid w:val="00BB35AC"/>
    <w:rsid w:val="00BB6BD4"/>
    <w:rsid w:val="00BC5FED"/>
    <w:rsid w:val="00BC6FE9"/>
    <w:rsid w:val="00BD2145"/>
    <w:rsid w:val="00BD47AD"/>
    <w:rsid w:val="00BD5231"/>
    <w:rsid w:val="00BE1C08"/>
    <w:rsid w:val="00BE279A"/>
    <w:rsid w:val="00BE3935"/>
    <w:rsid w:val="00BE4574"/>
    <w:rsid w:val="00BE55A5"/>
    <w:rsid w:val="00BF16A4"/>
    <w:rsid w:val="00BF6235"/>
    <w:rsid w:val="00C01974"/>
    <w:rsid w:val="00C02E09"/>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0DEA"/>
    <w:rsid w:val="00C618D9"/>
    <w:rsid w:val="00C62B91"/>
    <w:rsid w:val="00C62E7D"/>
    <w:rsid w:val="00C633A4"/>
    <w:rsid w:val="00C7017C"/>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47C8"/>
    <w:rsid w:val="00D65656"/>
    <w:rsid w:val="00D66A23"/>
    <w:rsid w:val="00D719D4"/>
    <w:rsid w:val="00D727DC"/>
    <w:rsid w:val="00D744E8"/>
    <w:rsid w:val="00D8356E"/>
    <w:rsid w:val="00D85CE5"/>
    <w:rsid w:val="00D867D7"/>
    <w:rsid w:val="00D910D1"/>
    <w:rsid w:val="00D94A1B"/>
    <w:rsid w:val="00D95281"/>
    <w:rsid w:val="00D96B93"/>
    <w:rsid w:val="00DA0F71"/>
    <w:rsid w:val="00DA143D"/>
    <w:rsid w:val="00DA1840"/>
    <w:rsid w:val="00DB10A9"/>
    <w:rsid w:val="00DB27A6"/>
    <w:rsid w:val="00DB4140"/>
    <w:rsid w:val="00DB770E"/>
    <w:rsid w:val="00DC5349"/>
    <w:rsid w:val="00DC6962"/>
    <w:rsid w:val="00DD17B4"/>
    <w:rsid w:val="00DD4B00"/>
    <w:rsid w:val="00DD649C"/>
    <w:rsid w:val="00DE1347"/>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03E5"/>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41B4"/>
    <w:rsid w:val="00F25E6C"/>
    <w:rsid w:val="00F2671E"/>
    <w:rsid w:val="00F2708B"/>
    <w:rsid w:val="00F325B3"/>
    <w:rsid w:val="00F32E47"/>
    <w:rsid w:val="00F33F11"/>
    <w:rsid w:val="00F35993"/>
    <w:rsid w:val="00F3776E"/>
    <w:rsid w:val="00F400B7"/>
    <w:rsid w:val="00F43355"/>
    <w:rsid w:val="00F525E4"/>
    <w:rsid w:val="00F531DD"/>
    <w:rsid w:val="00F532AF"/>
    <w:rsid w:val="00F54B8C"/>
    <w:rsid w:val="00F54CAF"/>
    <w:rsid w:val="00F559C9"/>
    <w:rsid w:val="00F566E1"/>
    <w:rsid w:val="00F5678D"/>
    <w:rsid w:val="00F57577"/>
    <w:rsid w:val="00F60107"/>
    <w:rsid w:val="00F63BDC"/>
    <w:rsid w:val="00F63EB4"/>
    <w:rsid w:val="00F64D8F"/>
    <w:rsid w:val="00F65440"/>
    <w:rsid w:val="00F6760C"/>
    <w:rsid w:val="00F71C9F"/>
    <w:rsid w:val="00F71DBA"/>
    <w:rsid w:val="00F727F7"/>
    <w:rsid w:val="00F76F22"/>
    <w:rsid w:val="00F774C3"/>
    <w:rsid w:val="00F860C6"/>
    <w:rsid w:val="00F90734"/>
    <w:rsid w:val="00F91E72"/>
    <w:rsid w:val="00F9495F"/>
    <w:rsid w:val="00FA0C59"/>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72EB4F3D-57A0-4E8E-A1F8-CF4F7BD2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11</Pages>
  <Words>19550</Words>
  <Characters>11145</Characters>
  <Application>Microsoft Office Word</Application>
  <DocSecurity>0</DocSecurity>
  <Lines>92</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Gatis Zvaigzne</cp:lastModifiedBy>
  <cp:revision>19</cp:revision>
  <dcterms:created xsi:type="dcterms:W3CDTF">2023-03-16T09:40:00Z</dcterms:created>
  <dcterms:modified xsi:type="dcterms:W3CDTF">2024-11-25T11:43:00Z</dcterms:modified>
</cp:coreProperties>
</file>