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ABB17" w14:textId="77777777" w:rsidR="005C794E" w:rsidRPr="005C794E" w:rsidRDefault="005C794E" w:rsidP="00EA5ADF">
      <w:pPr>
        <w:pStyle w:val="NoSpacing"/>
      </w:pPr>
    </w:p>
    <w:p w14:paraId="7D483E30" w14:textId="77777777" w:rsidR="005C794E" w:rsidRPr="00BE737B" w:rsidRDefault="005C794E" w:rsidP="005C794E">
      <w:pPr>
        <w:jc w:val="center"/>
        <w:rPr>
          <w:sz w:val="28"/>
          <w:szCs w:val="28"/>
        </w:rPr>
      </w:pPr>
      <w:r w:rsidRPr="00BE737B">
        <w:rPr>
          <w:sz w:val="28"/>
          <w:szCs w:val="28"/>
        </w:rPr>
        <w:t>Valsts ieņēmumu dienesta rīkotā</w:t>
      </w:r>
    </w:p>
    <w:p w14:paraId="5786B9A9" w14:textId="7C250BB4" w:rsidR="005C794E" w:rsidRPr="00BE737B" w:rsidRDefault="000F025C" w:rsidP="005C794E">
      <w:pPr>
        <w:jc w:val="center"/>
        <w:rPr>
          <w:sz w:val="28"/>
          <w:szCs w:val="28"/>
        </w:rPr>
      </w:pPr>
      <w:r>
        <w:rPr>
          <w:sz w:val="28"/>
          <w:szCs w:val="28"/>
        </w:rPr>
        <w:t>Atklāta konkursa</w:t>
      </w:r>
    </w:p>
    <w:p w14:paraId="70D51B9B" w14:textId="77777777" w:rsidR="000F025C" w:rsidRPr="00BF1B70" w:rsidRDefault="000F025C" w:rsidP="000F025C">
      <w:pPr>
        <w:ind w:right="-1"/>
        <w:jc w:val="center"/>
        <w:rPr>
          <w:b/>
          <w:sz w:val="28"/>
          <w:szCs w:val="28"/>
        </w:rPr>
      </w:pPr>
      <w:r w:rsidRPr="00BF1B70">
        <w:rPr>
          <w:b/>
          <w:sz w:val="28"/>
          <w:szCs w:val="28"/>
        </w:rPr>
        <w:t>“</w:t>
      </w:r>
      <w:r w:rsidRPr="00BF1B70">
        <w:rPr>
          <w:b/>
          <w:i/>
          <w:sz w:val="28"/>
          <w:szCs w:val="28"/>
        </w:rPr>
        <w:t>Dzelzceļa kravu kontroles rentgena iekārtas piegāde muitas kontroles punktā „Zilupe”</w:t>
      </w:r>
      <w:r w:rsidRPr="00BF1B70">
        <w:rPr>
          <w:b/>
          <w:sz w:val="28"/>
          <w:szCs w:val="28"/>
        </w:rPr>
        <w:t>”</w:t>
      </w:r>
    </w:p>
    <w:p w14:paraId="2FC5D994" w14:textId="6B361A9B" w:rsidR="004D5784" w:rsidRPr="00884D56" w:rsidRDefault="004D5784" w:rsidP="004D5784">
      <w:pPr>
        <w:ind w:right="-1"/>
        <w:jc w:val="center"/>
        <w:rPr>
          <w:sz w:val="28"/>
          <w:szCs w:val="28"/>
        </w:rPr>
      </w:pPr>
      <w:r w:rsidRPr="00884D56">
        <w:rPr>
          <w:sz w:val="28"/>
          <w:szCs w:val="28"/>
        </w:rPr>
        <w:t xml:space="preserve">Iepirkuma identifikācijas Nr. </w:t>
      </w:r>
      <w:bookmarkStart w:id="0" w:name="_Hlk119511939"/>
      <w:r w:rsidRPr="00884D56">
        <w:rPr>
          <w:sz w:val="28"/>
          <w:szCs w:val="28"/>
        </w:rPr>
        <w:t>FM VID 2024/</w:t>
      </w:r>
      <w:r w:rsidR="000F025C">
        <w:rPr>
          <w:sz w:val="28"/>
          <w:szCs w:val="28"/>
        </w:rPr>
        <w:t>241</w:t>
      </w:r>
      <w:r w:rsidRPr="00884D56">
        <w:rPr>
          <w:sz w:val="28"/>
          <w:szCs w:val="28"/>
        </w:rPr>
        <w:t>/</w:t>
      </w:r>
      <w:bookmarkEnd w:id="0"/>
      <w:r w:rsidRPr="00884D56">
        <w:rPr>
          <w:sz w:val="28"/>
          <w:szCs w:val="28"/>
        </w:rPr>
        <w:t>CCEI</w:t>
      </w:r>
    </w:p>
    <w:p w14:paraId="0D0C3B10" w14:textId="6E6C03A9" w:rsidR="005C794E" w:rsidRPr="00EB5049" w:rsidRDefault="005C794E" w:rsidP="005C794E">
      <w:pPr>
        <w:jc w:val="center"/>
        <w:rPr>
          <w:sz w:val="28"/>
          <w:szCs w:val="28"/>
        </w:rPr>
      </w:pPr>
      <w:r w:rsidRPr="00BE737B">
        <w:rPr>
          <w:sz w:val="28"/>
          <w:szCs w:val="28"/>
        </w:rPr>
        <w:t xml:space="preserve">ieinteresētā </w:t>
      </w:r>
      <w:r w:rsidRPr="00EB5049">
        <w:rPr>
          <w:sz w:val="28"/>
          <w:szCs w:val="28"/>
        </w:rPr>
        <w:t xml:space="preserve">piegādātāja </w:t>
      </w:r>
      <w:r w:rsidR="00A12029" w:rsidRPr="00EB5049">
        <w:rPr>
          <w:sz w:val="28"/>
          <w:szCs w:val="28"/>
        </w:rPr>
        <w:t>jautājum</w:t>
      </w:r>
      <w:r w:rsidR="00A12029">
        <w:rPr>
          <w:sz w:val="28"/>
          <w:szCs w:val="28"/>
        </w:rPr>
        <w:t>i</w:t>
      </w:r>
      <w:r w:rsidR="00A12029" w:rsidRPr="00EB5049">
        <w:rPr>
          <w:sz w:val="28"/>
          <w:szCs w:val="28"/>
        </w:rPr>
        <w:t xml:space="preserve"> </w:t>
      </w:r>
      <w:r w:rsidRPr="00EB5049">
        <w:rPr>
          <w:sz w:val="28"/>
          <w:szCs w:val="28"/>
        </w:rPr>
        <w:t>un komisijas sniegtā</w:t>
      </w:r>
      <w:r w:rsidR="00A12029">
        <w:rPr>
          <w:sz w:val="28"/>
          <w:szCs w:val="28"/>
        </w:rPr>
        <w:t>s</w:t>
      </w:r>
      <w:r w:rsidRPr="00EB5049">
        <w:rPr>
          <w:sz w:val="28"/>
          <w:szCs w:val="28"/>
        </w:rPr>
        <w:t xml:space="preserve"> atbilde</w:t>
      </w:r>
      <w:r w:rsidR="00A12029">
        <w:rPr>
          <w:sz w:val="28"/>
          <w:szCs w:val="28"/>
        </w:rPr>
        <w:t>s</w:t>
      </w:r>
    </w:p>
    <w:p w14:paraId="29428EF5" w14:textId="4090A56A" w:rsidR="005C794E" w:rsidRPr="00BE737B" w:rsidRDefault="004D5784" w:rsidP="005C794E">
      <w:pPr>
        <w:jc w:val="center"/>
        <w:rPr>
          <w:sz w:val="28"/>
          <w:szCs w:val="28"/>
        </w:rPr>
      </w:pPr>
      <w:r w:rsidRPr="007D0B25">
        <w:rPr>
          <w:sz w:val="28"/>
          <w:szCs w:val="28"/>
        </w:rPr>
        <w:t>2025</w:t>
      </w:r>
      <w:r w:rsidR="005C794E" w:rsidRPr="007D0B25">
        <w:rPr>
          <w:sz w:val="28"/>
          <w:szCs w:val="28"/>
        </w:rPr>
        <w:t>.</w:t>
      </w:r>
      <w:r w:rsidR="009031C2" w:rsidRPr="007D0B25">
        <w:rPr>
          <w:sz w:val="28"/>
          <w:szCs w:val="28"/>
        </w:rPr>
        <w:t> </w:t>
      </w:r>
      <w:r w:rsidR="005C794E" w:rsidRPr="0050671B">
        <w:rPr>
          <w:sz w:val="28"/>
          <w:szCs w:val="28"/>
        </w:rPr>
        <w:t xml:space="preserve">gada </w:t>
      </w:r>
      <w:r w:rsidR="00C62A09">
        <w:rPr>
          <w:sz w:val="28"/>
          <w:szCs w:val="28"/>
        </w:rPr>
        <w:t>3</w:t>
      </w:r>
      <w:r w:rsidR="002B27EE" w:rsidRPr="0050671B">
        <w:rPr>
          <w:sz w:val="28"/>
          <w:szCs w:val="28"/>
        </w:rPr>
        <w:t>.</w:t>
      </w:r>
      <w:r w:rsidR="00C62A09">
        <w:rPr>
          <w:sz w:val="28"/>
          <w:szCs w:val="28"/>
        </w:rPr>
        <w:t>jūnijā</w:t>
      </w:r>
    </w:p>
    <w:p w14:paraId="7973250B" w14:textId="77777777" w:rsidR="005C794E" w:rsidRDefault="005C794E" w:rsidP="005C794E"/>
    <w:p w14:paraId="00139542" w14:textId="2BC0ABD6" w:rsidR="005737F9" w:rsidRDefault="005737F9" w:rsidP="00BF1B70">
      <w:pPr>
        <w:spacing w:after="0" w:line="24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Pr="005737F9">
        <w:rPr>
          <w:sz w:val="28"/>
          <w:szCs w:val="28"/>
        </w:rPr>
        <w:t xml:space="preserve">alsts ieņēmumu dienesta (turpmāk – VID) ar </w:t>
      </w:r>
      <w:r w:rsidR="004D5784" w:rsidRPr="005737F9">
        <w:rPr>
          <w:sz w:val="28"/>
          <w:szCs w:val="28"/>
        </w:rPr>
        <w:t>20</w:t>
      </w:r>
      <w:r w:rsidR="004D5784">
        <w:rPr>
          <w:sz w:val="28"/>
          <w:szCs w:val="28"/>
        </w:rPr>
        <w:t>24</w:t>
      </w:r>
      <w:r w:rsidRPr="005737F9">
        <w:rPr>
          <w:sz w:val="28"/>
          <w:szCs w:val="28"/>
        </w:rPr>
        <w:t>.</w:t>
      </w:r>
      <w:r w:rsidR="00586F70">
        <w:rPr>
          <w:sz w:val="28"/>
          <w:szCs w:val="28"/>
        </w:rPr>
        <w:t> </w:t>
      </w:r>
      <w:r w:rsidRPr="005737F9">
        <w:rPr>
          <w:sz w:val="28"/>
          <w:szCs w:val="28"/>
        </w:rPr>
        <w:t xml:space="preserve">gada </w:t>
      </w:r>
      <w:r w:rsidR="004D5784">
        <w:rPr>
          <w:sz w:val="28"/>
          <w:szCs w:val="28"/>
        </w:rPr>
        <w:t>11</w:t>
      </w:r>
      <w:r w:rsidR="003F6566">
        <w:rPr>
          <w:sz w:val="28"/>
          <w:szCs w:val="28"/>
        </w:rPr>
        <w:t>.</w:t>
      </w:r>
      <w:r w:rsidR="009031C2">
        <w:rPr>
          <w:sz w:val="28"/>
          <w:szCs w:val="28"/>
        </w:rPr>
        <w:t> </w:t>
      </w:r>
      <w:r w:rsidR="003F6566">
        <w:rPr>
          <w:sz w:val="28"/>
          <w:szCs w:val="28"/>
        </w:rPr>
        <w:t>janvāra</w:t>
      </w:r>
      <w:r w:rsidRPr="005737F9">
        <w:rPr>
          <w:sz w:val="28"/>
          <w:szCs w:val="28"/>
        </w:rPr>
        <w:t xml:space="preserve"> rīkojumu Nr.</w:t>
      </w:r>
      <w:r w:rsidR="004D5784">
        <w:rPr>
          <w:sz w:val="28"/>
          <w:szCs w:val="28"/>
        </w:rPr>
        <w:t>9</w:t>
      </w:r>
      <w:r w:rsidRPr="005737F9">
        <w:rPr>
          <w:sz w:val="28"/>
          <w:szCs w:val="28"/>
        </w:rPr>
        <w:t>/f izveidotā iepirkum</w:t>
      </w:r>
      <w:r w:rsidR="00B3291E">
        <w:rPr>
          <w:sz w:val="28"/>
          <w:szCs w:val="28"/>
        </w:rPr>
        <w:t>u</w:t>
      </w:r>
      <w:r w:rsidRPr="005737F9">
        <w:rPr>
          <w:sz w:val="28"/>
          <w:szCs w:val="28"/>
        </w:rPr>
        <w:t xml:space="preserve"> komisija (turpmāk – Komisija) ir saņēmusi un izskatījusi ieinteresētā piegādātāja jautājumu par </w:t>
      </w:r>
      <w:r w:rsidR="000F025C">
        <w:rPr>
          <w:sz w:val="28"/>
          <w:szCs w:val="28"/>
        </w:rPr>
        <w:t>atklāta konkursa</w:t>
      </w:r>
      <w:r w:rsidRPr="005737F9">
        <w:rPr>
          <w:sz w:val="28"/>
          <w:szCs w:val="28"/>
        </w:rPr>
        <w:t xml:space="preserve"> </w:t>
      </w:r>
      <w:r w:rsidR="000F025C" w:rsidRPr="000F025C">
        <w:rPr>
          <w:sz w:val="28"/>
          <w:szCs w:val="28"/>
        </w:rPr>
        <w:t>“Dzelzceļa kravu kontroles rentgena iekārtas piegāde muitas kontroles punktā „Zilupe””</w:t>
      </w:r>
      <w:r w:rsidR="004D5784">
        <w:rPr>
          <w:sz w:val="28"/>
          <w:szCs w:val="28"/>
        </w:rPr>
        <w:t xml:space="preserve">, </w:t>
      </w:r>
      <w:r w:rsidRPr="008A6CEA">
        <w:rPr>
          <w:sz w:val="28"/>
          <w:szCs w:val="28"/>
        </w:rPr>
        <w:t xml:space="preserve">iepirkuma identifikācijas Nr. FM </w:t>
      </w:r>
      <w:r w:rsidRPr="005737F9">
        <w:rPr>
          <w:sz w:val="28"/>
          <w:szCs w:val="28"/>
        </w:rPr>
        <w:t xml:space="preserve">VID </w:t>
      </w:r>
      <w:r w:rsidR="004D5784" w:rsidRPr="005737F9">
        <w:rPr>
          <w:sz w:val="28"/>
          <w:szCs w:val="28"/>
        </w:rPr>
        <w:t>20</w:t>
      </w:r>
      <w:r w:rsidR="004D5784">
        <w:rPr>
          <w:sz w:val="28"/>
          <w:szCs w:val="28"/>
        </w:rPr>
        <w:t>24</w:t>
      </w:r>
      <w:r w:rsidRPr="005737F9">
        <w:rPr>
          <w:sz w:val="28"/>
          <w:szCs w:val="28"/>
        </w:rPr>
        <w:t>/</w:t>
      </w:r>
      <w:r w:rsidR="000F025C">
        <w:rPr>
          <w:sz w:val="28"/>
          <w:szCs w:val="28"/>
        </w:rPr>
        <w:t>241</w:t>
      </w:r>
      <w:r w:rsidR="00D343B6">
        <w:rPr>
          <w:sz w:val="28"/>
          <w:szCs w:val="28"/>
        </w:rPr>
        <w:t>/</w:t>
      </w:r>
      <w:r w:rsidR="004D5784">
        <w:rPr>
          <w:sz w:val="28"/>
          <w:szCs w:val="28"/>
        </w:rPr>
        <w:t>CCEI</w:t>
      </w:r>
      <w:r w:rsidR="004D5784" w:rsidRPr="005737F9">
        <w:rPr>
          <w:sz w:val="28"/>
          <w:szCs w:val="28"/>
        </w:rPr>
        <w:t xml:space="preserve"> </w:t>
      </w:r>
      <w:r w:rsidRPr="005737F9">
        <w:rPr>
          <w:sz w:val="28"/>
          <w:szCs w:val="28"/>
        </w:rPr>
        <w:t>(turpmāk – Konkurss), nolikumu un vienlaikus ar atbilžu sniegšanu jautājumu iesniedzējam ievieto šo informāciju Elektronisko iepirkumu sistēmā attiecīgā iepirkuma sadaļā.</w:t>
      </w:r>
    </w:p>
    <w:p w14:paraId="40ED1F1D" w14:textId="77777777" w:rsidR="00ED0E4F" w:rsidRDefault="00ED0E4F" w:rsidP="008A6CEA">
      <w:pPr>
        <w:jc w:val="both"/>
        <w:rPr>
          <w:rFonts w:cs="Times New Roman"/>
          <w:b/>
          <w:sz w:val="28"/>
          <w:szCs w:val="28"/>
        </w:rPr>
      </w:pPr>
    </w:p>
    <w:p w14:paraId="2808FF41" w14:textId="50C08AE3" w:rsidR="00C62A09" w:rsidRPr="00C62A09" w:rsidRDefault="004D5784" w:rsidP="00C62A09">
      <w:pPr>
        <w:pStyle w:val="ListParagraph"/>
        <w:numPr>
          <w:ilvl w:val="0"/>
          <w:numId w:val="29"/>
        </w:numPr>
        <w:spacing w:after="0" w:line="240" w:lineRule="auto"/>
        <w:ind w:left="0" w:firstLine="851"/>
        <w:jc w:val="both"/>
        <w:rPr>
          <w:rFonts w:eastAsia="Times New Roman" w:cs="Times New Roman"/>
          <w:color w:val="000000"/>
          <w:sz w:val="28"/>
          <w:szCs w:val="28"/>
        </w:rPr>
      </w:pPr>
      <w:r w:rsidRPr="00BF1B70">
        <w:rPr>
          <w:rFonts w:cs="Times New Roman"/>
          <w:b/>
          <w:sz w:val="28"/>
          <w:szCs w:val="28"/>
        </w:rPr>
        <w:t>J</w:t>
      </w:r>
      <w:r w:rsidR="00D343B6" w:rsidRPr="00BF1B70">
        <w:rPr>
          <w:rFonts w:cs="Times New Roman"/>
          <w:b/>
          <w:sz w:val="28"/>
          <w:szCs w:val="28"/>
        </w:rPr>
        <w:t>autājums</w:t>
      </w:r>
      <w:r w:rsidR="00D343B6" w:rsidRPr="00BF1B70">
        <w:rPr>
          <w:rFonts w:cs="Times New Roman"/>
          <w:color w:val="000000"/>
          <w:sz w:val="28"/>
          <w:szCs w:val="28"/>
        </w:rPr>
        <w:t xml:space="preserve"> </w:t>
      </w:r>
      <w:r w:rsidR="00EC5277" w:rsidRPr="00BF1B70">
        <w:rPr>
          <w:rFonts w:cs="Times New Roman"/>
          <w:color w:val="000000"/>
          <w:sz w:val="28"/>
          <w:szCs w:val="28"/>
        </w:rPr>
        <w:tab/>
      </w:r>
    </w:p>
    <w:p w14:paraId="7C35217F" w14:textId="46534660" w:rsidR="00C62A09" w:rsidRPr="00C62A09" w:rsidRDefault="00C62A09" w:rsidP="00C62A09">
      <w:pPr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“</w:t>
      </w:r>
      <w:r w:rsidRPr="00C62A09">
        <w:rPr>
          <w:rFonts w:eastAsia="Times New Roman" w:cs="Times New Roman"/>
          <w:color w:val="000000"/>
          <w:sz w:val="28"/>
          <w:szCs w:val="28"/>
        </w:rPr>
        <w:t>Konkursa tehnisko prasību 1.2.3. punktā ir noteikts, ka visas ēkas konstrukcijas un ar tām saistītās sistēmas ir jāutilizē.</w:t>
      </w:r>
    </w:p>
    <w:p w14:paraId="1D5310E1" w14:textId="72FB4560" w:rsidR="00C62A09" w:rsidRPr="00C62A09" w:rsidRDefault="00C62A09" w:rsidP="00C62A09">
      <w:pPr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C62A09">
        <w:rPr>
          <w:rFonts w:eastAsia="Times New Roman" w:cs="Times New Roman"/>
          <w:color w:val="000000"/>
          <w:sz w:val="28"/>
          <w:szCs w:val="28"/>
        </w:rPr>
        <w:t xml:space="preserve">Kā pretendentam mums ir jāapstiprina, ka visas šajā prasībā minētās būvkonstrukcijas ietver arī esošā betona </w:t>
      </w:r>
      <w:proofErr w:type="spellStart"/>
      <w:r w:rsidRPr="00C62A09">
        <w:rPr>
          <w:rFonts w:eastAsia="Times New Roman" w:cs="Times New Roman"/>
          <w:color w:val="000000"/>
          <w:sz w:val="28"/>
          <w:szCs w:val="28"/>
        </w:rPr>
        <w:t>aizsargtorņa</w:t>
      </w:r>
      <w:proofErr w:type="spellEnd"/>
      <w:r w:rsidRPr="00C62A09">
        <w:rPr>
          <w:rFonts w:eastAsia="Times New Roman" w:cs="Times New Roman"/>
          <w:color w:val="000000"/>
          <w:sz w:val="28"/>
          <w:szCs w:val="28"/>
        </w:rPr>
        <w:t>, betona torņa pamatu un sliežu otrā pusē arī LINAC pamatu un atbalsta iekārtu nojaukšanu. Tātad nevienu no esošajām konstrukcijām nevar izmantot jaunai instalācijai?</w:t>
      </w:r>
      <w:r>
        <w:rPr>
          <w:rFonts w:eastAsia="Times New Roman" w:cs="Times New Roman"/>
          <w:color w:val="000000"/>
          <w:sz w:val="28"/>
          <w:szCs w:val="28"/>
        </w:rPr>
        <w:t>”</w:t>
      </w:r>
    </w:p>
    <w:p w14:paraId="3318F3EA" w14:textId="77777777" w:rsidR="00A219FB" w:rsidRPr="0042486D" w:rsidRDefault="00A219FB" w:rsidP="00134881">
      <w:pPr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</w:p>
    <w:p w14:paraId="7AEF49CF" w14:textId="3F0862E0" w:rsidR="00D343B6" w:rsidRPr="00BF1B70" w:rsidRDefault="004D5784" w:rsidP="00134881">
      <w:pPr>
        <w:pStyle w:val="ListParagraph"/>
        <w:spacing w:after="0" w:line="240" w:lineRule="auto"/>
        <w:ind w:left="851"/>
        <w:rPr>
          <w:b/>
          <w:bCs/>
          <w:sz w:val="28"/>
          <w:szCs w:val="28"/>
        </w:rPr>
      </w:pPr>
      <w:r w:rsidRPr="00BF1B70">
        <w:rPr>
          <w:rFonts w:cs="Times New Roman"/>
          <w:b/>
          <w:bCs/>
          <w:sz w:val="28"/>
          <w:szCs w:val="28"/>
        </w:rPr>
        <w:t>A</w:t>
      </w:r>
      <w:r w:rsidR="00D343B6" w:rsidRPr="00BF1B70">
        <w:rPr>
          <w:rFonts w:cs="Times New Roman"/>
          <w:b/>
          <w:bCs/>
          <w:sz w:val="28"/>
          <w:szCs w:val="28"/>
        </w:rPr>
        <w:t>tbilde</w:t>
      </w:r>
    </w:p>
    <w:p w14:paraId="0D5CDEC7" w14:textId="72542430" w:rsidR="002B27EE" w:rsidRPr="00DE3D18" w:rsidRDefault="000612D6" w:rsidP="0050671B">
      <w:pPr>
        <w:pStyle w:val="NormalWeb"/>
        <w:spacing w:before="0"/>
        <w:ind w:firstLine="851"/>
        <w:jc w:val="both"/>
        <w:rPr>
          <w:sz w:val="28"/>
          <w:szCs w:val="28"/>
        </w:rPr>
      </w:pPr>
      <w:r w:rsidRPr="0082125B">
        <w:rPr>
          <w:sz w:val="28"/>
          <w:szCs w:val="28"/>
        </w:rPr>
        <w:t>Komisija paskaidro, ka</w:t>
      </w:r>
      <w:r w:rsidR="00BD26C9">
        <w:rPr>
          <w:sz w:val="28"/>
          <w:szCs w:val="28"/>
        </w:rPr>
        <w:t xml:space="preserve"> </w:t>
      </w:r>
      <w:r w:rsidR="00BD16EE" w:rsidRPr="00BD16EE">
        <w:rPr>
          <w:sz w:val="28"/>
          <w:szCs w:val="28"/>
        </w:rPr>
        <w:t>Pretendent</w:t>
      </w:r>
      <w:r w:rsidR="00BD16EE">
        <w:rPr>
          <w:sz w:val="28"/>
          <w:szCs w:val="28"/>
        </w:rPr>
        <w:t>am,</w:t>
      </w:r>
      <w:r w:rsidR="00BD16EE" w:rsidRPr="00BD16EE">
        <w:rPr>
          <w:sz w:val="28"/>
          <w:szCs w:val="28"/>
        </w:rPr>
        <w:t xml:space="preserve"> sagatavojot piedāvājumu</w:t>
      </w:r>
      <w:r w:rsidR="00BD16EE">
        <w:rPr>
          <w:sz w:val="28"/>
          <w:szCs w:val="28"/>
        </w:rPr>
        <w:t>, ir</w:t>
      </w:r>
      <w:r w:rsidR="00BD16EE" w:rsidRPr="00BD16EE">
        <w:rPr>
          <w:sz w:val="28"/>
          <w:szCs w:val="28"/>
        </w:rPr>
        <w:t xml:space="preserve"> </w:t>
      </w:r>
      <w:r w:rsidR="00BD16EE">
        <w:rPr>
          <w:sz w:val="28"/>
          <w:szCs w:val="28"/>
        </w:rPr>
        <w:t>jā</w:t>
      </w:r>
      <w:r w:rsidR="00BD16EE" w:rsidRPr="00BD16EE">
        <w:rPr>
          <w:sz w:val="28"/>
          <w:szCs w:val="28"/>
        </w:rPr>
        <w:t>izvērtē nepieciešamību esošo būvkonstrukciju demontāž</w:t>
      </w:r>
      <w:r w:rsidR="00BD16EE">
        <w:rPr>
          <w:sz w:val="28"/>
          <w:szCs w:val="28"/>
        </w:rPr>
        <w:t>ai, kā arī</w:t>
      </w:r>
      <w:r w:rsidR="00BD16EE" w:rsidRPr="00BD16EE">
        <w:rPr>
          <w:sz w:val="28"/>
          <w:szCs w:val="28"/>
        </w:rPr>
        <w:t xml:space="preserve"> </w:t>
      </w:r>
      <w:r w:rsidR="00BD16EE">
        <w:rPr>
          <w:sz w:val="28"/>
          <w:szCs w:val="28"/>
        </w:rPr>
        <w:t>jā</w:t>
      </w:r>
      <w:r w:rsidR="00BD16EE" w:rsidRPr="00BD16EE">
        <w:rPr>
          <w:sz w:val="28"/>
          <w:szCs w:val="28"/>
        </w:rPr>
        <w:t xml:space="preserve">paredz esošo būvkonstrukciju pārbūvi tādā apjomā, lai  būtu iespējams uzstādīt </w:t>
      </w:r>
      <w:r w:rsidR="00BD16EE">
        <w:rPr>
          <w:sz w:val="28"/>
          <w:szCs w:val="28"/>
        </w:rPr>
        <w:t>piedāvāto</w:t>
      </w:r>
      <w:r w:rsidR="00BD16EE" w:rsidRPr="00BD16EE">
        <w:rPr>
          <w:sz w:val="28"/>
          <w:szCs w:val="28"/>
        </w:rPr>
        <w:t xml:space="preserve"> iekārt</w:t>
      </w:r>
      <w:r w:rsidR="00BD16EE">
        <w:rPr>
          <w:sz w:val="28"/>
          <w:szCs w:val="28"/>
        </w:rPr>
        <w:t>u un nodrošināt visu konkursa nolikuma prasību izpildi</w:t>
      </w:r>
      <w:r w:rsidR="00BD16EE" w:rsidRPr="00BD16EE">
        <w:rPr>
          <w:sz w:val="28"/>
          <w:szCs w:val="28"/>
        </w:rPr>
        <w:t>.</w:t>
      </w:r>
      <w:r w:rsidR="00740AE6">
        <w:rPr>
          <w:sz w:val="28"/>
          <w:szCs w:val="28"/>
        </w:rPr>
        <w:t xml:space="preserve"> Prasība noteikta Tehniskā piedāvājuma 1.2.2. apakšpunktā. </w:t>
      </w:r>
      <w:r w:rsidR="00BD16EE" w:rsidRPr="00BD16EE">
        <w:rPr>
          <w:sz w:val="28"/>
          <w:szCs w:val="28"/>
        </w:rPr>
        <w:t xml:space="preserve">  </w:t>
      </w:r>
    </w:p>
    <w:p w14:paraId="7E4AF582" w14:textId="77777777" w:rsidR="00D14EC7" w:rsidRDefault="0066531A" w:rsidP="00DE3D18">
      <w:pPr>
        <w:jc w:val="both"/>
        <w:rPr>
          <w:sz w:val="28"/>
          <w:szCs w:val="28"/>
        </w:rPr>
      </w:pPr>
      <w:r w:rsidRPr="0066531A">
        <w:rPr>
          <w:sz w:val="28"/>
          <w:szCs w:val="28"/>
        </w:rPr>
        <w:tab/>
      </w:r>
    </w:p>
    <w:p w14:paraId="46D21CFE" w14:textId="421D6F7D" w:rsidR="0042486D" w:rsidRPr="0042486D" w:rsidRDefault="00600D87" w:rsidP="00DE3D18">
      <w:pPr>
        <w:jc w:val="both"/>
      </w:pPr>
      <w:r w:rsidRPr="00134881">
        <w:rPr>
          <w:b/>
          <w:bCs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E05DCC" w:rsidRPr="00BF1B70">
        <w:rPr>
          <w:b/>
          <w:bCs/>
          <w:sz w:val="28"/>
          <w:szCs w:val="28"/>
        </w:rPr>
        <w:t xml:space="preserve">Jautājums </w:t>
      </w:r>
    </w:p>
    <w:p w14:paraId="718B15D4" w14:textId="3E1F06D0" w:rsidR="00C62A09" w:rsidRPr="00C62A09" w:rsidRDefault="00871271" w:rsidP="00C62A09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eastAsia="Times New Roman" w:cs="Times New Roman"/>
          <w:bCs/>
          <w:color w:val="000000"/>
          <w:sz w:val="28"/>
          <w:szCs w:val="28"/>
        </w:rPr>
      </w:pPr>
      <w:r w:rsidRPr="0050671B">
        <w:rPr>
          <w:rFonts w:cs="Times New Roman"/>
          <w:sz w:val="28"/>
          <w:szCs w:val="28"/>
        </w:rPr>
        <w:t>“</w:t>
      </w:r>
      <w:r w:rsidR="00C62A09" w:rsidRPr="00C62A09">
        <w:rPr>
          <w:rFonts w:eastAsia="Times New Roman" w:cs="Times New Roman"/>
          <w:bCs/>
          <w:color w:val="000000"/>
          <w:sz w:val="28"/>
          <w:szCs w:val="28"/>
        </w:rPr>
        <w:t>Piedāvājuma tehnisko prasību 4.3.3. punktā ir pieprasīta manuāla skenēšana, kas aprakstīta kā manuālas skenēšanas uzsākšana, un skenēšanas procesu veic un kontrolē operators operatora telpā.</w:t>
      </w:r>
    </w:p>
    <w:p w14:paraId="7FD163AB" w14:textId="77777777" w:rsidR="00C62A09" w:rsidRPr="00C62A09" w:rsidRDefault="00C62A09" w:rsidP="00C62A09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eastAsia="Times New Roman" w:cs="Times New Roman"/>
          <w:bCs/>
          <w:color w:val="000000"/>
          <w:sz w:val="28"/>
          <w:szCs w:val="28"/>
        </w:rPr>
      </w:pPr>
      <w:r w:rsidRPr="00C62A09">
        <w:rPr>
          <w:rFonts w:eastAsia="Times New Roman" w:cs="Times New Roman"/>
          <w:bCs/>
          <w:color w:val="000000"/>
          <w:sz w:val="28"/>
          <w:szCs w:val="28"/>
        </w:rPr>
        <w:lastRenderedPageBreak/>
        <w:t>Mēs kā pretendents aicinām atcelt vai grozīt 4.3.3. punkta prasību, jo, pēc mūsu pieredzes, šī nav droša procedūra.</w:t>
      </w:r>
    </w:p>
    <w:p w14:paraId="1EE9887D" w14:textId="77777777" w:rsidR="00C62A09" w:rsidRPr="00C62A09" w:rsidRDefault="00C62A09" w:rsidP="00C62A09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eastAsia="Times New Roman" w:cs="Times New Roman"/>
          <w:bCs/>
          <w:color w:val="000000"/>
          <w:sz w:val="28"/>
          <w:szCs w:val="28"/>
        </w:rPr>
      </w:pPr>
      <w:r w:rsidRPr="00C62A09">
        <w:rPr>
          <w:rFonts w:eastAsia="Times New Roman" w:cs="Times New Roman"/>
          <w:bCs/>
          <w:color w:val="000000"/>
          <w:sz w:val="28"/>
          <w:szCs w:val="28"/>
        </w:rPr>
        <w:t>Piemēram, manuālas skenēšanas aktivizēšana var izraisīt netīšu aizņemtu vagonu/vilcēju skenēšanu. Iesakām norādīt, ka sistēma izmanto konteineru kodus, lai pārbaudītu dzelzceļa satiksmes noslogojumu, ko būtu droši skenēt.</w:t>
      </w:r>
    </w:p>
    <w:p w14:paraId="0025F683" w14:textId="77777777" w:rsidR="00C62A09" w:rsidRPr="00C62A09" w:rsidRDefault="00C62A09" w:rsidP="00C62A09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eastAsia="Times New Roman" w:cs="Times New Roman"/>
          <w:bCs/>
          <w:color w:val="000000"/>
          <w:sz w:val="28"/>
          <w:szCs w:val="28"/>
        </w:rPr>
      </w:pPr>
      <w:r w:rsidRPr="00C62A09">
        <w:rPr>
          <w:rFonts w:eastAsia="Times New Roman" w:cs="Times New Roman"/>
          <w:bCs/>
          <w:color w:val="000000"/>
          <w:sz w:val="28"/>
          <w:szCs w:val="28"/>
        </w:rPr>
        <w:t>Sistēmu var droši iedarbināt attālināti skenēšanas darbībām, bet drošības apsvērumu dēļ nav iespējams manuāli iedarbināt rentgena starus, izņemot servisa režīmu.</w:t>
      </w:r>
    </w:p>
    <w:p w14:paraId="68A5023A" w14:textId="15E5D535" w:rsidR="00A219FB" w:rsidRPr="00C430D1" w:rsidRDefault="00C62A09" w:rsidP="00C62A09">
      <w:pPr>
        <w:shd w:val="clear" w:color="auto" w:fill="FFFFFF"/>
        <w:spacing w:after="0" w:line="240" w:lineRule="auto"/>
        <w:ind w:firstLine="710"/>
        <w:jc w:val="both"/>
        <w:textAlignment w:val="baseline"/>
        <w:rPr>
          <w:rFonts w:eastAsia="Times New Roman" w:cs="Times New Roman"/>
          <w:bCs/>
          <w:color w:val="000000"/>
          <w:sz w:val="28"/>
          <w:szCs w:val="28"/>
        </w:rPr>
      </w:pPr>
      <w:r w:rsidRPr="00C62A09">
        <w:rPr>
          <w:rFonts w:eastAsia="Times New Roman" w:cs="Times New Roman"/>
          <w:bCs/>
          <w:color w:val="000000"/>
          <w:sz w:val="28"/>
          <w:szCs w:val="28"/>
        </w:rPr>
        <w:t>Iesakām izvēlēties pilnībā automatizētu sistēmu, kuras vadībai nav nepieciešama operatora iejaukšanā</w:t>
      </w:r>
      <w:r w:rsidR="00A219FB">
        <w:rPr>
          <w:rFonts w:eastAsia="Times New Roman" w:cs="Times New Roman"/>
          <w:bCs/>
          <w:color w:val="000000"/>
          <w:sz w:val="28"/>
          <w:szCs w:val="28"/>
        </w:rPr>
        <w:t>”</w:t>
      </w:r>
    </w:p>
    <w:p w14:paraId="0F51A3BF" w14:textId="4134CE0A" w:rsidR="00871271" w:rsidRPr="00D04D31" w:rsidRDefault="00A219FB" w:rsidP="00134881">
      <w:pPr>
        <w:widowControl w:val="0"/>
        <w:spacing w:after="0" w:line="240" w:lineRule="auto"/>
        <w:ind w:left="851"/>
        <w:jc w:val="both"/>
        <w:rPr>
          <w:rFonts w:cs="Times New Roman"/>
          <w:sz w:val="28"/>
        </w:rPr>
      </w:pPr>
      <w:r>
        <w:rPr>
          <w:rFonts w:eastAsia="Times New Roman" w:cs="Times New Roman"/>
          <w:bCs/>
          <w:color w:val="000000"/>
          <w:sz w:val="28"/>
          <w:szCs w:val="28"/>
        </w:rPr>
        <w:tab/>
      </w:r>
    </w:p>
    <w:p w14:paraId="4ECFC910" w14:textId="4226C52A" w:rsidR="00E05DCC" w:rsidRPr="00D04D31" w:rsidRDefault="00E05DCC" w:rsidP="00134881">
      <w:pPr>
        <w:pStyle w:val="ListParagraph"/>
        <w:spacing w:after="0" w:line="240" w:lineRule="auto"/>
        <w:ind w:left="851" w:hanging="142"/>
        <w:rPr>
          <w:b/>
          <w:bCs/>
          <w:sz w:val="28"/>
          <w:szCs w:val="28"/>
        </w:rPr>
      </w:pPr>
      <w:r w:rsidRPr="00D04D31">
        <w:rPr>
          <w:b/>
          <w:bCs/>
          <w:sz w:val="28"/>
          <w:szCs w:val="28"/>
        </w:rPr>
        <w:t>Atbilde</w:t>
      </w:r>
    </w:p>
    <w:p w14:paraId="2F1036A8" w14:textId="28CA15E3" w:rsidR="005713BB" w:rsidRDefault="005713BB" w:rsidP="00134881">
      <w:pPr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Komisija paskaidro, ka Sistēma tiek ieslēgta manuāli  un vilciena sastāva skenēšanai jānotiek automātiski.</w:t>
      </w:r>
    </w:p>
    <w:p w14:paraId="74252C36" w14:textId="68D52CBE" w:rsidR="00A86C9E" w:rsidRDefault="005713BB" w:rsidP="00134881">
      <w:pPr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 w:rsidR="00FA53FA">
        <w:rPr>
          <w:sz w:val="28"/>
          <w:szCs w:val="28"/>
        </w:rPr>
        <w:t xml:space="preserve">kenēšana </w:t>
      </w:r>
      <w:r w:rsidR="00FA4DD3">
        <w:rPr>
          <w:sz w:val="28"/>
          <w:szCs w:val="28"/>
        </w:rPr>
        <w:t xml:space="preserve">var tikt </w:t>
      </w:r>
      <w:r w:rsidR="00FA53FA">
        <w:rPr>
          <w:sz w:val="28"/>
          <w:szCs w:val="28"/>
        </w:rPr>
        <w:t>iedarbin</w:t>
      </w:r>
      <w:r w:rsidR="00FA4DD3">
        <w:rPr>
          <w:sz w:val="28"/>
          <w:szCs w:val="28"/>
        </w:rPr>
        <w:t>āta</w:t>
      </w:r>
      <w:r w:rsidR="00FA53FA">
        <w:rPr>
          <w:sz w:val="28"/>
          <w:szCs w:val="28"/>
        </w:rPr>
        <w:t xml:space="preserve"> </w:t>
      </w:r>
      <w:r w:rsidR="00FA4DD3">
        <w:rPr>
          <w:sz w:val="28"/>
          <w:szCs w:val="28"/>
        </w:rPr>
        <w:t xml:space="preserve">tikai </w:t>
      </w:r>
      <w:r w:rsidR="00FA53FA">
        <w:rPr>
          <w:sz w:val="28"/>
          <w:szCs w:val="28"/>
        </w:rPr>
        <w:t>pēc automātiskas vilcienu sastāva atpazīšanas</w:t>
      </w:r>
      <w:r w:rsidR="00D943E2">
        <w:rPr>
          <w:sz w:val="28"/>
          <w:szCs w:val="28"/>
        </w:rPr>
        <w:t xml:space="preserve"> (pasažieru vai kravas)</w:t>
      </w:r>
      <w:r w:rsidR="00A86C9E">
        <w:rPr>
          <w:sz w:val="28"/>
          <w:szCs w:val="28"/>
        </w:rPr>
        <w:t>:</w:t>
      </w:r>
    </w:p>
    <w:p w14:paraId="390A5630" w14:textId="77777777" w:rsidR="00A86C9E" w:rsidRPr="00AD53FF" w:rsidRDefault="00A86C9E" w:rsidP="00A86C9E">
      <w:pPr>
        <w:pStyle w:val="ListParagraph"/>
        <w:numPr>
          <w:ilvl w:val="0"/>
          <w:numId w:val="39"/>
        </w:numPr>
        <w:rPr>
          <w:sz w:val="28"/>
          <w:szCs w:val="28"/>
        </w:rPr>
      </w:pPr>
      <w:r w:rsidRPr="00AD53FF">
        <w:rPr>
          <w:sz w:val="28"/>
          <w:szCs w:val="28"/>
        </w:rPr>
        <w:t>pasažieru vilciena gadījumā skenēšanai nav jānotiek;</w:t>
      </w:r>
    </w:p>
    <w:p w14:paraId="5858306F" w14:textId="70ACD5FB" w:rsidR="00A86C9E" w:rsidRPr="00A86C9E" w:rsidRDefault="00A86C9E" w:rsidP="00A86C9E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sz w:val="28"/>
          <w:szCs w:val="28"/>
        </w:rPr>
      </w:pPr>
      <w:r w:rsidRPr="00A86C9E">
        <w:rPr>
          <w:sz w:val="28"/>
          <w:szCs w:val="28"/>
        </w:rPr>
        <w:t>kravas vilciens gadījumā jānotiek skenēšanai;</w:t>
      </w:r>
    </w:p>
    <w:p w14:paraId="796D476C" w14:textId="434F6A00" w:rsidR="002843F7" w:rsidRPr="00AD53FF" w:rsidRDefault="00D943E2" w:rsidP="00AD53FF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sz w:val="28"/>
          <w:szCs w:val="28"/>
        </w:rPr>
      </w:pPr>
      <w:r w:rsidRPr="00AD53FF">
        <w:rPr>
          <w:sz w:val="28"/>
          <w:szCs w:val="28"/>
        </w:rPr>
        <w:t>J</w:t>
      </w:r>
      <w:r w:rsidR="002843F7" w:rsidRPr="00AD53FF">
        <w:rPr>
          <w:sz w:val="28"/>
          <w:szCs w:val="28"/>
        </w:rPr>
        <w:t>a</w:t>
      </w:r>
      <w:r w:rsidRPr="00AD53FF">
        <w:rPr>
          <w:sz w:val="28"/>
          <w:szCs w:val="28"/>
        </w:rPr>
        <w:t xml:space="preserve"> kravas vilciena sastāvā ir </w:t>
      </w:r>
      <w:r w:rsidR="002843F7" w:rsidRPr="00AD53FF">
        <w:rPr>
          <w:sz w:val="28"/>
          <w:szCs w:val="28"/>
        </w:rPr>
        <w:t xml:space="preserve">iekļauts pasažieru vagons, </w:t>
      </w:r>
      <w:r w:rsidR="00A86C9E" w:rsidRPr="00AD53FF">
        <w:rPr>
          <w:sz w:val="28"/>
          <w:szCs w:val="28"/>
        </w:rPr>
        <w:t>S</w:t>
      </w:r>
      <w:r w:rsidR="002843F7" w:rsidRPr="00AD53FF">
        <w:rPr>
          <w:sz w:val="28"/>
          <w:szCs w:val="28"/>
        </w:rPr>
        <w:t>istēma</w:t>
      </w:r>
      <w:r w:rsidR="00812BCF" w:rsidRPr="00AD53FF">
        <w:rPr>
          <w:sz w:val="28"/>
          <w:szCs w:val="28"/>
        </w:rPr>
        <w:t>i</w:t>
      </w:r>
      <w:r w:rsidR="002843F7" w:rsidRPr="00AD53FF">
        <w:rPr>
          <w:sz w:val="28"/>
          <w:szCs w:val="28"/>
        </w:rPr>
        <w:t xml:space="preserve"> automātiski to </w:t>
      </w:r>
      <w:r w:rsidR="00812BCF" w:rsidRPr="00AD53FF">
        <w:rPr>
          <w:sz w:val="28"/>
          <w:szCs w:val="28"/>
        </w:rPr>
        <w:t>jā</w:t>
      </w:r>
      <w:r w:rsidR="002843F7" w:rsidRPr="00AD53FF">
        <w:rPr>
          <w:sz w:val="28"/>
          <w:szCs w:val="28"/>
        </w:rPr>
        <w:t xml:space="preserve">atpazīst un </w:t>
      </w:r>
      <w:r w:rsidR="00FC094E">
        <w:rPr>
          <w:sz w:val="28"/>
          <w:szCs w:val="28"/>
        </w:rPr>
        <w:t>skenēšanai nav jānotiek</w:t>
      </w:r>
      <w:r w:rsidR="00FA53FA" w:rsidRPr="00AD53FF">
        <w:rPr>
          <w:sz w:val="28"/>
          <w:szCs w:val="28"/>
        </w:rPr>
        <w:t>.</w:t>
      </w:r>
      <w:r w:rsidR="005713BB" w:rsidRPr="00AD53FF">
        <w:rPr>
          <w:sz w:val="28"/>
          <w:szCs w:val="28"/>
        </w:rPr>
        <w:t xml:space="preserve"> </w:t>
      </w:r>
    </w:p>
    <w:p w14:paraId="41628C59" w14:textId="3541B534" w:rsidR="00CF7D30" w:rsidRDefault="002843F7" w:rsidP="00134881">
      <w:pPr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Informācija par vilcienu sastāvu pienākšanu un </w:t>
      </w:r>
      <w:r w:rsidR="00CF7D30">
        <w:rPr>
          <w:sz w:val="28"/>
          <w:szCs w:val="28"/>
        </w:rPr>
        <w:t xml:space="preserve">par </w:t>
      </w:r>
      <w:r>
        <w:rPr>
          <w:sz w:val="28"/>
          <w:szCs w:val="28"/>
        </w:rPr>
        <w:t>cilvēkiem kravas vilciena sastāv</w:t>
      </w:r>
      <w:r w:rsidR="00FC094E">
        <w:rPr>
          <w:sz w:val="28"/>
          <w:szCs w:val="28"/>
        </w:rPr>
        <w:t>a</w:t>
      </w:r>
      <w:r w:rsidR="00CF7D30">
        <w:rPr>
          <w:sz w:val="28"/>
          <w:szCs w:val="28"/>
        </w:rPr>
        <w:t xml:space="preserve"> kād</w:t>
      </w:r>
      <w:r w:rsidR="00FC094E">
        <w:rPr>
          <w:sz w:val="28"/>
          <w:szCs w:val="28"/>
        </w:rPr>
        <w:t>ā</w:t>
      </w:r>
      <w:r w:rsidR="00CF7D30">
        <w:rPr>
          <w:sz w:val="28"/>
          <w:szCs w:val="28"/>
        </w:rPr>
        <w:t xml:space="preserve"> no vagoniem</w:t>
      </w:r>
      <w:r>
        <w:rPr>
          <w:sz w:val="28"/>
          <w:szCs w:val="28"/>
        </w:rPr>
        <w:t>, ir operatoram zināma pirms sastāvs ir šķērsojis skenēšanas zonu. Ja operatoram nav informācijas par vilciena sastāva veidu (kravas vai pasažieru) un</w:t>
      </w:r>
      <w:r w:rsidR="00CF7D30">
        <w:rPr>
          <w:sz w:val="28"/>
          <w:szCs w:val="28"/>
        </w:rPr>
        <w:t xml:space="preserve"> par </w:t>
      </w:r>
      <w:r>
        <w:rPr>
          <w:sz w:val="28"/>
          <w:szCs w:val="28"/>
        </w:rPr>
        <w:t xml:space="preserve"> </w:t>
      </w:r>
      <w:r w:rsidR="00CF7D30">
        <w:rPr>
          <w:sz w:val="28"/>
          <w:szCs w:val="28"/>
        </w:rPr>
        <w:t>cilvēku esamību vai neesamību kāda no vagoniem, skenēšana</w:t>
      </w:r>
      <w:r w:rsidR="00FC094E">
        <w:rPr>
          <w:sz w:val="28"/>
          <w:szCs w:val="28"/>
        </w:rPr>
        <w:t>i</w:t>
      </w:r>
      <w:r w:rsidR="00CF7D30">
        <w:rPr>
          <w:sz w:val="28"/>
          <w:szCs w:val="28"/>
        </w:rPr>
        <w:t xml:space="preserve"> </w:t>
      </w:r>
      <w:r w:rsidR="00FC094E">
        <w:rPr>
          <w:sz w:val="28"/>
          <w:szCs w:val="28"/>
        </w:rPr>
        <w:t>nav jānotiek</w:t>
      </w:r>
      <w:r w:rsidR="00CF7D30">
        <w:rPr>
          <w:sz w:val="28"/>
          <w:szCs w:val="28"/>
        </w:rPr>
        <w:t xml:space="preserve">. </w:t>
      </w:r>
    </w:p>
    <w:p w14:paraId="127BAA6B" w14:textId="34D1680E" w:rsidR="00606573" w:rsidRPr="00134881" w:rsidRDefault="00CF7D30" w:rsidP="00134881">
      <w:pPr>
        <w:spacing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4.3.3. punkts netiks atcelts vai grozīts.</w:t>
      </w:r>
    </w:p>
    <w:p w14:paraId="49817EBC" w14:textId="77777777" w:rsidR="00134881" w:rsidRDefault="00134881" w:rsidP="00A219FB">
      <w:pPr>
        <w:spacing w:line="278" w:lineRule="auto"/>
        <w:ind w:firstLine="710"/>
        <w:contextualSpacing/>
        <w:jc w:val="both"/>
        <w:rPr>
          <w:b/>
          <w:bCs/>
          <w:sz w:val="28"/>
          <w:szCs w:val="28"/>
        </w:rPr>
      </w:pPr>
    </w:p>
    <w:p w14:paraId="68C8791A" w14:textId="77777777" w:rsidR="00600D87" w:rsidRDefault="00600D87" w:rsidP="0042486D">
      <w:pPr>
        <w:spacing w:line="278" w:lineRule="auto"/>
        <w:contextualSpacing/>
        <w:jc w:val="both"/>
        <w:rPr>
          <w:b/>
          <w:bCs/>
          <w:sz w:val="28"/>
          <w:szCs w:val="28"/>
        </w:rPr>
      </w:pPr>
    </w:p>
    <w:p w14:paraId="2EC6908C" w14:textId="77777777" w:rsidR="00A219FB" w:rsidRDefault="00A219FB" w:rsidP="00E273E3">
      <w:pPr>
        <w:spacing w:line="278" w:lineRule="auto"/>
        <w:contextualSpacing/>
        <w:jc w:val="both"/>
        <w:rPr>
          <w:rFonts w:eastAsia="Times New Roman" w:cs="Times New Roman"/>
          <w:bCs/>
          <w:color w:val="000000"/>
          <w:sz w:val="28"/>
          <w:szCs w:val="28"/>
        </w:rPr>
      </w:pPr>
    </w:p>
    <w:p w14:paraId="0C9F58C7" w14:textId="77777777" w:rsidR="00A219FB" w:rsidRPr="00C62A09" w:rsidRDefault="00A219FB" w:rsidP="00C62A09">
      <w:pPr>
        <w:shd w:val="clear" w:color="auto" w:fill="FFFFFF"/>
        <w:spacing w:after="0" w:line="240" w:lineRule="auto"/>
        <w:jc w:val="both"/>
        <w:textAlignment w:val="baseline"/>
        <w:rPr>
          <w:sz w:val="28"/>
          <w:szCs w:val="28"/>
        </w:rPr>
      </w:pPr>
    </w:p>
    <w:sectPr w:rsidR="00A219FB" w:rsidRPr="00C62A09" w:rsidSect="009031C2">
      <w:pgSz w:w="11906" w:h="16838"/>
      <w:pgMar w:top="1304" w:right="851" w:bottom="1440" w:left="1797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D33E5"/>
    <w:multiLevelType w:val="hybridMultilevel"/>
    <w:tmpl w:val="D564D3F2"/>
    <w:lvl w:ilvl="0" w:tplc="C1661556">
      <w:numFmt w:val="bullet"/>
      <w:lvlText w:val="-"/>
      <w:lvlJc w:val="left"/>
      <w:pPr>
        <w:ind w:left="128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3300665"/>
    <w:multiLevelType w:val="hybridMultilevel"/>
    <w:tmpl w:val="E7240E8C"/>
    <w:lvl w:ilvl="0" w:tplc="7352896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207D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3F6AB1"/>
    <w:multiLevelType w:val="hybridMultilevel"/>
    <w:tmpl w:val="2110BA0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C3F3C"/>
    <w:multiLevelType w:val="hybridMultilevel"/>
    <w:tmpl w:val="69EE3132"/>
    <w:lvl w:ilvl="0" w:tplc="7A22F2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1C6493"/>
    <w:multiLevelType w:val="hybridMultilevel"/>
    <w:tmpl w:val="A2F41D3C"/>
    <w:lvl w:ilvl="0" w:tplc="08D4E68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53432AB"/>
    <w:multiLevelType w:val="hybridMultilevel"/>
    <w:tmpl w:val="2BB06836"/>
    <w:lvl w:ilvl="0" w:tplc="0D862AA4">
      <w:start w:val="12"/>
      <w:numFmt w:val="bullet"/>
      <w:lvlText w:val="-"/>
      <w:lvlJc w:val="left"/>
      <w:pPr>
        <w:ind w:left="360" w:hanging="360"/>
      </w:pPr>
      <w:rPr>
        <w:rFonts w:ascii="Segoe UI" w:eastAsiaTheme="minorEastAsia" w:hAnsi="Segoe UI" w:cs="Segoe U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EB0077"/>
    <w:multiLevelType w:val="hybridMultilevel"/>
    <w:tmpl w:val="B2121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00901"/>
    <w:multiLevelType w:val="hybridMultilevel"/>
    <w:tmpl w:val="7B2843E6"/>
    <w:lvl w:ilvl="0" w:tplc="06A68E24">
      <w:start w:val="202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22E56437"/>
    <w:multiLevelType w:val="hybridMultilevel"/>
    <w:tmpl w:val="D8C80C6A"/>
    <w:lvl w:ilvl="0" w:tplc="0426000F">
      <w:start w:val="1"/>
      <w:numFmt w:val="decimal"/>
      <w:lvlText w:val="%1."/>
      <w:lvlJc w:val="left"/>
      <w:pPr>
        <w:ind w:left="928" w:hanging="360"/>
      </w:pPr>
    </w:lvl>
    <w:lvl w:ilvl="1" w:tplc="04260019" w:tentative="1">
      <w:start w:val="1"/>
      <w:numFmt w:val="lowerLetter"/>
      <w:lvlText w:val="%2."/>
      <w:lvlJc w:val="left"/>
      <w:pPr>
        <w:ind w:left="1648" w:hanging="360"/>
      </w:pPr>
    </w:lvl>
    <w:lvl w:ilvl="2" w:tplc="0426001B" w:tentative="1">
      <w:start w:val="1"/>
      <w:numFmt w:val="lowerRoman"/>
      <w:lvlText w:val="%3."/>
      <w:lvlJc w:val="right"/>
      <w:pPr>
        <w:ind w:left="2368" w:hanging="180"/>
      </w:pPr>
    </w:lvl>
    <w:lvl w:ilvl="3" w:tplc="0426000F" w:tentative="1">
      <w:start w:val="1"/>
      <w:numFmt w:val="decimal"/>
      <w:lvlText w:val="%4."/>
      <w:lvlJc w:val="left"/>
      <w:pPr>
        <w:ind w:left="3088" w:hanging="360"/>
      </w:pPr>
    </w:lvl>
    <w:lvl w:ilvl="4" w:tplc="04260019" w:tentative="1">
      <w:start w:val="1"/>
      <w:numFmt w:val="lowerLetter"/>
      <w:lvlText w:val="%5."/>
      <w:lvlJc w:val="left"/>
      <w:pPr>
        <w:ind w:left="3808" w:hanging="360"/>
      </w:pPr>
    </w:lvl>
    <w:lvl w:ilvl="5" w:tplc="0426001B" w:tentative="1">
      <w:start w:val="1"/>
      <w:numFmt w:val="lowerRoman"/>
      <w:lvlText w:val="%6."/>
      <w:lvlJc w:val="right"/>
      <w:pPr>
        <w:ind w:left="4528" w:hanging="180"/>
      </w:pPr>
    </w:lvl>
    <w:lvl w:ilvl="6" w:tplc="0426000F" w:tentative="1">
      <w:start w:val="1"/>
      <w:numFmt w:val="decimal"/>
      <w:lvlText w:val="%7."/>
      <w:lvlJc w:val="left"/>
      <w:pPr>
        <w:ind w:left="5248" w:hanging="360"/>
      </w:pPr>
    </w:lvl>
    <w:lvl w:ilvl="7" w:tplc="04260019" w:tentative="1">
      <w:start w:val="1"/>
      <w:numFmt w:val="lowerLetter"/>
      <w:lvlText w:val="%8."/>
      <w:lvlJc w:val="left"/>
      <w:pPr>
        <w:ind w:left="5968" w:hanging="360"/>
      </w:pPr>
    </w:lvl>
    <w:lvl w:ilvl="8" w:tplc="042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26C17C3F"/>
    <w:multiLevelType w:val="hybridMultilevel"/>
    <w:tmpl w:val="46A6A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A509D8"/>
    <w:multiLevelType w:val="multilevel"/>
    <w:tmpl w:val="ABDE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2C3A33"/>
    <w:multiLevelType w:val="multilevel"/>
    <w:tmpl w:val="BAEA4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CB0D2C"/>
    <w:multiLevelType w:val="hybridMultilevel"/>
    <w:tmpl w:val="F5D22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0A5C21"/>
    <w:multiLevelType w:val="hybridMultilevel"/>
    <w:tmpl w:val="EAE0154E"/>
    <w:lvl w:ilvl="0" w:tplc="0426000F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1F415D"/>
    <w:multiLevelType w:val="hybridMultilevel"/>
    <w:tmpl w:val="C6FE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E24687"/>
    <w:multiLevelType w:val="hybridMultilevel"/>
    <w:tmpl w:val="F16A114E"/>
    <w:lvl w:ilvl="0" w:tplc="042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 w15:restartNumberingAfterBreak="0">
    <w:nsid w:val="33D10CAC"/>
    <w:multiLevelType w:val="hybridMultilevel"/>
    <w:tmpl w:val="8FA4F8B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481CB0"/>
    <w:multiLevelType w:val="hybridMultilevel"/>
    <w:tmpl w:val="27F8C170"/>
    <w:lvl w:ilvl="0" w:tplc="3B78ED52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AF405D"/>
    <w:multiLevelType w:val="hybridMultilevel"/>
    <w:tmpl w:val="5E3CAD02"/>
    <w:lvl w:ilvl="0" w:tplc="F990A4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4AD6BB3"/>
    <w:multiLevelType w:val="hybridMultilevel"/>
    <w:tmpl w:val="7F123B0A"/>
    <w:lvl w:ilvl="0" w:tplc="042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674D2A"/>
    <w:multiLevelType w:val="hybridMultilevel"/>
    <w:tmpl w:val="120CA5B0"/>
    <w:lvl w:ilvl="0" w:tplc="12849142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90" w:hanging="360"/>
      </w:pPr>
    </w:lvl>
    <w:lvl w:ilvl="2" w:tplc="0426001B" w:tentative="1">
      <w:start w:val="1"/>
      <w:numFmt w:val="lowerRoman"/>
      <w:lvlText w:val="%3."/>
      <w:lvlJc w:val="right"/>
      <w:pPr>
        <w:ind w:left="2510" w:hanging="180"/>
      </w:pPr>
    </w:lvl>
    <w:lvl w:ilvl="3" w:tplc="0426000F" w:tentative="1">
      <w:start w:val="1"/>
      <w:numFmt w:val="decimal"/>
      <w:lvlText w:val="%4."/>
      <w:lvlJc w:val="left"/>
      <w:pPr>
        <w:ind w:left="3230" w:hanging="360"/>
      </w:pPr>
    </w:lvl>
    <w:lvl w:ilvl="4" w:tplc="04260019" w:tentative="1">
      <w:start w:val="1"/>
      <w:numFmt w:val="lowerLetter"/>
      <w:lvlText w:val="%5."/>
      <w:lvlJc w:val="left"/>
      <w:pPr>
        <w:ind w:left="3950" w:hanging="360"/>
      </w:pPr>
    </w:lvl>
    <w:lvl w:ilvl="5" w:tplc="0426001B" w:tentative="1">
      <w:start w:val="1"/>
      <w:numFmt w:val="lowerRoman"/>
      <w:lvlText w:val="%6."/>
      <w:lvlJc w:val="right"/>
      <w:pPr>
        <w:ind w:left="4670" w:hanging="180"/>
      </w:pPr>
    </w:lvl>
    <w:lvl w:ilvl="6" w:tplc="0426000F" w:tentative="1">
      <w:start w:val="1"/>
      <w:numFmt w:val="decimal"/>
      <w:lvlText w:val="%7."/>
      <w:lvlJc w:val="left"/>
      <w:pPr>
        <w:ind w:left="5390" w:hanging="360"/>
      </w:pPr>
    </w:lvl>
    <w:lvl w:ilvl="7" w:tplc="04260019" w:tentative="1">
      <w:start w:val="1"/>
      <w:numFmt w:val="lowerLetter"/>
      <w:lvlText w:val="%8."/>
      <w:lvlJc w:val="left"/>
      <w:pPr>
        <w:ind w:left="6110" w:hanging="360"/>
      </w:pPr>
    </w:lvl>
    <w:lvl w:ilvl="8" w:tplc="0426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45AE6612"/>
    <w:multiLevelType w:val="hybridMultilevel"/>
    <w:tmpl w:val="C29E9FA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150E26"/>
    <w:multiLevelType w:val="hybridMultilevel"/>
    <w:tmpl w:val="1910EB44"/>
    <w:lvl w:ilvl="0" w:tplc="3D44A57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6D4881"/>
    <w:multiLevelType w:val="hybridMultilevel"/>
    <w:tmpl w:val="107E0BD4"/>
    <w:lvl w:ilvl="0" w:tplc="1268922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2FF44EB"/>
    <w:multiLevelType w:val="hybridMultilevel"/>
    <w:tmpl w:val="8A0C980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DC487B"/>
    <w:multiLevelType w:val="hybridMultilevel"/>
    <w:tmpl w:val="C9381C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8C2588"/>
    <w:multiLevelType w:val="multilevel"/>
    <w:tmpl w:val="1ACA1DCA"/>
    <w:lvl w:ilvl="0">
      <w:start w:val="1"/>
      <w:numFmt w:val="bullet"/>
      <w:pStyle w:val="CCBullet"/>
      <w:lvlText w:val=""/>
      <w:lvlJc w:val="left"/>
      <w:pPr>
        <w:ind w:left="810" w:hanging="360"/>
      </w:pPr>
      <w:rPr>
        <w:rFonts w:ascii="Wingdings" w:hAnsi="Wingdings" w:hint="default"/>
        <w:b/>
        <w:i w:val="0"/>
        <w:color w:val="808080" w:themeColor="background1" w:themeShade="80"/>
        <w:sz w:val="28"/>
        <w:szCs w:val="16"/>
      </w:rPr>
    </w:lvl>
    <w:lvl w:ilvl="1">
      <w:start w:val="1"/>
      <w:numFmt w:val="bullet"/>
      <w:lvlText w:val="□"/>
      <w:lvlJc w:val="left"/>
      <w:pPr>
        <w:ind w:left="1440" w:hanging="360"/>
      </w:pPr>
      <w:rPr>
        <w:rFonts w:ascii="Tahoma" w:hAnsi="Tahoma" w:hint="default"/>
        <w:color w:val="7F7F7F" w:themeColor="text1" w:themeTint="8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3E25AE"/>
    <w:multiLevelType w:val="hybridMultilevel"/>
    <w:tmpl w:val="C6FE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1B3950"/>
    <w:multiLevelType w:val="hybridMultilevel"/>
    <w:tmpl w:val="DD62BCD4"/>
    <w:lvl w:ilvl="0" w:tplc="E6EEC3F2">
      <w:start w:val="2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0" w15:restartNumberingAfterBreak="0">
    <w:nsid w:val="65635766"/>
    <w:multiLevelType w:val="hybridMultilevel"/>
    <w:tmpl w:val="87CE94B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71443A"/>
    <w:multiLevelType w:val="hybridMultilevel"/>
    <w:tmpl w:val="2D60489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A53CB0"/>
    <w:multiLevelType w:val="hybridMultilevel"/>
    <w:tmpl w:val="BAA0FC54"/>
    <w:lvl w:ilvl="0" w:tplc="042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6F346500"/>
    <w:multiLevelType w:val="hybridMultilevel"/>
    <w:tmpl w:val="082AB4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AE7C72"/>
    <w:multiLevelType w:val="hybridMultilevel"/>
    <w:tmpl w:val="EE04CF34"/>
    <w:lvl w:ilvl="0" w:tplc="723CE97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75673538"/>
    <w:multiLevelType w:val="multilevel"/>
    <w:tmpl w:val="BBFA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CD4C29"/>
    <w:multiLevelType w:val="hybridMultilevel"/>
    <w:tmpl w:val="541081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507265">
    <w:abstractNumId w:val="22"/>
  </w:num>
  <w:num w:numId="2" w16cid:durableId="152890605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8322106">
    <w:abstractNumId w:val="15"/>
  </w:num>
  <w:num w:numId="4" w16cid:durableId="1849172339">
    <w:abstractNumId w:val="28"/>
  </w:num>
  <w:num w:numId="5" w16cid:durableId="137770344">
    <w:abstractNumId w:val="17"/>
  </w:num>
  <w:num w:numId="6" w16cid:durableId="99465076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8358792">
    <w:abstractNumId w:val="23"/>
  </w:num>
  <w:num w:numId="8" w16cid:durableId="1758868608">
    <w:abstractNumId w:val="7"/>
  </w:num>
  <w:num w:numId="9" w16cid:durableId="1919439136">
    <w:abstractNumId w:val="31"/>
  </w:num>
  <w:num w:numId="10" w16cid:durableId="548609865">
    <w:abstractNumId w:val="36"/>
  </w:num>
  <w:num w:numId="11" w16cid:durableId="1811170422">
    <w:abstractNumId w:val="9"/>
  </w:num>
  <w:num w:numId="12" w16cid:durableId="1487015340">
    <w:abstractNumId w:val="24"/>
  </w:num>
  <w:num w:numId="13" w16cid:durableId="12898235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36317791">
    <w:abstractNumId w:val="19"/>
  </w:num>
  <w:num w:numId="15" w16cid:durableId="1089616529">
    <w:abstractNumId w:val="20"/>
  </w:num>
  <w:num w:numId="16" w16cid:durableId="983700598">
    <w:abstractNumId w:val="25"/>
  </w:num>
  <w:num w:numId="17" w16cid:durableId="567959945">
    <w:abstractNumId w:val="27"/>
  </w:num>
  <w:num w:numId="18" w16cid:durableId="853687129">
    <w:abstractNumId w:val="6"/>
  </w:num>
  <w:num w:numId="19" w16cid:durableId="421531482">
    <w:abstractNumId w:val="3"/>
  </w:num>
  <w:num w:numId="20" w16cid:durableId="381297620">
    <w:abstractNumId w:val="32"/>
  </w:num>
  <w:num w:numId="21" w16cid:durableId="1570728791">
    <w:abstractNumId w:val="16"/>
  </w:num>
  <w:num w:numId="22" w16cid:durableId="690112358">
    <w:abstractNumId w:val="29"/>
  </w:num>
  <w:num w:numId="23" w16cid:durableId="1438519655">
    <w:abstractNumId w:val="13"/>
  </w:num>
  <w:num w:numId="24" w16cid:durableId="1680042245">
    <w:abstractNumId w:val="8"/>
  </w:num>
  <w:num w:numId="25" w16cid:durableId="1289168022">
    <w:abstractNumId w:val="4"/>
  </w:num>
  <w:num w:numId="26" w16cid:durableId="2120904087">
    <w:abstractNumId w:val="5"/>
  </w:num>
  <w:num w:numId="27" w16cid:durableId="40173677">
    <w:abstractNumId w:val="33"/>
  </w:num>
  <w:num w:numId="28" w16cid:durableId="99225243">
    <w:abstractNumId w:val="14"/>
  </w:num>
  <w:num w:numId="29" w16cid:durableId="805514997">
    <w:abstractNumId w:val="18"/>
  </w:num>
  <w:num w:numId="30" w16cid:durableId="1256668067">
    <w:abstractNumId w:val="10"/>
  </w:num>
  <w:num w:numId="31" w16cid:durableId="1375619430">
    <w:abstractNumId w:val="2"/>
  </w:num>
  <w:num w:numId="32" w16cid:durableId="295067169">
    <w:abstractNumId w:val="0"/>
  </w:num>
  <w:num w:numId="33" w16cid:durableId="2079936526">
    <w:abstractNumId w:val="11"/>
  </w:num>
  <w:num w:numId="34" w16cid:durableId="506755190">
    <w:abstractNumId w:val="35"/>
  </w:num>
  <w:num w:numId="35" w16cid:durableId="1099832818">
    <w:abstractNumId w:val="12"/>
  </w:num>
  <w:num w:numId="36" w16cid:durableId="414592883">
    <w:abstractNumId w:val="1"/>
  </w:num>
  <w:num w:numId="37" w16cid:durableId="1950509623">
    <w:abstractNumId w:val="21"/>
  </w:num>
  <w:num w:numId="38" w16cid:durableId="136571499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72002267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trackRevisions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284"/>
    <w:rsid w:val="00000DB5"/>
    <w:rsid w:val="000050A3"/>
    <w:rsid w:val="00005EF6"/>
    <w:rsid w:val="00021710"/>
    <w:rsid w:val="000231AA"/>
    <w:rsid w:val="0003247D"/>
    <w:rsid w:val="0004227F"/>
    <w:rsid w:val="000612D6"/>
    <w:rsid w:val="00064A30"/>
    <w:rsid w:val="000744CA"/>
    <w:rsid w:val="0008059C"/>
    <w:rsid w:val="00082BF6"/>
    <w:rsid w:val="00083124"/>
    <w:rsid w:val="000A721C"/>
    <w:rsid w:val="000B16AA"/>
    <w:rsid w:val="000C7074"/>
    <w:rsid w:val="000C75F9"/>
    <w:rsid w:val="000F025C"/>
    <w:rsid w:val="00110666"/>
    <w:rsid w:val="00124EE2"/>
    <w:rsid w:val="00127687"/>
    <w:rsid w:val="00132759"/>
    <w:rsid w:val="00134881"/>
    <w:rsid w:val="00144BFD"/>
    <w:rsid w:val="00146A65"/>
    <w:rsid w:val="00151291"/>
    <w:rsid w:val="00173276"/>
    <w:rsid w:val="00173BF5"/>
    <w:rsid w:val="00182847"/>
    <w:rsid w:val="0018362E"/>
    <w:rsid w:val="00190F17"/>
    <w:rsid w:val="001A6F24"/>
    <w:rsid w:val="001B2081"/>
    <w:rsid w:val="001B539D"/>
    <w:rsid w:val="001C4422"/>
    <w:rsid w:val="001D0F16"/>
    <w:rsid w:val="001D2A62"/>
    <w:rsid w:val="001E4834"/>
    <w:rsid w:val="001F285A"/>
    <w:rsid w:val="002013A2"/>
    <w:rsid w:val="00202F6B"/>
    <w:rsid w:val="00206FF0"/>
    <w:rsid w:val="00217A84"/>
    <w:rsid w:val="00246DE6"/>
    <w:rsid w:val="00256006"/>
    <w:rsid w:val="002603D6"/>
    <w:rsid w:val="00262658"/>
    <w:rsid w:val="00265FDB"/>
    <w:rsid w:val="002706CE"/>
    <w:rsid w:val="0028064D"/>
    <w:rsid w:val="00283F62"/>
    <w:rsid w:val="002843F7"/>
    <w:rsid w:val="002B27EE"/>
    <w:rsid w:val="002B62C3"/>
    <w:rsid w:val="002D0949"/>
    <w:rsid w:val="002E328F"/>
    <w:rsid w:val="002E663E"/>
    <w:rsid w:val="002F77CB"/>
    <w:rsid w:val="003000CC"/>
    <w:rsid w:val="00302D9B"/>
    <w:rsid w:val="00303E7F"/>
    <w:rsid w:val="00326581"/>
    <w:rsid w:val="003411DB"/>
    <w:rsid w:val="003438B5"/>
    <w:rsid w:val="0034644C"/>
    <w:rsid w:val="00347579"/>
    <w:rsid w:val="00367966"/>
    <w:rsid w:val="00385E06"/>
    <w:rsid w:val="003925DB"/>
    <w:rsid w:val="0039695C"/>
    <w:rsid w:val="003A324F"/>
    <w:rsid w:val="003A41AF"/>
    <w:rsid w:val="003B1171"/>
    <w:rsid w:val="003C0DD5"/>
    <w:rsid w:val="003D50DA"/>
    <w:rsid w:val="003E38B8"/>
    <w:rsid w:val="003E4E68"/>
    <w:rsid w:val="003F4967"/>
    <w:rsid w:val="003F6566"/>
    <w:rsid w:val="00405154"/>
    <w:rsid w:val="004120F1"/>
    <w:rsid w:val="004138E7"/>
    <w:rsid w:val="0042486D"/>
    <w:rsid w:val="00425449"/>
    <w:rsid w:val="0043171E"/>
    <w:rsid w:val="0046444C"/>
    <w:rsid w:val="00481A79"/>
    <w:rsid w:val="00486B67"/>
    <w:rsid w:val="0049398A"/>
    <w:rsid w:val="00493A6E"/>
    <w:rsid w:val="004A0A8D"/>
    <w:rsid w:val="004A2728"/>
    <w:rsid w:val="004B5FFB"/>
    <w:rsid w:val="004D1001"/>
    <w:rsid w:val="004D349C"/>
    <w:rsid w:val="004D5784"/>
    <w:rsid w:val="004E61CB"/>
    <w:rsid w:val="004F0AFF"/>
    <w:rsid w:val="004F6355"/>
    <w:rsid w:val="0050478C"/>
    <w:rsid w:val="0050671B"/>
    <w:rsid w:val="00512385"/>
    <w:rsid w:val="0051767D"/>
    <w:rsid w:val="00524CCD"/>
    <w:rsid w:val="00531B16"/>
    <w:rsid w:val="00534DC5"/>
    <w:rsid w:val="00535786"/>
    <w:rsid w:val="005638A1"/>
    <w:rsid w:val="005713BB"/>
    <w:rsid w:val="005737F9"/>
    <w:rsid w:val="00580625"/>
    <w:rsid w:val="00581F06"/>
    <w:rsid w:val="00586F70"/>
    <w:rsid w:val="00597292"/>
    <w:rsid w:val="0059735C"/>
    <w:rsid w:val="005C2009"/>
    <w:rsid w:val="005C2DF0"/>
    <w:rsid w:val="005C794E"/>
    <w:rsid w:val="005C7EEC"/>
    <w:rsid w:val="005D5B1F"/>
    <w:rsid w:val="005D5EFC"/>
    <w:rsid w:val="005F31EB"/>
    <w:rsid w:val="005F4993"/>
    <w:rsid w:val="005F4ECB"/>
    <w:rsid w:val="00600D87"/>
    <w:rsid w:val="0060147D"/>
    <w:rsid w:val="00605EA0"/>
    <w:rsid w:val="00606573"/>
    <w:rsid w:val="0060732D"/>
    <w:rsid w:val="00635C58"/>
    <w:rsid w:val="00637915"/>
    <w:rsid w:val="006425F3"/>
    <w:rsid w:val="00645C01"/>
    <w:rsid w:val="00655062"/>
    <w:rsid w:val="0066531A"/>
    <w:rsid w:val="00670E42"/>
    <w:rsid w:val="00671EC3"/>
    <w:rsid w:val="0068065E"/>
    <w:rsid w:val="00683900"/>
    <w:rsid w:val="00685DF9"/>
    <w:rsid w:val="006B4284"/>
    <w:rsid w:val="006C1437"/>
    <w:rsid w:val="006C4F00"/>
    <w:rsid w:val="006D1F21"/>
    <w:rsid w:val="006D67E5"/>
    <w:rsid w:val="006D686C"/>
    <w:rsid w:val="006D69E5"/>
    <w:rsid w:val="006E29D6"/>
    <w:rsid w:val="006F451F"/>
    <w:rsid w:val="006F72A6"/>
    <w:rsid w:val="007048EA"/>
    <w:rsid w:val="00705A79"/>
    <w:rsid w:val="007208E4"/>
    <w:rsid w:val="00740AE6"/>
    <w:rsid w:val="00755407"/>
    <w:rsid w:val="00771ACE"/>
    <w:rsid w:val="00772D16"/>
    <w:rsid w:val="007D0B25"/>
    <w:rsid w:val="007D7097"/>
    <w:rsid w:val="007F325B"/>
    <w:rsid w:val="007F3D4B"/>
    <w:rsid w:val="00802CA8"/>
    <w:rsid w:val="008109B2"/>
    <w:rsid w:val="00811D1F"/>
    <w:rsid w:val="00812BCF"/>
    <w:rsid w:val="00815E17"/>
    <w:rsid w:val="0082125B"/>
    <w:rsid w:val="00824CA3"/>
    <w:rsid w:val="008278AD"/>
    <w:rsid w:val="00836FB5"/>
    <w:rsid w:val="00843E47"/>
    <w:rsid w:val="00846FC2"/>
    <w:rsid w:val="00853DD0"/>
    <w:rsid w:val="0086031B"/>
    <w:rsid w:val="00866DB0"/>
    <w:rsid w:val="00871271"/>
    <w:rsid w:val="008828C0"/>
    <w:rsid w:val="00884D56"/>
    <w:rsid w:val="008957A5"/>
    <w:rsid w:val="008968EB"/>
    <w:rsid w:val="008A4346"/>
    <w:rsid w:val="008A6CEA"/>
    <w:rsid w:val="008B0594"/>
    <w:rsid w:val="008B252F"/>
    <w:rsid w:val="008C23CF"/>
    <w:rsid w:val="008D37B4"/>
    <w:rsid w:val="008E173A"/>
    <w:rsid w:val="008E6D24"/>
    <w:rsid w:val="009031C2"/>
    <w:rsid w:val="009235E8"/>
    <w:rsid w:val="00932C4E"/>
    <w:rsid w:val="00961596"/>
    <w:rsid w:val="00963BE5"/>
    <w:rsid w:val="00972A8A"/>
    <w:rsid w:val="00980DA2"/>
    <w:rsid w:val="009A3B98"/>
    <w:rsid w:val="009B16CD"/>
    <w:rsid w:val="009C1FF8"/>
    <w:rsid w:val="009C446C"/>
    <w:rsid w:val="009E7538"/>
    <w:rsid w:val="00A04669"/>
    <w:rsid w:val="00A11776"/>
    <w:rsid w:val="00A12029"/>
    <w:rsid w:val="00A13E84"/>
    <w:rsid w:val="00A219FB"/>
    <w:rsid w:val="00A2372E"/>
    <w:rsid w:val="00A23924"/>
    <w:rsid w:val="00A23D83"/>
    <w:rsid w:val="00A27113"/>
    <w:rsid w:val="00A35122"/>
    <w:rsid w:val="00A53F93"/>
    <w:rsid w:val="00A61C93"/>
    <w:rsid w:val="00A7379A"/>
    <w:rsid w:val="00A86724"/>
    <w:rsid w:val="00A86C9E"/>
    <w:rsid w:val="00AA4E63"/>
    <w:rsid w:val="00AB0792"/>
    <w:rsid w:val="00AC1BBB"/>
    <w:rsid w:val="00AC7561"/>
    <w:rsid w:val="00AD53FF"/>
    <w:rsid w:val="00AF0E09"/>
    <w:rsid w:val="00AF27A0"/>
    <w:rsid w:val="00AF681A"/>
    <w:rsid w:val="00B022B4"/>
    <w:rsid w:val="00B06E87"/>
    <w:rsid w:val="00B23299"/>
    <w:rsid w:val="00B3291E"/>
    <w:rsid w:val="00B3356B"/>
    <w:rsid w:val="00B33BC6"/>
    <w:rsid w:val="00B506FC"/>
    <w:rsid w:val="00B51390"/>
    <w:rsid w:val="00B655AD"/>
    <w:rsid w:val="00B7059B"/>
    <w:rsid w:val="00B7694E"/>
    <w:rsid w:val="00B77989"/>
    <w:rsid w:val="00B849D1"/>
    <w:rsid w:val="00BA52D6"/>
    <w:rsid w:val="00BB300A"/>
    <w:rsid w:val="00BD16EE"/>
    <w:rsid w:val="00BD26C9"/>
    <w:rsid w:val="00BD4461"/>
    <w:rsid w:val="00BE21CC"/>
    <w:rsid w:val="00BE737B"/>
    <w:rsid w:val="00BE7F01"/>
    <w:rsid w:val="00BF1B70"/>
    <w:rsid w:val="00BF2264"/>
    <w:rsid w:val="00BF4E2A"/>
    <w:rsid w:val="00BF4FA1"/>
    <w:rsid w:val="00BF5C67"/>
    <w:rsid w:val="00C13BC0"/>
    <w:rsid w:val="00C22B41"/>
    <w:rsid w:val="00C32AEE"/>
    <w:rsid w:val="00C332AC"/>
    <w:rsid w:val="00C33860"/>
    <w:rsid w:val="00C34D3D"/>
    <w:rsid w:val="00C62A09"/>
    <w:rsid w:val="00C72DD3"/>
    <w:rsid w:val="00C75DF1"/>
    <w:rsid w:val="00C76F51"/>
    <w:rsid w:val="00C87C34"/>
    <w:rsid w:val="00C9144B"/>
    <w:rsid w:val="00CA20F7"/>
    <w:rsid w:val="00CA5116"/>
    <w:rsid w:val="00CB2F79"/>
    <w:rsid w:val="00CB59B1"/>
    <w:rsid w:val="00CD3A13"/>
    <w:rsid w:val="00CD782B"/>
    <w:rsid w:val="00CE0E69"/>
    <w:rsid w:val="00CE6A8A"/>
    <w:rsid w:val="00CF7D30"/>
    <w:rsid w:val="00D04D31"/>
    <w:rsid w:val="00D0621B"/>
    <w:rsid w:val="00D07B26"/>
    <w:rsid w:val="00D10856"/>
    <w:rsid w:val="00D14EC7"/>
    <w:rsid w:val="00D15653"/>
    <w:rsid w:val="00D343B6"/>
    <w:rsid w:val="00D3444F"/>
    <w:rsid w:val="00D371AD"/>
    <w:rsid w:val="00D57CAD"/>
    <w:rsid w:val="00D60647"/>
    <w:rsid w:val="00D72CA0"/>
    <w:rsid w:val="00D943E2"/>
    <w:rsid w:val="00D96893"/>
    <w:rsid w:val="00DA06E3"/>
    <w:rsid w:val="00DA3CD8"/>
    <w:rsid w:val="00DB1722"/>
    <w:rsid w:val="00DB64BF"/>
    <w:rsid w:val="00DB7DF5"/>
    <w:rsid w:val="00DC1515"/>
    <w:rsid w:val="00DD10F6"/>
    <w:rsid w:val="00DD3E40"/>
    <w:rsid w:val="00DE220D"/>
    <w:rsid w:val="00DE3D18"/>
    <w:rsid w:val="00DE433B"/>
    <w:rsid w:val="00E024DF"/>
    <w:rsid w:val="00E05DCC"/>
    <w:rsid w:val="00E113E2"/>
    <w:rsid w:val="00E1482F"/>
    <w:rsid w:val="00E14B31"/>
    <w:rsid w:val="00E20C6E"/>
    <w:rsid w:val="00E22CCC"/>
    <w:rsid w:val="00E261C9"/>
    <w:rsid w:val="00E273E3"/>
    <w:rsid w:val="00E45FE3"/>
    <w:rsid w:val="00E4779E"/>
    <w:rsid w:val="00E51C4F"/>
    <w:rsid w:val="00E605C0"/>
    <w:rsid w:val="00E608BC"/>
    <w:rsid w:val="00E6128D"/>
    <w:rsid w:val="00E71B14"/>
    <w:rsid w:val="00E84B12"/>
    <w:rsid w:val="00E918A4"/>
    <w:rsid w:val="00E92BEB"/>
    <w:rsid w:val="00E953E7"/>
    <w:rsid w:val="00EA5ADF"/>
    <w:rsid w:val="00EB5049"/>
    <w:rsid w:val="00EC1C28"/>
    <w:rsid w:val="00EC5277"/>
    <w:rsid w:val="00ED0E4F"/>
    <w:rsid w:val="00EE2CA8"/>
    <w:rsid w:val="00F03C17"/>
    <w:rsid w:val="00F03ED1"/>
    <w:rsid w:val="00F07664"/>
    <w:rsid w:val="00F107AC"/>
    <w:rsid w:val="00F14070"/>
    <w:rsid w:val="00F16591"/>
    <w:rsid w:val="00F2230D"/>
    <w:rsid w:val="00F35EB2"/>
    <w:rsid w:val="00F40980"/>
    <w:rsid w:val="00F41993"/>
    <w:rsid w:val="00F42B84"/>
    <w:rsid w:val="00F51F23"/>
    <w:rsid w:val="00F51FC9"/>
    <w:rsid w:val="00F57A09"/>
    <w:rsid w:val="00F66CF6"/>
    <w:rsid w:val="00F75432"/>
    <w:rsid w:val="00FA4DD3"/>
    <w:rsid w:val="00FA53FA"/>
    <w:rsid w:val="00FA65D0"/>
    <w:rsid w:val="00FB504B"/>
    <w:rsid w:val="00FC0117"/>
    <w:rsid w:val="00FC094E"/>
    <w:rsid w:val="00FC33C3"/>
    <w:rsid w:val="00FC4208"/>
    <w:rsid w:val="00FD2BA4"/>
    <w:rsid w:val="00FD35EC"/>
    <w:rsid w:val="00FD5C66"/>
    <w:rsid w:val="00FE3EBE"/>
    <w:rsid w:val="00FF0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81AB2"/>
  <w15:chartTrackingRefBased/>
  <w15:docId w15:val="{0C1E0141-0942-426D-BD95-B568DC42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794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E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E69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Saistīto dokumentu saraksts,Strip,H&amp;P List Paragraph,Normal bullet 2,Bullet list,2,Syle 1,Numurets,Colorful List - Accent 11,PPS_Bullet,Colorful List - Accent 12,Virsraksti,List Paragraph1,1st level - Bullet List Paragraph,Heading 2_sj"/>
    <w:basedOn w:val="Normal"/>
    <w:link w:val="ListParagraphChar"/>
    <w:uiPriority w:val="34"/>
    <w:qFormat/>
    <w:rsid w:val="00CE0E6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C2D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C2DF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5C2DF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2D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2DF0"/>
    <w:rPr>
      <w:b/>
      <w:bCs/>
    </w:rPr>
  </w:style>
  <w:style w:type="paragraph" w:customStyle="1" w:styleId="Default">
    <w:name w:val="Default"/>
    <w:rsid w:val="001B2081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BF4E2A"/>
    <w:pPr>
      <w:spacing w:after="0" w:line="240" w:lineRule="auto"/>
    </w:pPr>
  </w:style>
  <w:style w:type="paragraph" w:customStyle="1" w:styleId="CCBodyText">
    <w:name w:val="CC Body Text"/>
    <w:basedOn w:val="Normal"/>
    <w:link w:val="CCBodyTextChar"/>
    <w:qFormat/>
    <w:rsid w:val="002E663E"/>
    <w:pPr>
      <w:spacing w:before="120" w:after="120" w:line="360" w:lineRule="auto"/>
      <w:jc w:val="both"/>
    </w:pPr>
    <w:rPr>
      <w:rFonts w:ascii="Segoe UI" w:eastAsiaTheme="minorEastAsia" w:hAnsi="Segoe UI" w:cs="Times New Roman"/>
      <w:szCs w:val="22"/>
    </w:rPr>
  </w:style>
  <w:style w:type="character" w:customStyle="1" w:styleId="CCBodyTextChar">
    <w:name w:val="CC Body Text Char"/>
    <w:basedOn w:val="DefaultParagraphFont"/>
    <w:link w:val="CCBodyText"/>
    <w:rsid w:val="002E663E"/>
    <w:rPr>
      <w:rFonts w:ascii="Segoe UI" w:eastAsiaTheme="minorEastAsia" w:hAnsi="Segoe UI" w:cs="Times New Roman"/>
      <w:szCs w:val="22"/>
    </w:rPr>
  </w:style>
  <w:style w:type="paragraph" w:styleId="NoSpacing">
    <w:name w:val="No Spacing"/>
    <w:uiPriority w:val="1"/>
    <w:qFormat/>
    <w:rsid w:val="00AF681A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6D67E5"/>
    <w:rPr>
      <w:color w:val="954F72" w:themeColor="followedHyperlink"/>
      <w:u w:val="single"/>
    </w:rPr>
  </w:style>
  <w:style w:type="character" w:customStyle="1" w:styleId="FontStyle57">
    <w:name w:val="Font Style57"/>
    <w:basedOn w:val="DefaultParagraphFont"/>
    <w:uiPriority w:val="99"/>
    <w:rsid w:val="008278AD"/>
    <w:rPr>
      <w:rFonts w:ascii="Times New Roman" w:hAnsi="Times New Roman" w:cs="Times New Roman"/>
      <w:b/>
      <w:bCs/>
      <w:sz w:val="22"/>
      <w:szCs w:val="22"/>
    </w:rPr>
  </w:style>
  <w:style w:type="paragraph" w:customStyle="1" w:styleId="font7">
    <w:name w:val="font_7"/>
    <w:basedOn w:val="Normal"/>
    <w:rsid w:val="00F51F23"/>
    <w:pPr>
      <w:spacing w:before="100" w:beforeAutospacing="1" w:after="100" w:afterAutospacing="1" w:line="240" w:lineRule="auto"/>
    </w:pPr>
    <w:rPr>
      <w:rFonts w:ascii="Times" w:eastAsiaTheme="minorEastAsia" w:hAnsi="Times"/>
      <w:lang w:val="en-US"/>
    </w:rPr>
  </w:style>
  <w:style w:type="paragraph" w:customStyle="1" w:styleId="CCBullet">
    <w:name w:val="CC Bullet"/>
    <w:basedOn w:val="CCBodyText"/>
    <w:link w:val="CCBulletChar"/>
    <w:qFormat/>
    <w:rsid w:val="008109B2"/>
    <w:pPr>
      <w:numPr>
        <w:numId w:val="17"/>
      </w:numPr>
      <w:spacing w:line="240" w:lineRule="auto"/>
    </w:pPr>
  </w:style>
  <w:style w:type="character" w:customStyle="1" w:styleId="CCBulletChar">
    <w:name w:val="CC Bullet Char"/>
    <w:basedOn w:val="CCBodyTextChar"/>
    <w:link w:val="CCBullet"/>
    <w:rsid w:val="008109B2"/>
    <w:rPr>
      <w:rFonts w:ascii="Segoe UI" w:eastAsiaTheme="minorEastAsia" w:hAnsi="Segoe UI" w:cs="Times New Roman"/>
      <w:szCs w:val="22"/>
    </w:rPr>
  </w:style>
  <w:style w:type="character" w:customStyle="1" w:styleId="ListParagraphChar">
    <w:name w:val="List Paragraph Char"/>
    <w:aliases w:val="Saistīto dokumentu saraksts Char,Strip Char,H&amp;P List Paragraph Char,Normal bullet 2 Char,Bullet list Char,2 Char,Syle 1 Char,Numurets Char,Colorful List - Accent 11 Char,PPS_Bullet Char,Colorful List - Accent 12 Char,Virsraksti Char"/>
    <w:link w:val="ListParagraph"/>
    <w:uiPriority w:val="34"/>
    <w:qFormat/>
    <w:locked/>
    <w:rsid w:val="00F66CF6"/>
  </w:style>
  <w:style w:type="paragraph" w:styleId="BodyTextIndent">
    <w:name w:val="Body Text Indent"/>
    <w:basedOn w:val="Normal"/>
    <w:link w:val="BodyTextIndentChar"/>
    <w:semiHidden/>
    <w:rsid w:val="003F6566"/>
    <w:pPr>
      <w:spacing w:after="0" w:line="240" w:lineRule="auto"/>
      <w:ind w:firstLine="720"/>
    </w:pPr>
    <w:rPr>
      <w:rFonts w:ascii="Arial" w:eastAsia="Times New Roman" w:hAnsi="Arial" w:cs="Arial"/>
      <w:sz w:val="24"/>
      <w:lang w:val="lt-LT" w:eastAsia="lt-LT"/>
    </w:rPr>
  </w:style>
  <w:style w:type="character" w:customStyle="1" w:styleId="BodyTextIndentChar">
    <w:name w:val="Body Text Indent Char"/>
    <w:basedOn w:val="DefaultParagraphFont"/>
    <w:link w:val="BodyTextIndent"/>
    <w:semiHidden/>
    <w:rsid w:val="003F6566"/>
    <w:rPr>
      <w:rFonts w:ascii="Arial" w:eastAsia="Times New Roman" w:hAnsi="Arial" w:cs="Arial"/>
      <w:sz w:val="24"/>
      <w:lang w:val="lt-LT" w:eastAsia="lt-LT"/>
    </w:rPr>
  </w:style>
  <w:style w:type="table" w:customStyle="1" w:styleId="TableGrid2">
    <w:name w:val="Table Grid2"/>
    <w:basedOn w:val="TableNormal"/>
    <w:next w:val="TableGrid"/>
    <w:locked/>
    <w:rsid w:val="0049398A"/>
    <w:pPr>
      <w:spacing w:after="0" w:line="240" w:lineRule="auto"/>
    </w:pPr>
    <w:rPr>
      <w:rFonts w:eastAsia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93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link w:val="Normal1Char"/>
    <w:uiPriority w:val="99"/>
    <w:rsid w:val="00E05DCC"/>
    <w:pPr>
      <w:tabs>
        <w:tab w:val="num" w:pos="545"/>
      </w:tabs>
      <w:spacing w:after="0" w:line="240" w:lineRule="auto"/>
      <w:ind w:left="170" w:right="-284"/>
      <w:jc w:val="both"/>
    </w:pPr>
    <w:rPr>
      <w:rFonts w:eastAsia="Times New Roman" w:cs="Times New Roman"/>
      <w:sz w:val="28"/>
      <w:szCs w:val="28"/>
      <w:lang w:val="en-GB"/>
    </w:rPr>
  </w:style>
  <w:style w:type="character" w:customStyle="1" w:styleId="Normal1Char">
    <w:name w:val="Normal1 Char"/>
    <w:link w:val="Normal1"/>
    <w:uiPriority w:val="99"/>
    <w:locked/>
    <w:rsid w:val="00E05DCC"/>
    <w:rPr>
      <w:rFonts w:eastAsia="Times New Roman" w:cs="Times New Roman"/>
      <w:sz w:val="28"/>
      <w:szCs w:val="28"/>
      <w:lang w:val="en-GB"/>
    </w:rPr>
  </w:style>
  <w:style w:type="paragraph" w:customStyle="1" w:styleId="Style16">
    <w:name w:val="Style16"/>
    <w:basedOn w:val="Normal"/>
    <w:uiPriority w:val="99"/>
    <w:rsid w:val="00E05DCC"/>
    <w:pPr>
      <w:autoSpaceDE w:val="0"/>
      <w:autoSpaceDN w:val="0"/>
      <w:spacing w:after="0" w:line="274" w:lineRule="exact"/>
      <w:jc w:val="both"/>
    </w:pPr>
    <w:rPr>
      <w:rFonts w:cs="Times New Roman"/>
      <w:sz w:val="24"/>
      <w:szCs w:val="24"/>
      <w:lang w:eastAsia="lv-LV"/>
    </w:rPr>
  </w:style>
  <w:style w:type="paragraph" w:customStyle="1" w:styleId="TableParagraph">
    <w:name w:val="Table Paragraph"/>
    <w:basedOn w:val="Normal"/>
    <w:uiPriority w:val="1"/>
    <w:qFormat/>
    <w:rsid w:val="006D69E5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sz w:val="22"/>
      <w:szCs w:val="22"/>
      <w:lang w:eastAsia="lv-LV" w:bidi="lv-LV"/>
      <w14:ligatures w14:val="standardContextual"/>
    </w:rPr>
  </w:style>
  <w:style w:type="paragraph" w:styleId="NormalWeb">
    <w:name w:val="Normal (Web)"/>
    <w:basedOn w:val="Normal"/>
    <w:rsid w:val="0082125B"/>
    <w:pPr>
      <w:spacing w:before="100" w:after="0" w:line="240" w:lineRule="auto"/>
    </w:pPr>
    <w:rPr>
      <w:rFonts w:eastAsia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8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B50F5FBF9EA36C4EAC706935DDCBD997" ma:contentTypeVersion="0" ma:contentTypeDescription="Izveidot jaunu dokumentu." ma:contentTypeScope="" ma:versionID="9296f441a082fb96ca90ed6a479d0c5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38B1CB-14CF-49C6-AA69-198EA4107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B7D8CB-7702-4D2E-ADD4-27B0CE75C6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5F4EB94-95B4-4FF2-8BAB-9722DDD96AB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CF3E772-7F15-495D-8D6C-8BAE3F4F5B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2</Pages>
  <Words>2046</Words>
  <Characters>1167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Vīmane</dc:creator>
  <cp:keywords/>
  <dc:description/>
  <cp:lastModifiedBy>Antra Vīmane</cp:lastModifiedBy>
  <cp:revision>135</cp:revision>
  <dcterms:created xsi:type="dcterms:W3CDTF">2019-08-19T14:24:00Z</dcterms:created>
  <dcterms:modified xsi:type="dcterms:W3CDTF">2025-06-03T09:08:00Z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0x010100B50F5FBF9EA36C4EAC706935DDCBD997</vt:lpwstr>
  </property>
</Properties>
</file>