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38D23E" w14:textId="502B5EB7" w:rsidR="00F550B7" w:rsidRPr="006175FA" w:rsidRDefault="00832AC9" w:rsidP="009B29FB">
      <w:pPr>
        <w:widowControl w:val="0"/>
        <w:autoSpaceDE w:val="0"/>
        <w:autoSpaceDN w:val="0"/>
        <w:spacing w:after="0" w:line="240" w:lineRule="auto"/>
        <w:jc w:val="right"/>
        <w:rPr>
          <w:rFonts w:ascii="Times New Roman" w:hAnsi="Times New Roman" w:cs="Times New Roman"/>
          <w:sz w:val="20"/>
          <w:szCs w:val="20"/>
        </w:rPr>
      </w:pPr>
      <w:r w:rsidRPr="006175FA">
        <w:rPr>
          <w:rFonts w:ascii="Times New Roman" w:hAnsi="Times New Roman" w:cs="Times New Roman"/>
          <w:sz w:val="20"/>
          <w:szCs w:val="20"/>
        </w:rPr>
        <w:t>Iepirkum</w:t>
      </w:r>
      <w:r w:rsidR="008724EA" w:rsidRPr="006175FA">
        <w:rPr>
          <w:rFonts w:ascii="Times New Roman" w:hAnsi="Times New Roman" w:cs="Times New Roman"/>
          <w:sz w:val="20"/>
          <w:szCs w:val="20"/>
        </w:rPr>
        <w:t>a</w:t>
      </w:r>
      <w:r w:rsidRPr="006175FA">
        <w:rPr>
          <w:rFonts w:ascii="Times New Roman" w:hAnsi="Times New Roman" w:cs="Times New Roman"/>
          <w:sz w:val="20"/>
          <w:szCs w:val="20"/>
        </w:rPr>
        <w:t xml:space="preserve"> Id. Nr. RSU 202</w:t>
      </w:r>
      <w:r w:rsidR="00274A4C" w:rsidRPr="006175FA">
        <w:rPr>
          <w:rFonts w:ascii="Times New Roman" w:hAnsi="Times New Roman" w:cs="Times New Roman"/>
          <w:sz w:val="20"/>
          <w:szCs w:val="20"/>
        </w:rPr>
        <w:t>4</w:t>
      </w:r>
      <w:r w:rsidRPr="006175FA">
        <w:rPr>
          <w:rFonts w:ascii="Times New Roman" w:hAnsi="Times New Roman" w:cs="Times New Roman"/>
          <w:sz w:val="20"/>
          <w:szCs w:val="20"/>
        </w:rPr>
        <w:t>/</w:t>
      </w:r>
      <w:r w:rsidR="00274A4C" w:rsidRPr="006175FA">
        <w:rPr>
          <w:rFonts w:ascii="Times New Roman" w:hAnsi="Times New Roman" w:cs="Times New Roman"/>
          <w:sz w:val="20"/>
          <w:szCs w:val="20"/>
        </w:rPr>
        <w:t>1</w:t>
      </w:r>
      <w:r w:rsidR="00216C3C" w:rsidRPr="006175FA">
        <w:rPr>
          <w:rFonts w:ascii="Times New Roman" w:hAnsi="Times New Roman" w:cs="Times New Roman"/>
          <w:sz w:val="20"/>
          <w:szCs w:val="20"/>
        </w:rPr>
        <w:t>56</w:t>
      </w:r>
      <w:r w:rsidRPr="006175FA">
        <w:rPr>
          <w:rFonts w:ascii="Times New Roman" w:hAnsi="Times New Roman" w:cs="Times New Roman"/>
          <w:sz w:val="20"/>
          <w:szCs w:val="20"/>
        </w:rPr>
        <w:t xml:space="preserve">/AK </w:t>
      </w:r>
    </w:p>
    <w:p w14:paraId="3DE656FC" w14:textId="77777777" w:rsidR="00EF6E9C" w:rsidRPr="006175FA" w:rsidRDefault="00EF6E9C" w:rsidP="009B29FB">
      <w:pPr>
        <w:widowControl w:val="0"/>
        <w:autoSpaceDE w:val="0"/>
        <w:autoSpaceDN w:val="0"/>
        <w:spacing w:after="0" w:line="240" w:lineRule="auto"/>
        <w:jc w:val="right"/>
        <w:rPr>
          <w:rFonts w:ascii="Times New Roman" w:hAnsi="Times New Roman" w:cs="Times New Roman"/>
          <w:sz w:val="20"/>
          <w:szCs w:val="20"/>
        </w:rPr>
      </w:pPr>
    </w:p>
    <w:p w14:paraId="51CDCF01" w14:textId="77777777" w:rsidR="00F550B7" w:rsidRPr="006175FA" w:rsidRDefault="00F550B7" w:rsidP="00F550B7">
      <w:pPr>
        <w:spacing w:after="0" w:line="240" w:lineRule="auto"/>
        <w:rPr>
          <w:rFonts w:ascii="Times New Roman" w:eastAsia="Times New Roman" w:hAnsi="Times New Roman" w:cs="Times New Roman"/>
          <w:b/>
          <w:sz w:val="24"/>
          <w:szCs w:val="23"/>
        </w:rPr>
      </w:pPr>
    </w:p>
    <w:p w14:paraId="5F8B4C27" w14:textId="210C7F94" w:rsidR="00C82C7E" w:rsidRPr="00380FD3" w:rsidRDefault="00832AC9" w:rsidP="00C82C7E">
      <w:pPr>
        <w:spacing w:after="0" w:line="240" w:lineRule="auto"/>
        <w:jc w:val="center"/>
        <w:rPr>
          <w:rFonts w:ascii="Times New Roman" w:eastAsia="Times New Roman" w:hAnsi="Times New Roman" w:cs="Times New Roman"/>
          <w:b/>
          <w:sz w:val="24"/>
          <w:szCs w:val="24"/>
        </w:rPr>
      </w:pPr>
      <w:r w:rsidRPr="00380FD3">
        <w:rPr>
          <w:rFonts w:ascii="Times New Roman" w:eastAsia="Times New Roman" w:hAnsi="Times New Roman" w:cs="Times New Roman"/>
          <w:b/>
          <w:sz w:val="24"/>
          <w:szCs w:val="24"/>
        </w:rPr>
        <w:t>PI</w:t>
      </w:r>
      <w:r w:rsidR="00EF6E9C" w:rsidRPr="00380FD3">
        <w:rPr>
          <w:rFonts w:ascii="Times New Roman" w:eastAsia="Times New Roman" w:hAnsi="Times New Roman" w:cs="Times New Roman"/>
          <w:b/>
          <w:sz w:val="24"/>
          <w:szCs w:val="24"/>
        </w:rPr>
        <w:t>RKUMA</w:t>
      </w:r>
      <w:r w:rsidRPr="00380FD3">
        <w:rPr>
          <w:rFonts w:ascii="Times New Roman" w:eastAsia="Times New Roman" w:hAnsi="Times New Roman" w:cs="Times New Roman"/>
          <w:b/>
          <w:sz w:val="24"/>
          <w:szCs w:val="24"/>
        </w:rPr>
        <w:t xml:space="preserve"> LĪGUMS Nr. </w:t>
      </w:r>
      <w:bookmarkStart w:id="0" w:name="_Hlk57967883"/>
      <w:r w:rsidR="00380FD3" w:rsidRPr="00380FD3">
        <w:rPr>
          <w:rFonts w:ascii="Times New Roman" w:hAnsi="Times New Roman" w:cs="Times New Roman"/>
          <w:b/>
          <w:noProof/>
          <w:sz w:val="24"/>
          <w:szCs w:val="24"/>
        </w:rPr>
        <w:t>3-L-1/186/2025</w:t>
      </w:r>
      <w:bookmarkEnd w:id="0"/>
    </w:p>
    <w:p w14:paraId="4850E24B" w14:textId="20C8A083" w:rsidR="00F550B7" w:rsidRPr="006175FA" w:rsidRDefault="00832AC9" w:rsidP="00C82C7E">
      <w:pPr>
        <w:spacing w:after="0" w:line="240" w:lineRule="auto"/>
        <w:jc w:val="center"/>
        <w:rPr>
          <w:rFonts w:ascii="Times New Roman" w:eastAsia="Times New Roman" w:hAnsi="Times New Roman" w:cs="Times New Roman"/>
          <w:b/>
          <w:color w:val="ED7D31" w:themeColor="accent2"/>
          <w:sz w:val="24"/>
          <w:szCs w:val="24"/>
        </w:rPr>
      </w:pPr>
      <w:r w:rsidRPr="006175FA">
        <w:rPr>
          <w:rFonts w:ascii="Times New Roman" w:eastAsia="Times New Roman" w:hAnsi="Times New Roman" w:cs="Times New Roman"/>
          <w:b/>
          <w:sz w:val="24"/>
          <w:szCs w:val="23"/>
        </w:rPr>
        <w:t xml:space="preserve">Par </w:t>
      </w:r>
      <w:r w:rsidR="00AD6FA0" w:rsidRPr="006175FA">
        <w:rPr>
          <w:rFonts w:ascii="Times New Roman" w:hAnsi="Times New Roman" w:cs="Times New Roman"/>
          <w:b/>
          <w:sz w:val="24"/>
          <w:szCs w:val="24"/>
        </w:rPr>
        <w:t>Datorklašu un Datorlaboratorijas aprīkojuma iegād</w:t>
      </w:r>
      <w:r w:rsidR="00640DB1" w:rsidRPr="006175FA">
        <w:rPr>
          <w:rFonts w:ascii="Times New Roman" w:hAnsi="Times New Roman" w:cs="Times New Roman"/>
          <w:b/>
          <w:sz w:val="24"/>
          <w:szCs w:val="24"/>
        </w:rPr>
        <w:t>i</w:t>
      </w:r>
      <w:r w:rsidR="00AD6FA0" w:rsidRPr="006175FA">
        <w:rPr>
          <w:rFonts w:ascii="Times New Roman" w:eastAsia="Times New Roman" w:hAnsi="Times New Roman" w:cs="Times New Roman"/>
          <w:b/>
          <w:iCs/>
          <w:sz w:val="24"/>
          <w:szCs w:val="24"/>
        </w:rPr>
        <w:t xml:space="preserve"> </w:t>
      </w:r>
      <w:r w:rsidR="00B75BC8" w:rsidRPr="006175FA">
        <w:rPr>
          <w:rFonts w:ascii="Times New Roman" w:eastAsia="Times New Roman" w:hAnsi="Times New Roman" w:cs="Times New Roman"/>
          <w:b/>
          <w:iCs/>
          <w:sz w:val="24"/>
          <w:szCs w:val="24"/>
        </w:rPr>
        <w:t>–</w:t>
      </w:r>
      <w:r w:rsidR="00ED328A" w:rsidRPr="006175FA">
        <w:rPr>
          <w:rFonts w:ascii="Times New Roman" w:eastAsia="Times New Roman" w:hAnsi="Times New Roman" w:cs="Times New Roman"/>
          <w:b/>
          <w:iCs/>
          <w:sz w:val="24"/>
          <w:szCs w:val="24"/>
        </w:rPr>
        <w:t xml:space="preserve"> </w:t>
      </w:r>
      <w:r w:rsidR="00B75BC8" w:rsidRPr="006175FA">
        <w:rPr>
          <w:rFonts w:ascii="Times New Roman" w:eastAsia="Times New Roman" w:hAnsi="Times New Roman" w:cs="Times New Roman"/>
          <w:b/>
          <w:iCs/>
          <w:sz w:val="24"/>
          <w:szCs w:val="24"/>
        </w:rPr>
        <w:t xml:space="preserve">Programmatūras </w:t>
      </w:r>
      <w:r w:rsidR="00302DBF" w:rsidRPr="006175FA">
        <w:rPr>
          <w:rFonts w:ascii="Times New Roman" w:eastAsia="Times New Roman" w:hAnsi="Times New Roman" w:cs="Times New Roman"/>
          <w:b/>
          <w:iCs/>
          <w:sz w:val="24"/>
          <w:szCs w:val="24"/>
        </w:rPr>
        <w:t xml:space="preserve">NetworkMiner Professional </w:t>
      </w:r>
      <w:r w:rsidR="000D6382" w:rsidRPr="006175FA">
        <w:rPr>
          <w:rFonts w:ascii="Times New Roman" w:eastAsia="Times New Roman" w:hAnsi="Times New Roman" w:cs="Times New Roman"/>
          <w:b/>
          <w:iCs/>
          <w:sz w:val="24"/>
          <w:szCs w:val="24"/>
        </w:rPr>
        <w:t>-</w:t>
      </w:r>
      <w:r w:rsidR="00ED328A" w:rsidRPr="006175FA">
        <w:rPr>
          <w:rFonts w:ascii="Times New Roman" w:eastAsia="Times New Roman" w:hAnsi="Times New Roman" w:cs="Times New Roman"/>
          <w:b/>
          <w:iCs/>
          <w:sz w:val="24"/>
          <w:szCs w:val="24"/>
        </w:rPr>
        <w:t xml:space="preserve"> </w:t>
      </w:r>
      <w:r w:rsidRPr="006175FA">
        <w:rPr>
          <w:rFonts w:ascii="Times New Roman" w:eastAsia="Times New Roman" w:hAnsi="Times New Roman" w:cs="Times New Roman"/>
          <w:b/>
          <w:sz w:val="24"/>
          <w:szCs w:val="24"/>
        </w:rPr>
        <w:t xml:space="preserve">iegādi </w:t>
      </w:r>
    </w:p>
    <w:p w14:paraId="24E572C5" w14:textId="77777777" w:rsidR="00181D32" w:rsidRPr="006175FA" w:rsidRDefault="00181D32" w:rsidP="00C82C7E">
      <w:pPr>
        <w:spacing w:after="120" w:line="240" w:lineRule="auto"/>
        <w:jc w:val="both"/>
        <w:rPr>
          <w:rFonts w:ascii="Times New Roman" w:eastAsia="Times New Roman" w:hAnsi="Times New Roman" w:cs="Times New Roman"/>
          <w:sz w:val="24"/>
          <w:szCs w:val="23"/>
          <w:lang w:val="x-none" w:eastAsia="x-none"/>
        </w:rPr>
      </w:pPr>
    </w:p>
    <w:p w14:paraId="62062F49" w14:textId="2517E779" w:rsidR="00C82C7E" w:rsidRPr="006175FA" w:rsidRDefault="00832AC9" w:rsidP="00C82C7E">
      <w:pPr>
        <w:spacing w:after="120" w:line="240" w:lineRule="auto"/>
        <w:jc w:val="both"/>
        <w:rPr>
          <w:rFonts w:ascii="Times New Roman" w:eastAsia="Times New Roman" w:hAnsi="Times New Roman" w:cs="Times New Roman"/>
          <w:sz w:val="24"/>
          <w:szCs w:val="23"/>
          <w:lang w:eastAsia="x-none"/>
        </w:rPr>
      </w:pPr>
      <w:r w:rsidRPr="006175FA">
        <w:rPr>
          <w:rFonts w:ascii="Times New Roman" w:eastAsia="Times New Roman" w:hAnsi="Times New Roman"/>
          <w:sz w:val="24"/>
          <w:szCs w:val="24"/>
        </w:rPr>
        <w:t xml:space="preserve">Rīgā, </w:t>
      </w:r>
      <w:r w:rsidRPr="006175FA">
        <w:rPr>
          <w:rFonts w:ascii="Times New Roman" w:hAnsi="Times New Roman"/>
          <w:spacing w:val="-3"/>
          <w:sz w:val="24"/>
          <w:szCs w:val="24"/>
          <w:lang w:eastAsia="lv-LV"/>
        </w:rPr>
        <w:t xml:space="preserve">DOKUMENTA PARAKSTĪŠANAS DATUMS IR PĒDĒJĀ PIEVIENOTĀ DROŠA </w:t>
      </w:r>
      <w:r w:rsidRPr="006175FA">
        <w:rPr>
          <w:rFonts w:ascii="Times New Roman" w:hAnsi="Times New Roman"/>
          <w:spacing w:val="-3"/>
          <w:sz w:val="24"/>
          <w:szCs w:val="24"/>
          <w:lang w:eastAsia="lv-LV"/>
        </w:rPr>
        <w:t>ELEKTRONISKĀ PARAKSTA UN TĀ LAIKA ZĪMOGA DATUMS</w:t>
      </w:r>
    </w:p>
    <w:p w14:paraId="15BE67C6" w14:textId="4E310643" w:rsidR="00C82C7E" w:rsidRPr="006175FA" w:rsidRDefault="00832AC9" w:rsidP="00C82C7E">
      <w:pPr>
        <w:spacing w:before="120" w:after="0" w:line="240" w:lineRule="auto"/>
        <w:jc w:val="both"/>
        <w:rPr>
          <w:rFonts w:ascii="Times New Roman" w:eastAsia="Times New Roman" w:hAnsi="Times New Roman" w:cs="Times New Roman"/>
          <w:sz w:val="24"/>
          <w:szCs w:val="23"/>
        </w:rPr>
      </w:pPr>
      <w:r w:rsidRPr="006175FA">
        <w:rPr>
          <w:rFonts w:ascii="Times New Roman" w:eastAsia="Times New Roman" w:hAnsi="Times New Roman" w:cs="Times New Roman"/>
          <w:b/>
          <w:bCs/>
          <w:sz w:val="24"/>
          <w:szCs w:val="23"/>
        </w:rPr>
        <w:t>Rīgas Stradiņa universitāte</w:t>
      </w:r>
      <w:r w:rsidRPr="006175FA">
        <w:rPr>
          <w:rFonts w:ascii="Times New Roman" w:eastAsia="Times New Roman" w:hAnsi="Times New Roman" w:cs="Times New Roman"/>
          <w:bCs/>
          <w:sz w:val="24"/>
          <w:szCs w:val="23"/>
        </w:rPr>
        <w:t xml:space="preserve"> </w:t>
      </w:r>
      <w:bookmarkStart w:id="1" w:name="_Hlk64282149"/>
      <w:r w:rsidRPr="006175FA">
        <w:rPr>
          <w:rFonts w:ascii="Times New Roman" w:eastAsia="Times New Roman" w:hAnsi="Times New Roman" w:cs="Times New Roman"/>
          <w:sz w:val="24"/>
          <w:szCs w:val="23"/>
        </w:rPr>
        <w:t>(sertificēta atbilstīgi ISO 9001 standartam „Kvalitātes pārvaldības sistēmas. Prasības” un atbilstīgi LVS EN ISO 50001 standartam “Energopārvaldības sistēmas. Prasības un lietošana</w:t>
      </w:r>
      <w:r w:rsidRPr="006175FA">
        <w:rPr>
          <w:rFonts w:ascii="Times New Roman" w:eastAsia="Times New Roman" w:hAnsi="Times New Roman" w:cs="Times New Roman"/>
          <w:sz w:val="24"/>
          <w:szCs w:val="23"/>
        </w:rPr>
        <w:t>s norādījumi”</w:t>
      </w:r>
      <w:r w:rsidRPr="006175FA">
        <w:rPr>
          <w:rFonts w:ascii="Times New Roman" w:eastAsia="Times New Roman" w:hAnsi="Times New Roman" w:cs="Times New Roman"/>
          <w:bCs/>
          <w:iCs/>
          <w:sz w:val="24"/>
          <w:szCs w:val="23"/>
        </w:rPr>
        <w:t>)</w:t>
      </w:r>
      <w:r w:rsidRPr="006175FA">
        <w:rPr>
          <w:rFonts w:ascii="Times New Roman" w:eastAsia="Times New Roman" w:hAnsi="Times New Roman" w:cs="Times New Roman"/>
          <w:sz w:val="24"/>
          <w:szCs w:val="23"/>
        </w:rPr>
        <w:t xml:space="preserve"> </w:t>
      </w:r>
      <w:r w:rsidR="003E0EEF" w:rsidRPr="006175FA">
        <w:rPr>
          <w:rFonts w:ascii="Times New Roman" w:hAnsi="Times New Roman" w:cs="Times New Roman"/>
          <w:sz w:val="24"/>
          <w:szCs w:val="24"/>
        </w:rPr>
        <w:t xml:space="preserve">tās </w:t>
      </w:r>
      <w:r w:rsidR="003E0EEF" w:rsidRPr="006175FA">
        <w:rPr>
          <w:rFonts w:ascii="Times New Roman" w:eastAsia="Times New Roman" w:hAnsi="Times New Roman"/>
          <w:bCs/>
          <w:iCs/>
          <w:sz w:val="24"/>
          <w:szCs w:val="24"/>
        </w:rPr>
        <w:t xml:space="preserve">Administrācijas un attīstības prorektora Toma Baumaņa </w:t>
      </w:r>
      <w:r w:rsidR="003E0EEF" w:rsidRPr="006175FA">
        <w:rPr>
          <w:rFonts w:ascii="Times New Roman" w:eastAsia="Times New Roman" w:hAnsi="Times New Roman" w:cs="Times New Roman"/>
          <w:sz w:val="24"/>
          <w:szCs w:val="24"/>
        </w:rPr>
        <w:t xml:space="preserve">personā, kurš rīkojas atbilstīgi </w:t>
      </w:r>
      <w:r w:rsidR="003E0EEF" w:rsidRPr="006175FA">
        <w:rPr>
          <w:rFonts w:ascii="Times New Roman" w:eastAsia="Times New Roman" w:hAnsi="Times New Roman"/>
          <w:bCs/>
          <w:iCs/>
          <w:sz w:val="24"/>
          <w:szCs w:val="24"/>
        </w:rPr>
        <w:t>Rīgas Stradiņa universitātes rektora 2024. gada 24. septembra rīkojumam Nr. 1-PB-2/656/2024 “Finanšu un iepirkumu dokumentu parakstīšanas un vizēšanas kārtība”</w:t>
      </w:r>
      <w:r w:rsidR="003E0EEF" w:rsidRPr="006175FA">
        <w:rPr>
          <w:rFonts w:ascii="Times New Roman" w:eastAsia="Times New Roman" w:hAnsi="Times New Roman" w:cs="Times New Roman"/>
          <w:sz w:val="24"/>
          <w:szCs w:val="23"/>
        </w:rPr>
        <w:t xml:space="preserve"> </w:t>
      </w:r>
      <w:r w:rsidRPr="006175FA">
        <w:rPr>
          <w:rFonts w:ascii="Times New Roman" w:eastAsia="Times New Roman" w:hAnsi="Times New Roman" w:cs="Times New Roman"/>
          <w:sz w:val="24"/>
          <w:szCs w:val="23"/>
        </w:rPr>
        <w:t>(</w:t>
      </w:r>
      <w:r w:rsidRPr="006175FA">
        <w:rPr>
          <w:rFonts w:ascii="Times New Roman" w:eastAsia="Times New Roman" w:hAnsi="Times New Roman" w:cs="Times New Roman"/>
          <w:iCs/>
          <w:sz w:val="24"/>
          <w:szCs w:val="23"/>
        </w:rPr>
        <w:t xml:space="preserve">turpmāk – </w:t>
      </w:r>
      <w:r w:rsidRPr="006175FA">
        <w:rPr>
          <w:rFonts w:ascii="Times New Roman" w:eastAsia="Times New Roman" w:hAnsi="Times New Roman" w:cs="Times New Roman"/>
          <w:sz w:val="24"/>
          <w:szCs w:val="23"/>
        </w:rPr>
        <w:t>Pircējs), no vienas puses,</w:t>
      </w:r>
      <w:bookmarkEnd w:id="1"/>
      <w:r w:rsidR="00274A4C" w:rsidRPr="006175FA">
        <w:rPr>
          <w:rFonts w:ascii="Times New Roman" w:eastAsia="Times New Roman" w:hAnsi="Times New Roman" w:cs="Times New Roman"/>
          <w:sz w:val="24"/>
          <w:szCs w:val="23"/>
        </w:rPr>
        <w:t xml:space="preserve"> </w:t>
      </w:r>
      <w:r w:rsidRPr="006175FA">
        <w:rPr>
          <w:rFonts w:ascii="Times New Roman" w:eastAsia="Times New Roman" w:hAnsi="Times New Roman" w:cs="Times New Roman"/>
          <w:sz w:val="24"/>
          <w:szCs w:val="23"/>
        </w:rPr>
        <w:t xml:space="preserve">un </w:t>
      </w:r>
    </w:p>
    <w:p w14:paraId="449FDC2A" w14:textId="465F04A3" w:rsidR="00C82C7E" w:rsidRPr="006175FA" w:rsidRDefault="00832AC9" w:rsidP="00C82C7E">
      <w:pPr>
        <w:spacing w:before="120" w:after="0" w:line="240" w:lineRule="auto"/>
        <w:jc w:val="both"/>
        <w:rPr>
          <w:rFonts w:ascii="Times New Roman" w:eastAsia="Times New Roman" w:hAnsi="Times New Roman" w:cs="Times New Roman"/>
          <w:sz w:val="24"/>
          <w:szCs w:val="23"/>
        </w:rPr>
      </w:pPr>
      <w:bookmarkStart w:id="2" w:name="_Hlk64282165"/>
      <w:r w:rsidRPr="006175FA">
        <w:rPr>
          <w:rFonts w:ascii="Times New Roman" w:eastAsia="Times New Roman" w:hAnsi="Times New Roman" w:cs="Times New Roman"/>
          <w:b/>
          <w:bCs/>
          <w:sz w:val="24"/>
          <w:szCs w:val="23"/>
        </w:rPr>
        <w:t xml:space="preserve">SIA </w:t>
      </w:r>
      <w:r w:rsidR="00EF6E9C" w:rsidRPr="006175FA">
        <w:rPr>
          <w:rFonts w:ascii="Times New Roman" w:eastAsia="Times New Roman" w:hAnsi="Times New Roman" w:cs="Times New Roman"/>
          <w:b/>
          <w:bCs/>
          <w:sz w:val="24"/>
          <w:szCs w:val="23"/>
        </w:rPr>
        <w:t>“</w:t>
      </w:r>
      <w:r w:rsidRPr="006175FA">
        <w:rPr>
          <w:rFonts w:ascii="Times New Roman" w:eastAsia="Times New Roman" w:hAnsi="Times New Roman" w:cs="Times New Roman"/>
          <w:b/>
          <w:bCs/>
          <w:sz w:val="24"/>
          <w:szCs w:val="23"/>
        </w:rPr>
        <w:t xml:space="preserve">ATEA” </w:t>
      </w:r>
      <w:r w:rsidRPr="006175FA">
        <w:rPr>
          <w:rFonts w:ascii="Times New Roman" w:eastAsia="Times New Roman" w:hAnsi="Times New Roman" w:cs="Times New Roman"/>
          <w:sz w:val="24"/>
          <w:szCs w:val="23"/>
        </w:rPr>
        <w:t xml:space="preserve">tās valdes locekļa </w:t>
      </w:r>
      <w:r w:rsidR="00066512" w:rsidRPr="006175FA">
        <w:rPr>
          <w:rFonts w:ascii="Times New Roman" w:eastAsia="Times New Roman" w:hAnsi="Times New Roman" w:cs="Times New Roman"/>
          <w:sz w:val="24"/>
          <w:szCs w:val="23"/>
        </w:rPr>
        <w:t xml:space="preserve">Jāņa Ušvila </w:t>
      </w:r>
      <w:r w:rsidRPr="006175FA">
        <w:rPr>
          <w:rFonts w:ascii="Times New Roman" w:eastAsia="Times New Roman" w:hAnsi="Times New Roman" w:cs="Times New Roman"/>
          <w:sz w:val="24"/>
          <w:szCs w:val="23"/>
        </w:rPr>
        <w:t xml:space="preserve">personā, </w:t>
      </w:r>
      <w:r w:rsidR="00066512" w:rsidRPr="006175FA">
        <w:rPr>
          <w:rFonts w:ascii="Times New Roman" w:eastAsia="Times New Roman" w:hAnsi="Times New Roman" w:cs="Times New Roman"/>
          <w:sz w:val="24"/>
          <w:szCs w:val="23"/>
        </w:rPr>
        <w:t xml:space="preserve">kurš </w:t>
      </w:r>
      <w:r w:rsidRPr="006175FA">
        <w:rPr>
          <w:rFonts w:ascii="Times New Roman" w:eastAsia="Times New Roman" w:hAnsi="Times New Roman" w:cs="Times New Roman"/>
          <w:sz w:val="24"/>
          <w:szCs w:val="23"/>
        </w:rPr>
        <w:t xml:space="preserve">rīkojas atbilstīgi </w:t>
      </w:r>
      <w:r w:rsidR="00066512" w:rsidRPr="006175FA">
        <w:rPr>
          <w:rFonts w:ascii="Times New Roman" w:eastAsia="Times New Roman" w:hAnsi="Times New Roman" w:cs="Times New Roman"/>
          <w:sz w:val="24"/>
          <w:szCs w:val="23"/>
        </w:rPr>
        <w:t>2025.gada 2.janvāra Komercpilnvarai Nr. 1/2025</w:t>
      </w:r>
      <w:r w:rsidRPr="006175FA">
        <w:rPr>
          <w:rFonts w:ascii="Times New Roman" w:eastAsia="Times New Roman" w:hAnsi="Times New Roman" w:cs="Times New Roman"/>
          <w:color w:val="538135" w:themeColor="accent6" w:themeShade="BF"/>
          <w:sz w:val="24"/>
          <w:szCs w:val="23"/>
        </w:rPr>
        <w:t xml:space="preserve"> </w:t>
      </w:r>
      <w:r w:rsidRPr="006175FA">
        <w:rPr>
          <w:rFonts w:ascii="Times New Roman" w:eastAsia="Times New Roman" w:hAnsi="Times New Roman" w:cs="Times New Roman"/>
          <w:bCs/>
          <w:sz w:val="24"/>
          <w:szCs w:val="23"/>
        </w:rPr>
        <w:t xml:space="preserve">(turpmāk – Pārdevējs), </w:t>
      </w:r>
      <w:r w:rsidRPr="006175FA">
        <w:rPr>
          <w:rFonts w:ascii="Times New Roman" w:eastAsia="Times New Roman" w:hAnsi="Times New Roman" w:cs="Times New Roman"/>
          <w:sz w:val="24"/>
          <w:szCs w:val="23"/>
        </w:rPr>
        <w:t xml:space="preserve">no otras puses (abi kopā turpmāk – Puses), </w:t>
      </w:r>
    </w:p>
    <w:p w14:paraId="43CE0ACE" w14:textId="33E30955" w:rsidR="00C82C7E" w:rsidRPr="006175FA" w:rsidRDefault="00832AC9" w:rsidP="00C82C7E">
      <w:pPr>
        <w:spacing w:before="60" w:after="60" w:line="240" w:lineRule="auto"/>
        <w:jc w:val="both"/>
        <w:rPr>
          <w:rFonts w:ascii="Times New Roman" w:eastAsia="Times New Roman" w:hAnsi="Times New Roman" w:cs="Times New Roman"/>
          <w:sz w:val="24"/>
          <w:szCs w:val="23"/>
        </w:rPr>
      </w:pPr>
      <w:bookmarkStart w:id="3" w:name="_Hlk64282181"/>
      <w:bookmarkEnd w:id="2"/>
      <w:r w:rsidRPr="006175FA">
        <w:rPr>
          <w:rFonts w:ascii="Times New Roman" w:eastAsia="Times New Roman" w:hAnsi="Times New Roman" w:cs="Times New Roman"/>
          <w:sz w:val="24"/>
          <w:szCs w:val="23"/>
        </w:rPr>
        <w:t xml:space="preserve">pamatojoties uz </w:t>
      </w:r>
      <w:r w:rsidRPr="006175FA">
        <w:rPr>
          <w:rFonts w:ascii="Times New Roman" w:eastAsia="Times New Roman" w:hAnsi="Times New Roman" w:cs="Times New Roman"/>
          <w:sz w:val="24"/>
          <w:szCs w:val="24"/>
        </w:rPr>
        <w:t>iepirkuma</w:t>
      </w:r>
      <w:r w:rsidR="008A18FF" w:rsidRPr="006175FA">
        <w:rPr>
          <w:rFonts w:ascii="Times New Roman" w:eastAsia="Times New Roman" w:hAnsi="Times New Roman" w:cs="Times New Roman"/>
          <w:sz w:val="24"/>
          <w:szCs w:val="24"/>
        </w:rPr>
        <w:t xml:space="preserve"> procedūras</w:t>
      </w:r>
      <w:r w:rsidRPr="006175FA">
        <w:rPr>
          <w:rFonts w:ascii="Times New Roman" w:eastAsia="Times New Roman" w:hAnsi="Times New Roman" w:cs="Times New Roman"/>
          <w:b/>
          <w:sz w:val="24"/>
          <w:szCs w:val="24"/>
        </w:rPr>
        <w:t xml:space="preserve"> </w:t>
      </w:r>
      <w:r w:rsidR="009608E8" w:rsidRPr="006175FA">
        <w:rPr>
          <w:rFonts w:ascii="Times New Roman" w:eastAsia="Times New Roman" w:hAnsi="Times New Roman" w:cs="Times New Roman"/>
          <w:b/>
          <w:sz w:val="24"/>
          <w:szCs w:val="24"/>
        </w:rPr>
        <w:t>“</w:t>
      </w:r>
      <w:r w:rsidR="004C3ED6" w:rsidRPr="006175FA">
        <w:rPr>
          <w:rFonts w:ascii="Times New Roman" w:hAnsi="Times New Roman" w:cs="Times New Roman"/>
          <w:b/>
          <w:sz w:val="24"/>
          <w:szCs w:val="24"/>
        </w:rPr>
        <w:t>Datorklašu un Datorlaboratorijas aprīkojuma iegāde</w:t>
      </w:r>
      <w:r w:rsidRPr="006175FA">
        <w:rPr>
          <w:rFonts w:ascii="Times New Roman" w:eastAsia="Times New Roman" w:hAnsi="Times New Roman" w:cs="Times New Roman"/>
          <w:b/>
          <w:sz w:val="24"/>
          <w:szCs w:val="24"/>
        </w:rPr>
        <w:t>” (Iepirkuma identifikācijas Nr. RSU 202</w:t>
      </w:r>
      <w:r w:rsidR="0025580C" w:rsidRPr="006175FA">
        <w:rPr>
          <w:rFonts w:ascii="Times New Roman" w:eastAsia="Times New Roman" w:hAnsi="Times New Roman" w:cs="Times New Roman"/>
          <w:b/>
          <w:sz w:val="24"/>
          <w:szCs w:val="24"/>
        </w:rPr>
        <w:t>4</w:t>
      </w:r>
      <w:r w:rsidRPr="006175FA">
        <w:rPr>
          <w:rFonts w:ascii="Times New Roman" w:eastAsia="Times New Roman" w:hAnsi="Times New Roman" w:cs="Times New Roman"/>
          <w:b/>
          <w:sz w:val="24"/>
          <w:szCs w:val="24"/>
        </w:rPr>
        <w:t>/</w:t>
      </w:r>
      <w:r w:rsidR="0025580C" w:rsidRPr="006175FA">
        <w:rPr>
          <w:rFonts w:ascii="Times New Roman" w:eastAsia="Times New Roman" w:hAnsi="Times New Roman" w:cs="Times New Roman"/>
          <w:b/>
          <w:sz w:val="24"/>
          <w:szCs w:val="24"/>
        </w:rPr>
        <w:t>1</w:t>
      </w:r>
      <w:r w:rsidR="004C3ED6" w:rsidRPr="006175FA">
        <w:rPr>
          <w:rFonts w:ascii="Times New Roman" w:eastAsia="Times New Roman" w:hAnsi="Times New Roman" w:cs="Times New Roman"/>
          <w:b/>
          <w:sz w:val="24"/>
          <w:szCs w:val="24"/>
        </w:rPr>
        <w:t>56</w:t>
      </w:r>
      <w:r w:rsidR="0025580C" w:rsidRPr="006175FA">
        <w:rPr>
          <w:rFonts w:ascii="Times New Roman" w:eastAsia="Times New Roman" w:hAnsi="Times New Roman" w:cs="Times New Roman"/>
          <w:b/>
          <w:sz w:val="24"/>
          <w:szCs w:val="24"/>
        </w:rPr>
        <w:t>/</w:t>
      </w:r>
      <w:r w:rsidR="00F550B7" w:rsidRPr="006175FA">
        <w:rPr>
          <w:rFonts w:ascii="Times New Roman" w:eastAsia="Times New Roman" w:hAnsi="Times New Roman" w:cs="Times New Roman"/>
          <w:b/>
          <w:sz w:val="24"/>
          <w:szCs w:val="24"/>
        </w:rPr>
        <w:t>AK</w:t>
      </w:r>
      <w:r w:rsidRPr="006175FA">
        <w:rPr>
          <w:rFonts w:ascii="Times New Roman" w:eastAsia="Times New Roman" w:hAnsi="Times New Roman" w:cs="Times New Roman"/>
          <w:b/>
          <w:sz w:val="24"/>
          <w:szCs w:val="24"/>
        </w:rPr>
        <w:t>)</w:t>
      </w:r>
      <w:r w:rsidR="00F550B7" w:rsidRPr="006175FA">
        <w:rPr>
          <w:rFonts w:ascii="Times New Roman" w:eastAsia="Times New Roman" w:hAnsi="Times New Roman" w:cs="Times New Roman"/>
          <w:sz w:val="24"/>
          <w:szCs w:val="24"/>
        </w:rPr>
        <w:t xml:space="preserve"> (turpmāk – Atklāts konkurss</w:t>
      </w:r>
      <w:r w:rsidR="005D619C" w:rsidRPr="006175FA">
        <w:rPr>
          <w:rFonts w:ascii="Times New Roman" w:eastAsia="Times New Roman" w:hAnsi="Times New Roman" w:cs="Times New Roman"/>
          <w:sz w:val="24"/>
          <w:szCs w:val="24"/>
        </w:rPr>
        <w:t>)</w:t>
      </w:r>
      <w:r w:rsidR="003C0BE2" w:rsidRPr="006175FA">
        <w:rPr>
          <w:rFonts w:ascii="Times New Roman" w:eastAsia="Times New Roman" w:hAnsi="Times New Roman" w:cs="Times New Roman"/>
          <w:sz w:val="24"/>
          <w:szCs w:val="24"/>
          <w:lang w:eastAsia="lv-LV"/>
        </w:rPr>
        <w:t xml:space="preserve"> </w:t>
      </w:r>
      <w:r w:rsidRPr="006175FA">
        <w:rPr>
          <w:rFonts w:ascii="Times New Roman" w:eastAsia="Times New Roman" w:hAnsi="Times New Roman" w:cs="Times New Roman"/>
          <w:sz w:val="24"/>
          <w:szCs w:val="24"/>
        </w:rPr>
        <w:t>rezultātiem</w:t>
      </w:r>
      <w:r w:rsidR="008A18FF" w:rsidRPr="006175FA">
        <w:rPr>
          <w:rFonts w:ascii="Times New Roman" w:eastAsia="Times New Roman" w:hAnsi="Times New Roman" w:cs="Times New Roman"/>
          <w:sz w:val="24"/>
          <w:szCs w:val="24"/>
        </w:rPr>
        <w:t xml:space="preserve"> Atklāta konkursa </w:t>
      </w:r>
      <w:r w:rsidR="00302DBF" w:rsidRPr="006175FA">
        <w:rPr>
          <w:rFonts w:ascii="Times New Roman" w:eastAsia="Times New Roman" w:hAnsi="Times New Roman" w:cs="Times New Roman"/>
          <w:b/>
          <w:sz w:val="24"/>
          <w:szCs w:val="24"/>
        </w:rPr>
        <w:t>5</w:t>
      </w:r>
      <w:r w:rsidR="008A18FF" w:rsidRPr="006175FA">
        <w:rPr>
          <w:rFonts w:ascii="Times New Roman" w:eastAsia="Times New Roman" w:hAnsi="Times New Roman" w:cs="Times New Roman"/>
          <w:b/>
          <w:sz w:val="24"/>
          <w:szCs w:val="24"/>
        </w:rPr>
        <w:t>.daļā</w:t>
      </w:r>
      <w:r w:rsidR="002C68A9" w:rsidRPr="006175FA">
        <w:rPr>
          <w:rFonts w:ascii="Times New Roman" w:eastAsia="Times New Roman" w:hAnsi="Times New Roman" w:cs="Times New Roman"/>
          <w:b/>
          <w:sz w:val="24"/>
          <w:szCs w:val="24"/>
        </w:rPr>
        <w:t xml:space="preserve"> “</w:t>
      </w:r>
      <w:r w:rsidR="00B75BC8" w:rsidRPr="006175FA">
        <w:rPr>
          <w:rFonts w:ascii="Times New Roman" w:eastAsia="Times New Roman" w:hAnsi="Times New Roman" w:cs="Times New Roman"/>
          <w:b/>
          <w:sz w:val="24"/>
          <w:szCs w:val="24"/>
        </w:rPr>
        <w:t>Programmatūra “</w:t>
      </w:r>
      <w:r w:rsidR="00302DBF" w:rsidRPr="006175FA">
        <w:rPr>
          <w:rFonts w:ascii="Times New Roman" w:eastAsia="Times New Roman" w:hAnsi="Times New Roman" w:cs="Times New Roman"/>
          <w:b/>
          <w:sz w:val="24"/>
          <w:szCs w:val="24"/>
        </w:rPr>
        <w:t>NetworkMiner Professional</w:t>
      </w:r>
      <w:r w:rsidR="002C68A9" w:rsidRPr="006175FA">
        <w:rPr>
          <w:rFonts w:ascii="Times New Roman" w:eastAsia="Times New Roman" w:hAnsi="Times New Roman" w:cs="Times New Roman"/>
          <w:b/>
          <w:iCs/>
          <w:sz w:val="24"/>
          <w:szCs w:val="24"/>
        </w:rPr>
        <w:t>”</w:t>
      </w:r>
      <w:r w:rsidRPr="006175FA">
        <w:rPr>
          <w:rFonts w:ascii="Times New Roman" w:eastAsia="Times New Roman" w:hAnsi="Times New Roman" w:cs="Times New Roman"/>
          <w:sz w:val="24"/>
          <w:szCs w:val="24"/>
        </w:rPr>
        <w:t xml:space="preserve">, noslēdz </w:t>
      </w:r>
      <w:r w:rsidRPr="006175FA">
        <w:rPr>
          <w:rFonts w:ascii="Times New Roman" w:eastAsia="Times New Roman" w:hAnsi="Times New Roman" w:cs="Times New Roman"/>
          <w:sz w:val="24"/>
          <w:szCs w:val="24"/>
        </w:rPr>
        <w:t>šāda sat</w:t>
      </w:r>
      <w:r w:rsidRPr="006175FA">
        <w:rPr>
          <w:rFonts w:ascii="Times New Roman" w:eastAsia="Times New Roman" w:hAnsi="Times New Roman" w:cs="Times New Roman"/>
          <w:sz w:val="24"/>
          <w:szCs w:val="23"/>
        </w:rPr>
        <w:t xml:space="preserve">ura pirkuma līgumu (turpmāk – Līgums): </w:t>
      </w:r>
    </w:p>
    <w:bookmarkEnd w:id="3"/>
    <w:p w14:paraId="5281489E" w14:textId="77777777" w:rsidR="00C82C7E" w:rsidRPr="006175FA" w:rsidRDefault="00832AC9" w:rsidP="00C82C7E">
      <w:pPr>
        <w:numPr>
          <w:ilvl w:val="0"/>
          <w:numId w:val="1"/>
        </w:numPr>
        <w:spacing w:before="60" w:after="60" w:line="240" w:lineRule="auto"/>
        <w:jc w:val="center"/>
        <w:rPr>
          <w:rFonts w:ascii="Times New Roman" w:eastAsia="Times New Roman" w:hAnsi="Times New Roman" w:cs="Times New Roman"/>
          <w:b/>
          <w:sz w:val="24"/>
          <w:szCs w:val="23"/>
        </w:rPr>
      </w:pPr>
      <w:r w:rsidRPr="006175FA">
        <w:rPr>
          <w:rFonts w:ascii="Times New Roman" w:eastAsia="Times New Roman" w:hAnsi="Times New Roman" w:cs="Times New Roman"/>
          <w:b/>
          <w:sz w:val="24"/>
          <w:szCs w:val="23"/>
        </w:rPr>
        <w:t>Līguma priekšmets</w:t>
      </w:r>
    </w:p>
    <w:p w14:paraId="44CBAFB0" w14:textId="28B8238A"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6175FA">
        <w:rPr>
          <w:rFonts w:ascii="Times New Roman" w:eastAsia="Times New Roman" w:hAnsi="Times New Roman" w:cs="Times New Roman"/>
          <w:sz w:val="24"/>
          <w:szCs w:val="24"/>
        </w:rPr>
        <w:t xml:space="preserve">Pircējs pērk un Pārdevējs pārdod un piegādā Pircējam </w:t>
      </w:r>
      <w:r w:rsidR="00DF7F26" w:rsidRPr="006175FA">
        <w:rPr>
          <w:rFonts w:ascii="Times New Roman" w:eastAsia="Times New Roman" w:hAnsi="Times New Roman" w:cs="Times New Roman"/>
          <w:b/>
          <w:sz w:val="24"/>
          <w:szCs w:val="24"/>
        </w:rPr>
        <w:t>datorklašu un/vai datorlaboratorijas aprīkojumu</w:t>
      </w:r>
      <w:r w:rsidR="00BB1FC8" w:rsidRPr="006175FA">
        <w:rPr>
          <w:rFonts w:ascii="Times New Roman" w:eastAsia="Times New Roman" w:hAnsi="Times New Roman" w:cs="Times New Roman"/>
          <w:b/>
          <w:sz w:val="24"/>
          <w:szCs w:val="24"/>
        </w:rPr>
        <w:t xml:space="preserve"> </w:t>
      </w:r>
      <w:r w:rsidR="00626DDE" w:rsidRPr="006175FA">
        <w:rPr>
          <w:rFonts w:ascii="Times New Roman" w:eastAsia="Times New Roman" w:hAnsi="Times New Roman" w:cs="Times New Roman"/>
          <w:b/>
          <w:sz w:val="24"/>
          <w:szCs w:val="24"/>
        </w:rPr>
        <w:t>–</w:t>
      </w:r>
      <w:r w:rsidR="00B75BC8" w:rsidRPr="006175FA">
        <w:rPr>
          <w:rFonts w:ascii="Times New Roman" w:eastAsia="Times New Roman" w:hAnsi="Times New Roman" w:cs="Times New Roman"/>
          <w:b/>
          <w:sz w:val="24"/>
          <w:szCs w:val="24"/>
        </w:rPr>
        <w:t xml:space="preserve"> programmatūru</w:t>
      </w:r>
      <w:r w:rsidR="00302DBF" w:rsidRPr="006175FA">
        <w:t xml:space="preserve"> </w:t>
      </w:r>
      <w:r w:rsidR="00302DBF" w:rsidRPr="006175FA">
        <w:rPr>
          <w:rFonts w:ascii="Times New Roman" w:eastAsia="Times New Roman" w:hAnsi="Times New Roman" w:cs="Times New Roman"/>
          <w:b/>
          <w:sz w:val="24"/>
          <w:szCs w:val="24"/>
        </w:rPr>
        <w:t xml:space="preserve">NetworkMiner Professional </w:t>
      </w:r>
      <w:r w:rsidR="00626DDE" w:rsidRPr="006175FA">
        <w:rPr>
          <w:rFonts w:ascii="Times New Roman" w:eastAsia="Times New Roman" w:hAnsi="Times New Roman" w:cs="Times New Roman"/>
          <w:b/>
          <w:sz w:val="24"/>
          <w:szCs w:val="24"/>
        </w:rPr>
        <w:t>-</w:t>
      </w:r>
      <w:r w:rsidRPr="006175FA">
        <w:rPr>
          <w:rFonts w:ascii="Times New Roman" w:eastAsia="Times New Roman" w:hAnsi="Times New Roman" w:cs="Times New Roman"/>
          <w:i/>
          <w:color w:val="538135" w:themeColor="accent6" w:themeShade="BF"/>
          <w:sz w:val="24"/>
          <w:szCs w:val="24"/>
          <w:lang w:eastAsia="lv-LV"/>
        </w:rPr>
        <w:t xml:space="preserve"> </w:t>
      </w:r>
      <w:r w:rsidRPr="006175FA">
        <w:rPr>
          <w:rFonts w:ascii="Times New Roman" w:eastAsia="Times New Roman" w:hAnsi="Times New Roman" w:cs="Times New Roman"/>
          <w:sz w:val="24"/>
          <w:szCs w:val="24"/>
        </w:rPr>
        <w:t xml:space="preserve">saskaņā ar </w:t>
      </w:r>
      <w:r w:rsidR="001B245D" w:rsidRPr="006175FA">
        <w:rPr>
          <w:rFonts w:ascii="Times New Roman" w:eastAsia="Times New Roman" w:hAnsi="Times New Roman" w:cs="Times New Roman"/>
          <w:sz w:val="24"/>
          <w:szCs w:val="24"/>
        </w:rPr>
        <w:t xml:space="preserve">tehnisko specifikāciju - </w:t>
      </w:r>
      <w:r w:rsidRPr="006175FA">
        <w:rPr>
          <w:rFonts w:ascii="Times New Roman" w:eastAsia="Times New Roman" w:hAnsi="Times New Roman" w:cs="Times New Roman"/>
          <w:sz w:val="24"/>
          <w:szCs w:val="24"/>
        </w:rPr>
        <w:t xml:space="preserve">tehnisko </w:t>
      </w:r>
      <w:r w:rsidRPr="006175FA">
        <w:rPr>
          <w:rFonts w:ascii="Times New Roman" w:eastAsia="Times New Roman" w:hAnsi="Times New Roman" w:cs="Times New Roman"/>
          <w:sz w:val="24"/>
          <w:szCs w:val="24"/>
        </w:rPr>
        <w:t>un finanšu piedāvājumu (turpmāk – Prece(-s)), kas tiek noformēt</w:t>
      </w:r>
      <w:r w:rsidR="003C0BE2" w:rsidRPr="006175FA">
        <w:rPr>
          <w:rFonts w:ascii="Times New Roman" w:eastAsia="Times New Roman" w:hAnsi="Times New Roman" w:cs="Times New Roman"/>
          <w:sz w:val="24"/>
          <w:szCs w:val="24"/>
        </w:rPr>
        <w:t xml:space="preserve">s un pievienots Līgumam kā tā </w:t>
      </w:r>
      <w:r w:rsidR="001B245D" w:rsidRPr="006175FA">
        <w:rPr>
          <w:rFonts w:ascii="Times New Roman" w:eastAsia="Times New Roman" w:hAnsi="Times New Roman" w:cs="Times New Roman"/>
          <w:sz w:val="24"/>
          <w:szCs w:val="24"/>
        </w:rPr>
        <w:t>1</w:t>
      </w:r>
      <w:r w:rsidR="003C0BE2" w:rsidRPr="006175FA">
        <w:rPr>
          <w:rFonts w:ascii="Times New Roman" w:eastAsia="Times New Roman" w:hAnsi="Times New Roman" w:cs="Times New Roman"/>
          <w:sz w:val="24"/>
          <w:szCs w:val="24"/>
        </w:rPr>
        <w:t xml:space="preserve">. </w:t>
      </w:r>
      <w:r w:rsidR="007C4A03" w:rsidRPr="006175FA">
        <w:rPr>
          <w:rFonts w:ascii="Times New Roman" w:eastAsia="Times New Roman" w:hAnsi="Times New Roman" w:cs="Times New Roman"/>
          <w:sz w:val="24"/>
          <w:szCs w:val="24"/>
        </w:rPr>
        <w:t xml:space="preserve">pielikums </w:t>
      </w:r>
      <w:r w:rsidRPr="006175FA">
        <w:rPr>
          <w:rFonts w:ascii="Times New Roman" w:eastAsia="Times New Roman" w:hAnsi="Times New Roman" w:cs="Times New Roman"/>
          <w:sz w:val="24"/>
          <w:szCs w:val="24"/>
        </w:rPr>
        <w:t xml:space="preserve"> un ir neatņemama Līguma sastāvdaļa.</w:t>
      </w:r>
    </w:p>
    <w:p w14:paraId="551FC80E" w14:textId="371EABF2"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6175FA">
        <w:rPr>
          <w:rFonts w:ascii="Times New Roman" w:eastAsia="Times New Roman" w:hAnsi="Times New Roman" w:cs="Times New Roman"/>
          <w:sz w:val="24"/>
          <w:szCs w:val="24"/>
        </w:rPr>
        <w:t xml:space="preserve">Pārdevējs Preces piegādi veic pats ar saviem līdzekļiem un citiem nepieciešamajiem resursiem uz adresi </w:t>
      </w:r>
      <w:r w:rsidR="00846659" w:rsidRPr="006175FA">
        <w:rPr>
          <w:rFonts w:ascii="Times New Roman" w:eastAsia="Times New Roman" w:hAnsi="Times New Roman" w:cs="Times New Roman"/>
          <w:sz w:val="24"/>
          <w:szCs w:val="24"/>
        </w:rPr>
        <w:t>Rīgas administratīvās teritorijas robežās</w:t>
      </w:r>
      <w:r w:rsidRPr="006175FA">
        <w:rPr>
          <w:rFonts w:ascii="Times New Roman" w:eastAsia="Times New Roman" w:hAnsi="Times New Roman" w:cs="Times New Roman"/>
          <w:sz w:val="24"/>
          <w:szCs w:val="24"/>
        </w:rPr>
        <w:t xml:space="preserve">, iepriekš saskaņojot Preču piegādes </w:t>
      </w:r>
      <w:r w:rsidR="00846659" w:rsidRPr="006175FA">
        <w:rPr>
          <w:rFonts w:ascii="Times New Roman" w:eastAsia="Times New Roman" w:hAnsi="Times New Roman" w:cs="Times New Roman"/>
          <w:sz w:val="24"/>
          <w:szCs w:val="24"/>
        </w:rPr>
        <w:t xml:space="preserve">precīzu vietu, </w:t>
      </w:r>
      <w:r w:rsidRPr="006175FA">
        <w:rPr>
          <w:rFonts w:ascii="Times New Roman" w:eastAsia="Times New Roman" w:hAnsi="Times New Roman" w:cs="Times New Roman"/>
          <w:sz w:val="24"/>
          <w:szCs w:val="24"/>
        </w:rPr>
        <w:t>laiku ar Līguma kontaktpersonu, kas noteikta Līguma 1</w:t>
      </w:r>
      <w:r w:rsidR="008C70CF" w:rsidRPr="006175FA">
        <w:rPr>
          <w:rFonts w:ascii="Times New Roman" w:eastAsia="Times New Roman" w:hAnsi="Times New Roman" w:cs="Times New Roman"/>
          <w:sz w:val="24"/>
          <w:szCs w:val="24"/>
        </w:rPr>
        <w:t>1</w:t>
      </w:r>
      <w:r w:rsidRPr="006175FA">
        <w:rPr>
          <w:rFonts w:ascii="Times New Roman" w:eastAsia="Times New Roman" w:hAnsi="Times New Roman" w:cs="Times New Roman"/>
          <w:sz w:val="24"/>
          <w:szCs w:val="24"/>
        </w:rPr>
        <w:t>.</w:t>
      </w:r>
      <w:r w:rsidR="008C70CF" w:rsidRPr="006175FA">
        <w:rPr>
          <w:rFonts w:ascii="Times New Roman" w:eastAsia="Times New Roman" w:hAnsi="Times New Roman" w:cs="Times New Roman"/>
          <w:sz w:val="24"/>
          <w:szCs w:val="24"/>
        </w:rPr>
        <w:t>1</w:t>
      </w:r>
      <w:r w:rsidRPr="006175FA">
        <w:rPr>
          <w:rFonts w:ascii="Times New Roman" w:eastAsia="Times New Roman" w:hAnsi="Times New Roman" w:cs="Times New Roman"/>
          <w:sz w:val="24"/>
          <w:szCs w:val="24"/>
        </w:rPr>
        <w:t>.</w:t>
      </w:r>
      <w:r w:rsidR="00EF6E9C" w:rsidRPr="006175FA">
        <w:rPr>
          <w:rFonts w:ascii="Times New Roman" w:eastAsia="Times New Roman" w:hAnsi="Times New Roman" w:cs="Times New Roman"/>
          <w:sz w:val="24"/>
          <w:szCs w:val="24"/>
        </w:rPr>
        <w:t xml:space="preserve"> </w:t>
      </w:r>
      <w:r w:rsidRPr="006175FA">
        <w:rPr>
          <w:rFonts w:ascii="Times New Roman" w:eastAsia="Times New Roman" w:hAnsi="Times New Roman" w:cs="Times New Roman"/>
          <w:sz w:val="24"/>
          <w:szCs w:val="24"/>
        </w:rPr>
        <w:t>punktā.</w:t>
      </w:r>
    </w:p>
    <w:p w14:paraId="3F4AA81D" w14:textId="018E5631" w:rsidR="007A6B10" w:rsidRPr="006175FA" w:rsidRDefault="00832AC9" w:rsidP="007A6B10">
      <w:pPr>
        <w:numPr>
          <w:ilvl w:val="1"/>
          <w:numId w:val="1"/>
        </w:numPr>
        <w:spacing w:before="60" w:after="60" w:line="240" w:lineRule="auto"/>
        <w:ind w:left="567" w:hanging="567"/>
        <w:jc w:val="both"/>
        <w:rPr>
          <w:rFonts w:ascii="Times New Roman" w:hAnsi="Times New Roman" w:cs="Times New Roman"/>
          <w:noProof/>
          <w:sz w:val="24"/>
          <w:szCs w:val="24"/>
        </w:rPr>
      </w:pPr>
      <w:bookmarkStart w:id="4" w:name="_Hlk74561871"/>
      <w:r w:rsidRPr="006175FA">
        <w:rPr>
          <w:rFonts w:ascii="Times New Roman" w:eastAsia="Times New Roman" w:hAnsi="Times New Roman" w:cs="Times New Roman"/>
          <w:sz w:val="24"/>
          <w:szCs w:val="24"/>
        </w:rPr>
        <w:t>Pircējs</w:t>
      </w:r>
      <w:r w:rsidRPr="006175FA">
        <w:rPr>
          <w:rFonts w:ascii="Times New Roman" w:hAnsi="Times New Roman" w:cs="Times New Roman"/>
          <w:noProof/>
          <w:sz w:val="24"/>
          <w:szCs w:val="24"/>
        </w:rPr>
        <w:t xml:space="preserve"> ir tiesīgs no Pārdevēja iegādāties arī citas līdzīgas</w:t>
      </w:r>
      <w:r w:rsidR="00D243A8" w:rsidRPr="006175FA">
        <w:rPr>
          <w:rFonts w:ascii="Times New Roman" w:hAnsi="Times New Roman" w:cs="Times New Roman"/>
          <w:noProof/>
          <w:sz w:val="24"/>
          <w:szCs w:val="24"/>
        </w:rPr>
        <w:t>/līdzvērtīgas</w:t>
      </w:r>
      <w:r w:rsidRPr="006175FA">
        <w:rPr>
          <w:rFonts w:ascii="Times New Roman" w:hAnsi="Times New Roman" w:cs="Times New Roman"/>
          <w:noProof/>
          <w:sz w:val="24"/>
          <w:szCs w:val="24"/>
        </w:rPr>
        <w:t xml:space="preserve"> preces, kuru nepieciešamību uz Līguma slēgšanas brīdi </w:t>
      </w:r>
      <w:r w:rsidR="00D243A8" w:rsidRPr="006175FA">
        <w:rPr>
          <w:rFonts w:ascii="Times New Roman" w:hAnsi="Times New Roman" w:cs="Times New Roman"/>
          <w:noProof/>
          <w:sz w:val="24"/>
          <w:szCs w:val="24"/>
        </w:rPr>
        <w:t xml:space="preserve">Pircējs </w:t>
      </w:r>
      <w:r w:rsidRPr="006175FA">
        <w:rPr>
          <w:rFonts w:ascii="Times New Roman" w:hAnsi="Times New Roman" w:cs="Times New Roman"/>
          <w:noProof/>
          <w:sz w:val="24"/>
          <w:szCs w:val="24"/>
        </w:rPr>
        <w:t>nevar paredzēt</w:t>
      </w:r>
      <w:r w:rsidR="004C3ED6" w:rsidRPr="006175FA">
        <w:rPr>
          <w:rFonts w:ascii="Times New Roman" w:hAnsi="Times New Roman" w:cs="Times New Roman"/>
          <w:noProof/>
          <w:sz w:val="24"/>
          <w:szCs w:val="24"/>
        </w:rPr>
        <w:t xml:space="preserve"> </w:t>
      </w:r>
      <w:r w:rsidR="004C3ED6" w:rsidRPr="006175FA">
        <w:rPr>
          <w:rFonts w:ascii="Times New Roman" w:hAnsi="Times New Roman" w:cs="Times New Roman"/>
          <w:sz w:val="24"/>
          <w:szCs w:val="24"/>
        </w:rPr>
        <w:t>un kuras nepieciešamas Līguma 1.1.punktā noteiktā iepirkuma priekšmeta realizācijai</w:t>
      </w:r>
      <w:r w:rsidRPr="006175FA">
        <w:rPr>
          <w:rFonts w:ascii="Times New Roman" w:hAnsi="Times New Roman" w:cs="Times New Roman"/>
          <w:noProof/>
          <w:sz w:val="24"/>
          <w:szCs w:val="24"/>
        </w:rPr>
        <w:t>, nepārsniedzot</w:t>
      </w:r>
      <w:r w:rsidR="003C0BE2" w:rsidRPr="006175FA">
        <w:rPr>
          <w:rFonts w:ascii="Times New Roman" w:hAnsi="Times New Roman" w:cs="Times New Roman"/>
          <w:noProof/>
          <w:sz w:val="24"/>
          <w:szCs w:val="24"/>
        </w:rPr>
        <w:t xml:space="preserve"> 10% no kopējās</w:t>
      </w:r>
      <w:r w:rsidR="00D04C75" w:rsidRPr="006175FA">
        <w:rPr>
          <w:rFonts w:ascii="Times New Roman" w:hAnsi="Times New Roman" w:cs="Times New Roman"/>
          <w:noProof/>
          <w:sz w:val="24"/>
          <w:szCs w:val="24"/>
        </w:rPr>
        <w:t xml:space="preserve"> L</w:t>
      </w:r>
      <w:r w:rsidR="00D243A8" w:rsidRPr="006175FA">
        <w:rPr>
          <w:rFonts w:ascii="Times New Roman" w:hAnsi="Times New Roman" w:cs="Times New Roman"/>
          <w:noProof/>
          <w:sz w:val="24"/>
          <w:szCs w:val="24"/>
        </w:rPr>
        <w:t>īguma 2.1.</w:t>
      </w:r>
      <w:r w:rsidR="00EF6E9C" w:rsidRPr="006175FA">
        <w:rPr>
          <w:rFonts w:ascii="Times New Roman" w:hAnsi="Times New Roman" w:cs="Times New Roman"/>
          <w:noProof/>
          <w:sz w:val="24"/>
          <w:szCs w:val="24"/>
        </w:rPr>
        <w:t xml:space="preserve"> punktā </w:t>
      </w:r>
      <w:r w:rsidR="00D243A8" w:rsidRPr="006175FA">
        <w:rPr>
          <w:rFonts w:ascii="Times New Roman" w:hAnsi="Times New Roman" w:cs="Times New Roman"/>
          <w:noProof/>
          <w:sz w:val="24"/>
          <w:szCs w:val="24"/>
        </w:rPr>
        <w:t>notei</w:t>
      </w:r>
      <w:r w:rsidR="00D04C75" w:rsidRPr="006175FA">
        <w:rPr>
          <w:rFonts w:ascii="Times New Roman" w:hAnsi="Times New Roman" w:cs="Times New Roman"/>
          <w:noProof/>
          <w:sz w:val="24"/>
          <w:szCs w:val="24"/>
        </w:rPr>
        <w:t xml:space="preserve">ktās </w:t>
      </w:r>
      <w:r w:rsidR="003C0BE2" w:rsidRPr="006175FA">
        <w:rPr>
          <w:rFonts w:ascii="Times New Roman" w:hAnsi="Times New Roman" w:cs="Times New Roman"/>
          <w:noProof/>
          <w:sz w:val="24"/>
          <w:szCs w:val="24"/>
        </w:rPr>
        <w:t>līgumcenas</w:t>
      </w:r>
      <w:r w:rsidRPr="006175FA">
        <w:rPr>
          <w:rFonts w:ascii="Times New Roman" w:hAnsi="Times New Roman" w:cs="Times New Roman"/>
          <w:noProof/>
          <w:sz w:val="24"/>
          <w:szCs w:val="24"/>
        </w:rPr>
        <w:t>.</w:t>
      </w:r>
    </w:p>
    <w:bookmarkEnd w:id="4"/>
    <w:p w14:paraId="2E203102" w14:textId="77777777" w:rsidR="007A6B10" w:rsidRPr="006175FA" w:rsidRDefault="00832AC9" w:rsidP="007A6B10">
      <w:pPr>
        <w:numPr>
          <w:ilvl w:val="1"/>
          <w:numId w:val="1"/>
        </w:numPr>
        <w:spacing w:before="60" w:after="60" w:line="240" w:lineRule="auto"/>
        <w:ind w:left="567" w:hanging="567"/>
        <w:jc w:val="both"/>
        <w:rPr>
          <w:rFonts w:ascii="Times New Roman" w:hAnsi="Times New Roman" w:cs="Times New Roman"/>
          <w:noProof/>
          <w:sz w:val="24"/>
          <w:szCs w:val="24"/>
        </w:rPr>
      </w:pPr>
      <w:r w:rsidRPr="006175FA">
        <w:rPr>
          <w:rFonts w:ascii="Times New Roman" w:eastAsia="Times New Roman" w:hAnsi="Times New Roman" w:cs="Times New Roman"/>
          <w:sz w:val="24"/>
          <w:szCs w:val="24"/>
        </w:rPr>
        <w:t>Gadījumā</w:t>
      </w:r>
      <w:r w:rsidRPr="006175FA">
        <w:rPr>
          <w:rFonts w:ascii="Times New Roman" w:hAnsi="Times New Roman" w:cs="Times New Roman"/>
          <w:noProof/>
          <w:sz w:val="24"/>
          <w:szCs w:val="24"/>
        </w:rPr>
        <w:t>, ja ražotājs i</w:t>
      </w:r>
      <w:r w:rsidRPr="006175FA">
        <w:rPr>
          <w:rFonts w:ascii="Times New Roman" w:hAnsi="Times New Roman" w:cs="Times New Roman"/>
          <w:noProof/>
          <w:sz w:val="24"/>
          <w:szCs w:val="24"/>
        </w:rPr>
        <w:t>r pārtraucis ražošanu kādai no Pārdevēja tehn</w:t>
      </w:r>
      <w:r w:rsidR="00D243A8" w:rsidRPr="006175FA">
        <w:rPr>
          <w:rFonts w:ascii="Times New Roman" w:hAnsi="Times New Roman" w:cs="Times New Roman"/>
          <w:noProof/>
          <w:sz w:val="24"/>
          <w:szCs w:val="24"/>
        </w:rPr>
        <w:t>iskajā piedāvājumā norādītaj</w:t>
      </w:r>
      <w:r w:rsidR="003A3584" w:rsidRPr="006175FA">
        <w:rPr>
          <w:rFonts w:ascii="Times New Roman" w:hAnsi="Times New Roman" w:cs="Times New Roman"/>
          <w:noProof/>
          <w:sz w:val="24"/>
          <w:szCs w:val="24"/>
        </w:rPr>
        <w:t>ām</w:t>
      </w:r>
      <w:r w:rsidR="00D243A8" w:rsidRPr="006175FA">
        <w:rPr>
          <w:rFonts w:ascii="Times New Roman" w:hAnsi="Times New Roman" w:cs="Times New Roman"/>
          <w:noProof/>
          <w:sz w:val="24"/>
          <w:szCs w:val="24"/>
        </w:rPr>
        <w:t xml:space="preserve"> P</w:t>
      </w:r>
      <w:r w:rsidRPr="006175FA">
        <w:rPr>
          <w:rFonts w:ascii="Times New Roman" w:hAnsi="Times New Roman" w:cs="Times New Roman"/>
          <w:noProof/>
          <w:sz w:val="24"/>
          <w:szCs w:val="24"/>
        </w:rPr>
        <w:t>rec</w:t>
      </w:r>
      <w:r w:rsidR="003A3584" w:rsidRPr="006175FA">
        <w:rPr>
          <w:rFonts w:ascii="Times New Roman" w:hAnsi="Times New Roman" w:cs="Times New Roman"/>
          <w:noProof/>
          <w:sz w:val="24"/>
          <w:szCs w:val="24"/>
        </w:rPr>
        <w:t>ēm</w:t>
      </w:r>
      <w:r w:rsidRPr="006175FA">
        <w:rPr>
          <w:rFonts w:ascii="Times New Roman" w:hAnsi="Times New Roman" w:cs="Times New Roman"/>
          <w:noProof/>
          <w:sz w:val="24"/>
          <w:szCs w:val="24"/>
        </w:rPr>
        <w:t>, Pircējs ir tiesīgs no Pārdevēja iegādāties līdzvērtīgu preci (piemēram, jaunāku modeli).</w:t>
      </w:r>
    </w:p>
    <w:p w14:paraId="2404F6B7" w14:textId="77777777" w:rsidR="00C82C7E" w:rsidRPr="006175FA" w:rsidRDefault="00832AC9" w:rsidP="00C82C7E">
      <w:pPr>
        <w:numPr>
          <w:ilvl w:val="0"/>
          <w:numId w:val="1"/>
        </w:numPr>
        <w:spacing w:before="120" w:after="120" w:line="240" w:lineRule="auto"/>
        <w:jc w:val="center"/>
        <w:rPr>
          <w:rFonts w:ascii="Times New Roman" w:eastAsia="Times New Roman" w:hAnsi="Times New Roman" w:cs="Times New Roman"/>
          <w:b/>
          <w:noProof/>
          <w:sz w:val="24"/>
          <w:szCs w:val="23"/>
        </w:rPr>
      </w:pPr>
      <w:r w:rsidRPr="006175FA">
        <w:rPr>
          <w:rFonts w:ascii="Times New Roman" w:eastAsia="Times New Roman" w:hAnsi="Times New Roman" w:cs="Times New Roman"/>
          <w:b/>
          <w:noProof/>
          <w:sz w:val="24"/>
          <w:szCs w:val="23"/>
        </w:rPr>
        <w:t>Līguma summa un norēķinu kārtība</w:t>
      </w:r>
    </w:p>
    <w:p w14:paraId="6D798DEA" w14:textId="32940871" w:rsidR="0068182D" w:rsidRPr="006175FA" w:rsidRDefault="00832AC9" w:rsidP="00D021D6">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rPr>
        <w:t>Līgumcena par Preču iegādi</w:t>
      </w:r>
      <w:r w:rsidR="000A3B4E" w:rsidRPr="006175FA">
        <w:rPr>
          <w:rFonts w:ascii="Times New Roman" w:eastAsia="Times New Roman" w:hAnsi="Times New Roman" w:cs="Times New Roman"/>
          <w:sz w:val="24"/>
          <w:szCs w:val="23"/>
        </w:rPr>
        <w:t xml:space="preserve"> un piegādi</w:t>
      </w:r>
      <w:r w:rsidR="00D04C75" w:rsidRPr="006175FA">
        <w:rPr>
          <w:rFonts w:ascii="Times New Roman" w:eastAsia="Times New Roman" w:hAnsi="Times New Roman" w:cs="Times New Roman"/>
          <w:sz w:val="24"/>
          <w:szCs w:val="23"/>
        </w:rPr>
        <w:t xml:space="preserve"> Pircējam</w:t>
      </w:r>
      <w:r w:rsidR="003D5FD5" w:rsidRPr="006175FA">
        <w:rPr>
          <w:rFonts w:ascii="Times New Roman" w:eastAsia="Times New Roman" w:hAnsi="Times New Roman" w:cs="Times New Roman"/>
          <w:sz w:val="24"/>
          <w:szCs w:val="23"/>
        </w:rPr>
        <w:t xml:space="preserve"> saskaņā ar Pārdevēja piedāvājumu Atklātā konkursā</w:t>
      </w:r>
      <w:r w:rsidR="00D04C75" w:rsidRPr="006175FA">
        <w:rPr>
          <w:rFonts w:ascii="Times New Roman" w:eastAsia="Times New Roman" w:hAnsi="Times New Roman" w:cs="Times New Roman"/>
          <w:sz w:val="24"/>
          <w:szCs w:val="23"/>
        </w:rPr>
        <w:t xml:space="preserve"> </w:t>
      </w:r>
      <w:r w:rsidRPr="006175FA">
        <w:rPr>
          <w:rFonts w:ascii="Times New Roman" w:eastAsia="Times New Roman" w:hAnsi="Times New Roman" w:cs="Times New Roman"/>
          <w:sz w:val="24"/>
          <w:szCs w:val="23"/>
        </w:rPr>
        <w:t xml:space="preserve"> </w:t>
      </w:r>
      <w:r w:rsidR="003D5FD5" w:rsidRPr="006175FA">
        <w:rPr>
          <w:rFonts w:ascii="Times New Roman" w:eastAsia="Times New Roman" w:hAnsi="Times New Roman" w:cs="Times New Roman"/>
          <w:sz w:val="24"/>
          <w:szCs w:val="23"/>
        </w:rPr>
        <w:t>ir</w:t>
      </w:r>
      <w:r w:rsidR="00181D32" w:rsidRPr="006175FA">
        <w:rPr>
          <w:rFonts w:ascii="Times New Roman" w:eastAsia="Times New Roman" w:hAnsi="Times New Roman" w:cs="Times New Roman"/>
          <w:sz w:val="24"/>
          <w:szCs w:val="23"/>
        </w:rPr>
        <w:t xml:space="preserve"> </w:t>
      </w:r>
      <w:r w:rsidR="000D6382" w:rsidRPr="006175FA">
        <w:rPr>
          <w:rFonts w:ascii="Times New Roman" w:eastAsia="Times New Roman" w:hAnsi="Times New Roman" w:cs="Times New Roman"/>
          <w:b/>
          <w:sz w:val="24"/>
          <w:szCs w:val="23"/>
        </w:rPr>
        <w:t>1</w:t>
      </w:r>
      <w:r w:rsidR="00302DBF" w:rsidRPr="006175FA">
        <w:rPr>
          <w:rFonts w:ascii="Times New Roman" w:eastAsia="Times New Roman" w:hAnsi="Times New Roman" w:cs="Times New Roman"/>
          <w:b/>
          <w:sz w:val="24"/>
          <w:szCs w:val="23"/>
        </w:rPr>
        <w:t>395</w:t>
      </w:r>
      <w:r w:rsidR="00626DDE" w:rsidRPr="006175FA">
        <w:rPr>
          <w:rFonts w:ascii="Times New Roman" w:eastAsia="Times New Roman" w:hAnsi="Times New Roman" w:cs="Times New Roman"/>
          <w:b/>
          <w:sz w:val="24"/>
          <w:szCs w:val="23"/>
        </w:rPr>
        <w:t>,00</w:t>
      </w:r>
      <w:r w:rsidR="00C82C7E" w:rsidRPr="006175FA">
        <w:rPr>
          <w:rFonts w:ascii="Times New Roman" w:eastAsia="Times New Roman" w:hAnsi="Times New Roman" w:cs="Times New Roman"/>
          <w:b/>
          <w:sz w:val="24"/>
          <w:szCs w:val="23"/>
        </w:rPr>
        <w:t xml:space="preserve"> </w:t>
      </w:r>
      <w:r w:rsidR="00626DDE" w:rsidRPr="006175FA">
        <w:rPr>
          <w:rFonts w:ascii="Times New Roman" w:eastAsia="Times New Roman" w:hAnsi="Times New Roman" w:cs="Times New Roman"/>
          <w:b/>
          <w:i/>
          <w:sz w:val="24"/>
          <w:szCs w:val="23"/>
        </w:rPr>
        <w:t>EUR</w:t>
      </w:r>
      <w:r w:rsidRPr="006175FA">
        <w:rPr>
          <w:rFonts w:ascii="Times New Roman" w:eastAsia="Times New Roman" w:hAnsi="Times New Roman" w:cs="Times New Roman"/>
          <w:sz w:val="24"/>
          <w:szCs w:val="23"/>
        </w:rPr>
        <w:t xml:space="preserve"> (</w:t>
      </w:r>
      <w:r w:rsidR="000D6382" w:rsidRPr="006175FA">
        <w:rPr>
          <w:rFonts w:ascii="Times New Roman" w:eastAsia="Times New Roman" w:hAnsi="Times New Roman" w:cs="Times New Roman"/>
          <w:sz w:val="24"/>
          <w:szCs w:val="23"/>
        </w:rPr>
        <w:t xml:space="preserve">viens tūkstotis </w:t>
      </w:r>
      <w:r w:rsidR="00302DBF" w:rsidRPr="006175FA">
        <w:rPr>
          <w:rFonts w:ascii="Times New Roman" w:eastAsia="Times New Roman" w:hAnsi="Times New Roman" w:cs="Times New Roman"/>
          <w:sz w:val="24"/>
          <w:szCs w:val="23"/>
        </w:rPr>
        <w:t>trīs simti deviņdesmit pieci</w:t>
      </w:r>
      <w:r w:rsidR="00C82C7E" w:rsidRPr="006175FA">
        <w:rPr>
          <w:rFonts w:ascii="Times New Roman" w:eastAsia="Times New Roman" w:hAnsi="Times New Roman" w:cs="Times New Roman"/>
          <w:sz w:val="24"/>
          <w:szCs w:val="23"/>
        </w:rPr>
        <w:t xml:space="preserve"> </w:t>
      </w:r>
      <w:r w:rsidR="00C82C7E" w:rsidRPr="006175FA">
        <w:rPr>
          <w:rFonts w:ascii="Times New Roman" w:eastAsia="Times New Roman" w:hAnsi="Times New Roman" w:cs="Times New Roman"/>
          <w:i/>
          <w:sz w:val="24"/>
          <w:szCs w:val="23"/>
        </w:rPr>
        <w:t>euro</w:t>
      </w:r>
      <w:r w:rsidR="000A3B4E" w:rsidRPr="006175FA">
        <w:rPr>
          <w:rFonts w:ascii="Times New Roman" w:eastAsia="Times New Roman" w:hAnsi="Times New Roman" w:cs="Times New Roman"/>
          <w:sz w:val="24"/>
          <w:szCs w:val="23"/>
        </w:rPr>
        <w:t xml:space="preserve"> </w:t>
      </w:r>
      <w:r w:rsidR="00181D32" w:rsidRPr="006175FA">
        <w:rPr>
          <w:rFonts w:ascii="Times New Roman" w:eastAsia="Times New Roman" w:hAnsi="Times New Roman" w:cs="Times New Roman"/>
          <w:sz w:val="24"/>
          <w:szCs w:val="23"/>
        </w:rPr>
        <w:t>00</w:t>
      </w:r>
      <w:r w:rsidR="00C82C7E" w:rsidRPr="006175FA">
        <w:rPr>
          <w:rFonts w:ascii="Times New Roman" w:eastAsia="Times New Roman" w:hAnsi="Times New Roman" w:cs="Times New Roman"/>
          <w:sz w:val="24"/>
          <w:szCs w:val="23"/>
        </w:rPr>
        <w:t xml:space="preserve"> centi), bez pievienotās v</w:t>
      </w:r>
      <w:r w:rsidRPr="006175FA">
        <w:rPr>
          <w:rFonts w:ascii="Times New Roman" w:eastAsia="Times New Roman" w:hAnsi="Times New Roman" w:cs="Times New Roman"/>
          <w:sz w:val="24"/>
          <w:szCs w:val="23"/>
        </w:rPr>
        <w:t>ērtības nodokļa (turpmāk – PVN)</w:t>
      </w:r>
      <w:r w:rsidR="00124B33" w:rsidRPr="006175FA">
        <w:rPr>
          <w:rFonts w:ascii="Times New Roman" w:eastAsia="Times New Roman" w:hAnsi="Times New Roman" w:cs="Times New Roman"/>
          <w:sz w:val="24"/>
          <w:szCs w:val="23"/>
        </w:rPr>
        <w:t xml:space="preserve"> </w:t>
      </w:r>
      <w:r w:rsidR="00D243A8" w:rsidRPr="006175FA">
        <w:rPr>
          <w:rFonts w:ascii="Times New Roman" w:eastAsia="Times New Roman" w:hAnsi="Times New Roman" w:cs="Times New Roman"/>
          <w:sz w:val="24"/>
          <w:szCs w:val="23"/>
        </w:rPr>
        <w:t>(turpmāk – Līgumcena)</w:t>
      </w:r>
      <w:r w:rsidR="00D04C75" w:rsidRPr="006175FA">
        <w:rPr>
          <w:rFonts w:ascii="Times New Roman" w:eastAsia="Times New Roman" w:hAnsi="Times New Roman" w:cs="Times New Roman"/>
          <w:i/>
          <w:sz w:val="24"/>
          <w:szCs w:val="24"/>
          <w:lang w:eastAsia="lv-LV"/>
        </w:rPr>
        <w:t>.</w:t>
      </w:r>
      <w:r w:rsidRPr="006175FA">
        <w:rPr>
          <w:rFonts w:ascii="Times New Roman" w:hAnsi="Times New Roman" w:cs="Times New Roman"/>
          <w:sz w:val="24"/>
          <w:szCs w:val="24"/>
        </w:rPr>
        <w:t xml:space="preserve"> Papildus Līgumcenai Pircējs maksā PVN Latvijas Republikā spēkā esošajos normatīvajos aktos noteiktajā apmērā</w:t>
      </w:r>
      <w:r w:rsidRPr="006175FA">
        <w:rPr>
          <w:rFonts w:ascii="Times New Roman" w:eastAsia="Times New Roman" w:hAnsi="Times New Roman" w:cs="Times New Roman"/>
          <w:sz w:val="24"/>
          <w:szCs w:val="24"/>
        </w:rPr>
        <w:t>.</w:t>
      </w:r>
    </w:p>
    <w:p w14:paraId="6B463621" w14:textId="672B5EAE" w:rsidR="00662C1B" w:rsidRPr="006175FA" w:rsidRDefault="00832AC9" w:rsidP="00D021D6">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rPr>
        <w:t>Cena par atsevišķām Preču vienībām ir atbilstīga Pārdevēja iesniegtaja</w:t>
      </w:r>
      <w:r w:rsidR="00F550B7" w:rsidRPr="006175FA">
        <w:rPr>
          <w:rFonts w:ascii="Times New Roman" w:eastAsia="Times New Roman" w:hAnsi="Times New Roman" w:cs="Times New Roman"/>
          <w:sz w:val="24"/>
          <w:szCs w:val="23"/>
        </w:rPr>
        <w:t>m finanšu piedāvājumam Atklātā konkursā</w:t>
      </w:r>
      <w:r w:rsidR="003C0BE2" w:rsidRPr="006175FA">
        <w:rPr>
          <w:rFonts w:ascii="Times New Roman" w:eastAsia="Times New Roman" w:hAnsi="Times New Roman" w:cs="Times New Roman"/>
          <w:sz w:val="24"/>
          <w:szCs w:val="23"/>
        </w:rPr>
        <w:t xml:space="preserve"> un noteikta Līguma </w:t>
      </w:r>
      <w:r w:rsidR="008D0F16" w:rsidRPr="006175FA">
        <w:rPr>
          <w:rFonts w:ascii="Times New Roman" w:eastAsia="Times New Roman" w:hAnsi="Times New Roman" w:cs="Times New Roman"/>
          <w:sz w:val="24"/>
          <w:szCs w:val="24"/>
        </w:rPr>
        <w:t>1</w:t>
      </w:r>
      <w:r w:rsidR="003C0BE2" w:rsidRPr="006175FA">
        <w:rPr>
          <w:rFonts w:ascii="Times New Roman" w:eastAsia="Times New Roman" w:hAnsi="Times New Roman" w:cs="Times New Roman"/>
          <w:sz w:val="24"/>
          <w:szCs w:val="23"/>
        </w:rPr>
        <w:t xml:space="preserve">. </w:t>
      </w:r>
      <w:r w:rsidR="00181D32" w:rsidRPr="006175FA">
        <w:rPr>
          <w:rFonts w:ascii="Times New Roman" w:eastAsia="Times New Roman" w:hAnsi="Times New Roman" w:cs="Times New Roman"/>
          <w:sz w:val="24"/>
          <w:szCs w:val="23"/>
        </w:rPr>
        <w:t>p</w:t>
      </w:r>
      <w:r w:rsidR="003C0BE2" w:rsidRPr="006175FA">
        <w:rPr>
          <w:rFonts w:ascii="Times New Roman" w:eastAsia="Times New Roman" w:hAnsi="Times New Roman" w:cs="Times New Roman"/>
          <w:sz w:val="24"/>
          <w:szCs w:val="23"/>
        </w:rPr>
        <w:t>ielikumā</w:t>
      </w:r>
      <w:r w:rsidR="00181D32" w:rsidRPr="006175FA">
        <w:rPr>
          <w:rFonts w:ascii="Times New Roman" w:eastAsia="Times New Roman" w:hAnsi="Times New Roman" w:cs="Times New Roman"/>
          <w:sz w:val="24"/>
          <w:szCs w:val="23"/>
        </w:rPr>
        <w:t>.</w:t>
      </w:r>
    </w:p>
    <w:p w14:paraId="7F976E05" w14:textId="77777777"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rPr>
        <w:t>Ja</w:t>
      </w:r>
      <w:r w:rsidRPr="006175FA">
        <w:rPr>
          <w:rFonts w:ascii="Times New Roman" w:eastAsia="Times New Roman" w:hAnsi="Times New Roman" w:cs="Times New Roman"/>
          <w:sz w:val="24"/>
          <w:szCs w:val="23"/>
        </w:rPr>
        <w:t xml:space="preserve"> saskaņā ar normatīvajiem aktiem turpmāk tiek grozīta PVN likme, Preces cena ar PVN tiek grozīta atbilstoši izmaiņām bez atsevišķas Pušu vienošanās, ņemot par pamatu cenu bez PVN, kas paliek nemainīga.</w:t>
      </w:r>
    </w:p>
    <w:p w14:paraId="6F64B485" w14:textId="1EF70249"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6175FA">
        <w:rPr>
          <w:rFonts w:ascii="Times New Roman" w:eastAsia="Times New Roman" w:hAnsi="Times New Roman" w:cs="Times New Roman"/>
          <w:iCs/>
          <w:sz w:val="24"/>
          <w:szCs w:val="23"/>
        </w:rPr>
        <w:lastRenderedPageBreak/>
        <w:t>Pircējs pieņem un atzīst Pārdevēja elektronisko (nodok</w:t>
      </w:r>
      <w:r w:rsidRPr="006175FA">
        <w:rPr>
          <w:rFonts w:ascii="Times New Roman" w:eastAsia="Times New Roman" w:hAnsi="Times New Roman" w:cs="Times New Roman"/>
          <w:iCs/>
          <w:sz w:val="24"/>
          <w:szCs w:val="23"/>
        </w:rPr>
        <w:t xml:space="preserve">ļu) rēķinu, ja tas noformēts atbilstoši normatīvo aktu prasībām un </w:t>
      </w:r>
      <w:r w:rsidRPr="006175FA">
        <w:rPr>
          <w:rFonts w:ascii="Times New Roman" w:eastAsia="Times New Roman" w:hAnsi="Times New Roman" w:cs="Times New Roman"/>
          <w:iCs/>
          <w:sz w:val="24"/>
          <w:szCs w:val="24"/>
        </w:rPr>
        <w:t xml:space="preserve">nosūtīts uz </w:t>
      </w:r>
      <w:r w:rsidR="00D56E99" w:rsidRPr="006175FA">
        <w:rPr>
          <w:rFonts w:ascii="Times New Roman" w:hAnsi="Times New Roman" w:cs="Times New Roman"/>
          <w:sz w:val="24"/>
          <w:szCs w:val="24"/>
        </w:rPr>
        <w:t>Pārdevēja</w:t>
      </w:r>
      <w:r w:rsidR="00EE287D" w:rsidRPr="006175FA">
        <w:rPr>
          <w:rFonts w:ascii="Times New Roman" w:hAnsi="Times New Roman" w:cs="Times New Roman"/>
          <w:sz w:val="24"/>
          <w:szCs w:val="24"/>
        </w:rPr>
        <w:t xml:space="preserve"> </w:t>
      </w:r>
      <w:r w:rsidR="00EE287D" w:rsidRPr="006175FA">
        <w:rPr>
          <w:rStyle w:val="CommentReference"/>
          <w:rFonts w:ascii="Times New Roman" w:eastAsia="Times New Roman" w:hAnsi="Times New Roman" w:cs="Times New Roman"/>
          <w:b/>
          <w:sz w:val="24"/>
          <w:szCs w:val="24"/>
          <w:lang w:eastAsia="lv-LV"/>
        </w:rPr>
        <w:t>eAdresi</w:t>
      </w:r>
      <w:r>
        <w:rPr>
          <w:rStyle w:val="FootnoteReference"/>
          <w:rFonts w:ascii="Times New Roman" w:eastAsia="Times New Roman" w:hAnsi="Times New Roman" w:cs="Times New Roman"/>
          <w:sz w:val="24"/>
          <w:szCs w:val="24"/>
          <w:lang w:eastAsia="lv-LV"/>
        </w:rPr>
        <w:footnoteReference w:id="1"/>
      </w:r>
      <w:r w:rsidR="00EE287D" w:rsidRPr="006175FA">
        <w:rPr>
          <w:rStyle w:val="CommentReference"/>
          <w:rFonts w:ascii="Times New Roman" w:eastAsia="Times New Roman" w:hAnsi="Times New Roman" w:cs="Times New Roman"/>
          <w:sz w:val="24"/>
          <w:szCs w:val="24"/>
          <w:lang w:eastAsia="lv-LV"/>
        </w:rPr>
        <w:t>, pievienojot arī digitālu rēķinu PDF formātā</w:t>
      </w:r>
      <w:r w:rsidRPr="006175FA">
        <w:rPr>
          <w:rFonts w:ascii="Times New Roman" w:eastAsia="Times New Roman" w:hAnsi="Times New Roman" w:cs="Times New Roman"/>
          <w:iCs/>
          <w:sz w:val="24"/>
          <w:szCs w:val="24"/>
        </w:rPr>
        <w:t xml:space="preserve">. </w:t>
      </w:r>
    </w:p>
    <w:p w14:paraId="056E3227" w14:textId="77777777"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6175FA">
        <w:rPr>
          <w:rFonts w:ascii="Times New Roman" w:eastAsia="Times New Roman" w:hAnsi="Times New Roman" w:cs="Times New Roman"/>
          <w:noProof/>
          <w:sz w:val="24"/>
          <w:szCs w:val="23"/>
        </w:rPr>
        <w:t xml:space="preserve">Preces cenā ir iekļautas visas izmaksas – Preces cena, Preces piegādes izmaksas, nodokļi un nodevas, izņemot PVN, kā arī izmaksas, kas ir saistītas ar Preces </w:t>
      </w:r>
      <w:r w:rsidR="00C120E9" w:rsidRPr="006175FA">
        <w:rPr>
          <w:rFonts w:ascii="Times New Roman" w:eastAsia="Times New Roman" w:hAnsi="Times New Roman" w:cs="Times New Roman"/>
          <w:noProof/>
          <w:sz w:val="24"/>
          <w:szCs w:val="23"/>
        </w:rPr>
        <w:t xml:space="preserve">apmaiņu, ja tāda nepieciešama, </w:t>
      </w:r>
      <w:r w:rsidRPr="006175FA">
        <w:rPr>
          <w:rFonts w:ascii="Times New Roman" w:eastAsia="Times New Roman" w:hAnsi="Times New Roman" w:cs="Times New Roman"/>
          <w:noProof/>
          <w:sz w:val="24"/>
          <w:szCs w:val="23"/>
        </w:rPr>
        <w:t>ražošanu, komplektēšanu, un garantijas/derīguma termiņa saistību iz</w:t>
      </w:r>
      <w:r w:rsidRPr="006175FA">
        <w:rPr>
          <w:rFonts w:ascii="Times New Roman" w:eastAsia="Times New Roman" w:hAnsi="Times New Roman" w:cs="Times New Roman"/>
          <w:noProof/>
          <w:sz w:val="24"/>
          <w:szCs w:val="23"/>
        </w:rPr>
        <w:t xml:space="preserve">pildi u.c. </w:t>
      </w:r>
    </w:p>
    <w:p w14:paraId="6F86C1EE" w14:textId="77777777" w:rsidR="00C82C7E" w:rsidRPr="006175FA" w:rsidRDefault="00832AC9" w:rsidP="00C82C7E">
      <w:pPr>
        <w:numPr>
          <w:ilvl w:val="1"/>
          <w:numId w:val="1"/>
        </w:numPr>
        <w:spacing w:before="60" w:after="60" w:line="240" w:lineRule="auto"/>
        <w:ind w:left="567" w:hanging="567"/>
        <w:jc w:val="both"/>
        <w:rPr>
          <w:rFonts w:ascii="Times New Roman" w:eastAsia="Calibri" w:hAnsi="Times New Roman" w:cs="Times New Roman"/>
          <w:noProof/>
          <w:sz w:val="24"/>
          <w:szCs w:val="23"/>
          <w:lang w:eastAsia="lv-LV"/>
        </w:rPr>
      </w:pPr>
      <w:r w:rsidRPr="006175FA">
        <w:rPr>
          <w:rFonts w:ascii="Times New Roman" w:eastAsia="Times New Roman" w:hAnsi="Times New Roman" w:cs="Times New Roman"/>
          <w:noProof/>
          <w:sz w:val="24"/>
          <w:szCs w:val="23"/>
        </w:rPr>
        <w:t>Pircējs samaksu par Preci</w:t>
      </w:r>
      <w:r w:rsidRPr="006175FA">
        <w:rPr>
          <w:rFonts w:ascii="Times New Roman" w:eastAsia="Times New Roman" w:hAnsi="Times New Roman" w:cs="Times New Roman"/>
          <w:sz w:val="24"/>
          <w:szCs w:val="23"/>
        </w:rPr>
        <w:t xml:space="preserve"> </w:t>
      </w:r>
      <w:r w:rsidRPr="006175FA">
        <w:rPr>
          <w:rFonts w:ascii="Times New Roman" w:eastAsia="Times New Roman" w:hAnsi="Times New Roman" w:cs="Times New Roman"/>
          <w:noProof/>
          <w:sz w:val="24"/>
          <w:szCs w:val="23"/>
        </w:rPr>
        <w:t>veic ar pārskaitījumu uz Pārdevēja Līgumā norādīto bankas kontu 30 (trīsdesmit) dienu laikā pēc Pārdevēja izrakstīta rēķina un/ vai Preču pieņemšanas – nodošanas akta abpusējas parakstīšanas. Izrakstot rēķinu, tajā obligāti jānorāda Līguma numurs, datums u</w:t>
      </w:r>
      <w:r w:rsidRPr="006175FA">
        <w:rPr>
          <w:rFonts w:ascii="Times New Roman" w:eastAsia="Times New Roman" w:hAnsi="Times New Roman" w:cs="Times New Roman"/>
          <w:noProof/>
          <w:sz w:val="24"/>
          <w:szCs w:val="23"/>
        </w:rPr>
        <w:t xml:space="preserve">n </w:t>
      </w:r>
      <w:r w:rsidRPr="006175FA">
        <w:rPr>
          <w:rFonts w:ascii="Times New Roman" w:eastAsia="Times New Roman" w:hAnsi="Times New Roman" w:cs="Times New Roman"/>
          <w:sz w:val="24"/>
          <w:szCs w:val="23"/>
        </w:rPr>
        <w:t>Pircēja Līguma kontaktpersona</w:t>
      </w:r>
      <w:r w:rsidRPr="006175FA">
        <w:rPr>
          <w:rFonts w:ascii="Times New Roman" w:eastAsia="Times New Roman" w:hAnsi="Times New Roman" w:cs="Times New Roman"/>
          <w:noProof/>
          <w:sz w:val="24"/>
          <w:szCs w:val="23"/>
        </w:rPr>
        <w:t>, pretējā gadījumā Pircējs ir tiesīgs, bez soda sankciju piemērošanas, kavēt šajā punktā noteikto maksājumu termiņu</w:t>
      </w:r>
      <w:r w:rsidRPr="006175FA">
        <w:rPr>
          <w:rFonts w:ascii="Times New Roman" w:eastAsia="Calibri" w:hAnsi="Times New Roman" w:cs="Times New Roman"/>
          <w:noProof/>
          <w:sz w:val="24"/>
          <w:szCs w:val="23"/>
          <w:lang w:eastAsia="lv-LV"/>
        </w:rPr>
        <w:t>.</w:t>
      </w:r>
    </w:p>
    <w:p w14:paraId="1FCAB768" w14:textId="77777777"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6175FA">
        <w:rPr>
          <w:rFonts w:ascii="Times New Roman" w:eastAsia="Times New Roman" w:hAnsi="Times New Roman" w:cs="Times New Roman"/>
          <w:noProof/>
          <w:sz w:val="24"/>
          <w:szCs w:val="23"/>
        </w:rPr>
        <w:t>Par samaksas dienu tiek uzskatīta diena, kad Pircējs veicis pārskaitījumu uz Pārdevēja Līgumā norādīto kredī</w:t>
      </w:r>
      <w:r w:rsidRPr="006175FA">
        <w:rPr>
          <w:rFonts w:ascii="Times New Roman" w:eastAsia="Times New Roman" w:hAnsi="Times New Roman" w:cs="Times New Roman"/>
          <w:noProof/>
          <w:sz w:val="24"/>
          <w:szCs w:val="23"/>
        </w:rPr>
        <w:t>tiestādes norēķinu kontu.</w:t>
      </w:r>
    </w:p>
    <w:p w14:paraId="3EEAD2A5" w14:textId="621B606E"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6175FA">
        <w:rPr>
          <w:rFonts w:ascii="Times New Roman" w:eastAsia="Times New Roman" w:hAnsi="Times New Roman" w:cs="Times New Roman"/>
          <w:sz w:val="24"/>
          <w:szCs w:val="23"/>
        </w:rPr>
        <w:t xml:space="preserve">Ja </w:t>
      </w:r>
      <w:r w:rsidRPr="006175FA">
        <w:rPr>
          <w:rFonts w:ascii="Times New Roman" w:eastAsia="Times New Roman" w:hAnsi="Times New Roman" w:cs="Times New Roman"/>
          <w:sz w:val="24"/>
          <w:szCs w:val="24"/>
        </w:rPr>
        <w:t>Līgumā noteikto maksājumu veikšanas brīdī pastāv kāda Pārdevēja parāda saistība pret Pircēju, kas izriet no Līguma nosacījumu neizpildes, Pircējs ir tiesīgs to vienpusēji ieskaitīt, veicot norēķinus.</w:t>
      </w:r>
      <w:r w:rsidR="00012B45" w:rsidRPr="006175FA">
        <w:rPr>
          <w:rFonts w:ascii="Times New Roman" w:eastAsia="Times New Roman" w:hAnsi="Times New Roman" w:cs="Times New Roman"/>
          <w:sz w:val="24"/>
          <w:szCs w:val="24"/>
        </w:rPr>
        <w:t xml:space="preserve"> </w:t>
      </w:r>
      <w:r w:rsidR="00012B45" w:rsidRPr="006175FA">
        <w:rPr>
          <w:rFonts w:ascii="Times New Roman" w:hAnsi="Times New Roman" w:cs="Times New Roman"/>
          <w:sz w:val="24"/>
          <w:szCs w:val="24"/>
        </w:rPr>
        <w:t>Norēķinu konts var tikt mainīts tikai uz Izpildītāja iesniegtas un apstiprinātas informācijas pamata, atbilstoši Līguma 10.6. punkta nosacījumiem, slēdzot rakstveida vienošanos par grozījumiem Līgumā.</w:t>
      </w:r>
    </w:p>
    <w:p w14:paraId="5868A4E4" w14:textId="77777777" w:rsidR="00370CD8" w:rsidRPr="006175FA" w:rsidRDefault="00370CD8" w:rsidP="00370CD8">
      <w:pPr>
        <w:spacing w:before="60" w:after="60" w:line="240" w:lineRule="auto"/>
        <w:ind w:left="567"/>
        <w:jc w:val="both"/>
        <w:rPr>
          <w:rFonts w:ascii="Times New Roman" w:eastAsia="Times New Roman" w:hAnsi="Times New Roman" w:cs="Times New Roman"/>
          <w:noProof/>
          <w:sz w:val="24"/>
          <w:szCs w:val="24"/>
        </w:rPr>
      </w:pPr>
    </w:p>
    <w:p w14:paraId="519FD0D1" w14:textId="77777777" w:rsidR="00C82C7E" w:rsidRPr="006175FA" w:rsidRDefault="00832AC9"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6175FA">
        <w:rPr>
          <w:rFonts w:ascii="Times New Roman" w:eastAsia="Times New Roman" w:hAnsi="Times New Roman" w:cs="Times New Roman"/>
          <w:b/>
          <w:noProof/>
          <w:sz w:val="24"/>
          <w:szCs w:val="23"/>
        </w:rPr>
        <w:t xml:space="preserve">Preces </w:t>
      </w:r>
      <w:r w:rsidR="0068182D" w:rsidRPr="006175FA">
        <w:rPr>
          <w:rFonts w:ascii="Times New Roman" w:eastAsia="Times New Roman" w:hAnsi="Times New Roman" w:cs="Times New Roman"/>
          <w:b/>
          <w:noProof/>
          <w:sz w:val="24"/>
          <w:szCs w:val="23"/>
        </w:rPr>
        <w:t xml:space="preserve">pasūtīšana, </w:t>
      </w:r>
      <w:r w:rsidRPr="006175FA">
        <w:rPr>
          <w:rFonts w:ascii="Times New Roman" w:eastAsia="Times New Roman" w:hAnsi="Times New Roman" w:cs="Times New Roman"/>
          <w:b/>
          <w:noProof/>
          <w:sz w:val="24"/>
          <w:szCs w:val="23"/>
        </w:rPr>
        <w:t xml:space="preserve">piegāde, pieņemšana – nodošana </w:t>
      </w:r>
    </w:p>
    <w:p w14:paraId="7B1AC9B3" w14:textId="18E4DC6E" w:rsidR="00131DEB" w:rsidRPr="006175FA" w:rsidRDefault="00832AC9" w:rsidP="00131DEB">
      <w:pPr>
        <w:pStyle w:val="Nodala11"/>
        <w:numPr>
          <w:ilvl w:val="1"/>
          <w:numId w:val="1"/>
        </w:numPr>
        <w:ind w:left="567" w:hanging="567"/>
      </w:pPr>
      <w:r w:rsidRPr="006175FA">
        <w:t xml:space="preserve">Pārdevējs Preces piegādi Pircējam veic ne vēlāk kā </w:t>
      </w:r>
      <w:r w:rsidR="00EE287D" w:rsidRPr="006175FA">
        <w:rPr>
          <w:b/>
        </w:rPr>
        <w:t>1</w:t>
      </w:r>
      <w:r w:rsidR="009F5F98" w:rsidRPr="006175FA">
        <w:rPr>
          <w:b/>
        </w:rPr>
        <w:t xml:space="preserve"> (</w:t>
      </w:r>
      <w:r w:rsidR="00EE287D" w:rsidRPr="006175FA">
        <w:rPr>
          <w:b/>
        </w:rPr>
        <w:t>viena</w:t>
      </w:r>
      <w:r w:rsidR="009F5F98" w:rsidRPr="006175FA">
        <w:rPr>
          <w:b/>
        </w:rPr>
        <w:t>) mēneš</w:t>
      </w:r>
      <w:r w:rsidR="00EE287D" w:rsidRPr="006175FA">
        <w:rPr>
          <w:b/>
        </w:rPr>
        <w:t>a</w:t>
      </w:r>
      <w:r w:rsidR="009F5F98" w:rsidRPr="006175FA">
        <w:rPr>
          <w:b/>
        </w:rPr>
        <w:t xml:space="preserve"> laikā</w:t>
      </w:r>
      <w:r w:rsidRPr="006175FA">
        <w:t xml:space="preserve"> no pasūtījuma saņemšanas dienas. Par pasūtījuma izdarīšanas brīdi ir uzskatāms Pircēja elektronisks (e-pastā, Pārdevēja e-vidē) vai rakstisks pieprasījums Preces iegādei no domēna ad</w:t>
      </w:r>
      <w:r w:rsidRPr="006175FA">
        <w:t>reses rsu.lv Līgumā norādītajai Pārdevēja kontaktpersonai.</w:t>
      </w:r>
      <w:r w:rsidR="002A0FAD" w:rsidRPr="006175FA">
        <w:t xml:space="preserve"> </w:t>
      </w:r>
    </w:p>
    <w:p w14:paraId="1EE9336B" w14:textId="07FE8D8C" w:rsidR="00143F14" w:rsidRPr="006175FA" w:rsidRDefault="00832AC9" w:rsidP="00131DEB">
      <w:pPr>
        <w:pStyle w:val="Nodala11"/>
        <w:numPr>
          <w:ilvl w:val="1"/>
          <w:numId w:val="1"/>
        </w:numPr>
        <w:ind w:left="567" w:hanging="567"/>
      </w:pPr>
      <w:r w:rsidRPr="006175FA">
        <w:t>Pircējs veic Pasūtījumu</w:t>
      </w:r>
      <w:r w:rsidR="00394EE2" w:rsidRPr="006175FA">
        <w:t xml:space="preserve"> un Pārdevējs piegādā Preces </w:t>
      </w:r>
      <w:r w:rsidR="00E37627" w:rsidRPr="006175FA">
        <w:t xml:space="preserve">ne </w:t>
      </w:r>
      <w:r w:rsidRPr="006175FA">
        <w:t>vēlāk kā</w:t>
      </w:r>
      <w:r w:rsidR="00394EE2" w:rsidRPr="006175FA">
        <w:t xml:space="preserve"> 30 (trīsdesmit) dienas jeb</w:t>
      </w:r>
      <w:r w:rsidRPr="006175FA">
        <w:t xml:space="preserve"> 1 (vienu) mēnesi pirms Līguma 10.1.punktā noteiktā Līguma termiņa beigām, tas ir, ne vēlāk kā Līguma darb</w:t>
      </w:r>
      <w:r w:rsidRPr="006175FA">
        <w:t>ības 11.(vienpadsmitajā) mēnesī, izņemot gadījumus, kad Pircējs</w:t>
      </w:r>
      <w:r w:rsidR="002D49D7" w:rsidRPr="006175FA">
        <w:t xml:space="preserve"> ir savlaicīgi rakstveidā Izpildītāju informējis ne vēlāk kā 11. (vienpadsmitajā) Līguma darbības mēnesī par nepieciešamību pagarināt Līguma izpildes termiņu atbilstoši Līguma 10.2.punkta nosacījumiem. Šādā gadījumā Puses, savstarpēji vienojoties, veic Līguma termiņa pagarināšanu atbilstoši Līguma </w:t>
      </w:r>
      <w:r w:rsidR="000C0129" w:rsidRPr="006175FA">
        <w:t xml:space="preserve">10.6.punktam un Publisko iepirkumu likuma (turpmāk – PIL) 61.panta trešās daļas 1.punktam. </w:t>
      </w:r>
    </w:p>
    <w:p w14:paraId="4DB8C7D2" w14:textId="42935401" w:rsidR="0068182D" w:rsidRPr="006175FA" w:rsidRDefault="00832AC9" w:rsidP="00131DEB">
      <w:pPr>
        <w:pStyle w:val="Nodala11"/>
        <w:numPr>
          <w:ilvl w:val="1"/>
          <w:numId w:val="1"/>
        </w:numPr>
        <w:ind w:left="567" w:hanging="567"/>
        <w:rPr>
          <w:strike/>
        </w:rPr>
      </w:pPr>
      <w:r w:rsidRPr="006175FA">
        <w:t>Pircējs Līguma ietvaros veic pasūtījumus atbilstoši nepiec</w:t>
      </w:r>
      <w:r w:rsidRPr="006175FA">
        <w:t>iešamībai</w:t>
      </w:r>
      <w:r w:rsidR="00F63FAD" w:rsidRPr="006175FA">
        <w:t xml:space="preserve">. </w:t>
      </w:r>
      <w:r w:rsidR="003D5FD5" w:rsidRPr="006175FA">
        <w:t>Pircējs</w:t>
      </w:r>
      <w:r w:rsidR="00F63FAD" w:rsidRPr="006175FA">
        <w:t xml:space="preserve"> ir tiesīgs veikt</w:t>
      </w:r>
      <w:r w:rsidR="001B245D" w:rsidRPr="006175FA">
        <w:t xml:space="preserve"> Līguma 1.pielikumā noteikto preču</w:t>
      </w:r>
      <w:r w:rsidR="00F63FAD" w:rsidRPr="006175FA">
        <w:t xml:space="preserve"> pasūtījumus pa daļām līdz Līguma 3.2.punktā noteiktajam termiņam</w:t>
      </w:r>
      <w:r w:rsidR="001B245D" w:rsidRPr="006175FA">
        <w:t xml:space="preserve">. </w:t>
      </w:r>
      <w:r w:rsidR="003D5FD5" w:rsidRPr="006175FA">
        <w:t>Pircēja</w:t>
      </w:r>
      <w:r w:rsidR="001B245D" w:rsidRPr="006175FA">
        <w:t xml:space="preserve">m ir tiesības nepasūtīt </w:t>
      </w:r>
      <w:r w:rsidR="00B11FC2" w:rsidRPr="006175FA">
        <w:t xml:space="preserve">preces </w:t>
      </w:r>
      <w:r w:rsidR="001B245D" w:rsidRPr="006175FA">
        <w:t>Līguma 1.pielikumā</w:t>
      </w:r>
      <w:r w:rsidR="00B11FC2" w:rsidRPr="006175FA">
        <w:t xml:space="preserve"> noteiktajā apjomā. </w:t>
      </w:r>
    </w:p>
    <w:p w14:paraId="44D69D6E" w14:textId="77777777"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rPr>
        <w:t xml:space="preserve">Precei jābūt jaunai, nelietotai, pilnībā funkcionējošā stāvoklī, neatvērtā iepakojumā, atbilstošai tehniskajā specifikācijā noteiktajiem kritērijiem un Pircēja definētajām prasībām. Prece nevar būt atradusies demonstrācijā. </w:t>
      </w:r>
    </w:p>
    <w:p w14:paraId="78624C24" w14:textId="77777777"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rPr>
        <w:t>Pēc Preces piegādes Pircējam ti</w:t>
      </w:r>
      <w:r w:rsidRPr="006175FA">
        <w:rPr>
          <w:rFonts w:ascii="Times New Roman" w:eastAsia="Times New Roman" w:hAnsi="Times New Roman" w:cs="Times New Roman"/>
          <w:sz w:val="24"/>
          <w:szCs w:val="23"/>
        </w:rPr>
        <w:t xml:space="preserve">ek atvēlētas </w:t>
      </w:r>
      <w:r w:rsidRPr="006175FA">
        <w:rPr>
          <w:rFonts w:ascii="Times New Roman" w:eastAsia="Times New Roman" w:hAnsi="Times New Roman" w:cs="Times New Roman"/>
          <w:bCs/>
          <w:sz w:val="24"/>
          <w:szCs w:val="23"/>
        </w:rPr>
        <w:t>5 (piecas) darba dienas</w:t>
      </w:r>
      <w:r w:rsidRPr="006175FA">
        <w:rPr>
          <w:rFonts w:ascii="Times New Roman" w:eastAsia="Times New Roman" w:hAnsi="Times New Roman" w:cs="Times New Roman"/>
          <w:sz w:val="24"/>
          <w:szCs w:val="23"/>
        </w:rPr>
        <w:t xml:space="preserve"> Preces atbilstības Līguma nosacījumiem izvērtēšanai.</w:t>
      </w:r>
    </w:p>
    <w:p w14:paraId="6E0FF058" w14:textId="77777777"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rPr>
        <w:t>Vienlaicīgi ar Preci Pārdevējs nodod Pircējam visu Preces pavadošo dokumentāciju, ekspluatācijas noteikumus (ar tulkojumu latviešu valodā), tajā skaitā, ražotāja izsn</w:t>
      </w:r>
      <w:r w:rsidRPr="006175FA">
        <w:rPr>
          <w:rFonts w:ascii="Times New Roman" w:eastAsia="Times New Roman" w:hAnsi="Times New Roman" w:cs="Times New Roman"/>
          <w:sz w:val="24"/>
          <w:szCs w:val="23"/>
        </w:rPr>
        <w:t xml:space="preserve">iegtu </w:t>
      </w:r>
      <w:r w:rsidRPr="006175FA">
        <w:rPr>
          <w:rFonts w:ascii="Times New Roman" w:eastAsia="Times New Roman" w:hAnsi="Times New Roman" w:cs="Times New Roman"/>
          <w:sz w:val="24"/>
          <w:szCs w:val="23"/>
        </w:rPr>
        <w:lastRenderedPageBreak/>
        <w:t>kvalitātes sertifikātu un Preces derīguma/garantijas dokumentāciju, ja tāda konkrētajai Precei ir paredzēta.</w:t>
      </w:r>
    </w:p>
    <w:p w14:paraId="74845621" w14:textId="77777777" w:rsidR="00A9732F" w:rsidRPr="006175FA" w:rsidRDefault="00832AC9" w:rsidP="00A9732F">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rPr>
        <w:t xml:space="preserve">Preces pieņemšana – nodošana tiek noformēta ar Preces pieņemšanas – nodošanas akta un/ vai Pārdevēja izrakstīta rēķina, kas apliecina Preces </w:t>
      </w:r>
      <w:r w:rsidRPr="006175FA">
        <w:rPr>
          <w:rFonts w:ascii="Times New Roman" w:eastAsia="Times New Roman" w:hAnsi="Times New Roman" w:cs="Times New Roman"/>
          <w:sz w:val="24"/>
          <w:szCs w:val="23"/>
        </w:rPr>
        <w:t>pieņemšanu – nodošanu, abpusēju parakstīšanu. Ja Preces pieņemšanas – nodošanas ietvaros tiek konstatētas kādas neatbilstības (iztrūkums, nepilnvērtīga funkcionēšana, atvērts iepakojums, Prece atradusies demonstrācijā u.c.), Pārdevējam neatbilstības jānovē</w:t>
      </w:r>
      <w:r w:rsidRPr="006175FA">
        <w:rPr>
          <w:rFonts w:ascii="Times New Roman" w:eastAsia="Times New Roman" w:hAnsi="Times New Roman" w:cs="Times New Roman"/>
          <w:sz w:val="24"/>
          <w:szCs w:val="23"/>
        </w:rPr>
        <w:t xml:space="preserve">rš </w:t>
      </w:r>
      <w:r w:rsidRPr="006175FA">
        <w:rPr>
          <w:rFonts w:ascii="Times New Roman" w:eastAsia="Times New Roman" w:hAnsi="Times New Roman" w:cs="Times New Roman"/>
          <w:bCs/>
          <w:color w:val="000000"/>
          <w:sz w:val="24"/>
          <w:szCs w:val="23"/>
        </w:rPr>
        <w:t>bez papildus samaksas</w:t>
      </w:r>
      <w:r w:rsidRPr="006175FA">
        <w:rPr>
          <w:rFonts w:ascii="Times New Roman" w:eastAsia="Times New Roman" w:hAnsi="Times New Roman" w:cs="Times New Roman"/>
          <w:sz w:val="24"/>
          <w:szCs w:val="23"/>
        </w:rPr>
        <w:t xml:space="preserve"> ne vēlāk kā 10 (desmit) darba dienu laikā</w:t>
      </w:r>
      <w:r w:rsidR="00FE3991" w:rsidRPr="006175FA">
        <w:rPr>
          <w:rFonts w:ascii="Times New Roman" w:eastAsia="Times New Roman" w:hAnsi="Times New Roman" w:cs="Times New Roman"/>
          <w:sz w:val="24"/>
          <w:szCs w:val="23"/>
        </w:rPr>
        <w:t xml:space="preserve"> </w:t>
      </w:r>
      <w:r w:rsidRPr="006175FA">
        <w:rPr>
          <w:rFonts w:ascii="Times New Roman" w:eastAsia="Times New Roman" w:hAnsi="Times New Roman" w:cs="Times New Roman"/>
          <w:sz w:val="24"/>
          <w:szCs w:val="23"/>
        </w:rPr>
        <w:t xml:space="preserve">vai citā ar Pircēju saskaņotā termiņā. </w:t>
      </w:r>
    </w:p>
    <w:p w14:paraId="13E91B10" w14:textId="77777777" w:rsidR="00A9732F" w:rsidRPr="006175FA" w:rsidRDefault="00832AC9" w:rsidP="00A9732F">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175FA">
        <w:rPr>
          <w:rFonts w:ascii="Times New Roman" w:hAnsi="Times New Roman" w:cs="Times New Roman"/>
          <w:noProof/>
          <w:sz w:val="24"/>
          <w:szCs w:val="24"/>
        </w:rPr>
        <w:t xml:space="preserve">Jautājumi par Preces atbilstību Līguma noteikumiem tiek risināti Pusēm savstarpēji vienojoties. Ja vienoties neizdodas, Puses ir tiesīgas pieaicināt </w:t>
      </w:r>
      <w:r w:rsidRPr="006175FA">
        <w:rPr>
          <w:rFonts w:ascii="Times New Roman" w:hAnsi="Times New Roman" w:cs="Times New Roman"/>
          <w:noProof/>
          <w:sz w:val="24"/>
          <w:szCs w:val="24"/>
        </w:rPr>
        <w:t>ekspertu 30 (trīsdesmit) kalendāro dienu laikā no Preces neatbilstības konstatēšanas dienas. Eksperta pieaicināšanas izmaksas nedrīkst pārsniegt spēkā esošā Valsts tiesu ekspertīžu biroja maksas pakalpojumu cenrāža izmaksas uz brīdi, kad eksperts tiek piea</w:t>
      </w:r>
      <w:r w:rsidRPr="006175FA">
        <w:rPr>
          <w:rFonts w:ascii="Times New Roman" w:hAnsi="Times New Roman" w:cs="Times New Roman"/>
          <w:noProof/>
          <w:sz w:val="24"/>
          <w:szCs w:val="24"/>
        </w:rPr>
        <w:t>icināts. Ja eksperta slēdziens apstiprina par pamatotu vienas Puses viedokli, otra Puse ne tikai novērš attiecīgos trūkumus, bet arī sedz eksperta pieaicināšanas izmaksas Pušu vienošanās rezultātā noteiktā termiņā un kārtībā. Ja puses nepanāk vienošanos 30</w:t>
      </w:r>
      <w:r w:rsidRPr="006175FA">
        <w:rPr>
          <w:rFonts w:ascii="Times New Roman" w:hAnsi="Times New Roman" w:cs="Times New Roman"/>
          <w:noProof/>
          <w:sz w:val="24"/>
          <w:szCs w:val="24"/>
        </w:rPr>
        <w:t xml:space="preserve"> (trīsdesmit) kalendāro dienu laikā, izmaksas tiek segtas atbilstoši kreditora rēķinam.</w:t>
      </w:r>
    </w:p>
    <w:p w14:paraId="20D76FDA" w14:textId="77777777" w:rsidR="00C82C7E" w:rsidRPr="006175FA" w:rsidRDefault="00832AC9" w:rsidP="00C82C7E">
      <w:pPr>
        <w:numPr>
          <w:ilvl w:val="0"/>
          <w:numId w:val="1"/>
        </w:numPr>
        <w:spacing w:before="60" w:after="60" w:line="240" w:lineRule="auto"/>
        <w:jc w:val="center"/>
        <w:rPr>
          <w:rFonts w:ascii="Times New Roman" w:eastAsia="Times New Roman" w:hAnsi="Times New Roman" w:cs="Times New Roman"/>
          <w:b/>
          <w:noProof/>
          <w:sz w:val="24"/>
          <w:szCs w:val="23"/>
          <w:shd w:val="clear" w:color="auto" w:fill="D9D9D9"/>
        </w:rPr>
      </w:pPr>
      <w:r w:rsidRPr="006175FA">
        <w:rPr>
          <w:rFonts w:ascii="Times New Roman" w:eastAsia="Times New Roman" w:hAnsi="Times New Roman" w:cs="Times New Roman"/>
          <w:b/>
          <w:noProof/>
          <w:sz w:val="24"/>
          <w:szCs w:val="23"/>
        </w:rPr>
        <w:t>Preces kvalitātes un garantijas nosacījumi</w:t>
      </w:r>
      <w:r w:rsidRPr="006175FA">
        <w:rPr>
          <w:rFonts w:ascii="Times New Roman" w:eastAsia="Times New Roman" w:hAnsi="Times New Roman" w:cs="Times New Roman"/>
          <w:b/>
          <w:noProof/>
          <w:sz w:val="24"/>
          <w:szCs w:val="23"/>
          <w:shd w:val="clear" w:color="auto" w:fill="D9D9D9"/>
        </w:rPr>
        <w:t xml:space="preserve"> </w:t>
      </w:r>
    </w:p>
    <w:p w14:paraId="03EAB220" w14:textId="77777777"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rPr>
        <w:t xml:space="preserve">Preces kvalitātei pilnībā jāatbilst Pircēja izvirzītajām minimālajām prasībām un tehniskajiem parametriem, kas detalizēti </w:t>
      </w:r>
      <w:r w:rsidRPr="006175FA">
        <w:rPr>
          <w:rFonts w:ascii="Times New Roman" w:eastAsia="Times New Roman" w:hAnsi="Times New Roman" w:cs="Times New Roman"/>
          <w:sz w:val="24"/>
          <w:szCs w:val="23"/>
        </w:rPr>
        <w:t>norādīti Tehniskajā specifikācijā.</w:t>
      </w:r>
    </w:p>
    <w:p w14:paraId="5DC02461" w14:textId="03CA0303"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rPr>
        <w:t>Preces garantija jānodrošina atbilstoši Tehniskajā specifikācijā noteiktajam termiņ</w:t>
      </w:r>
      <w:r w:rsidR="00813BE1" w:rsidRPr="006175FA">
        <w:rPr>
          <w:rFonts w:ascii="Times New Roman" w:eastAsia="Times New Roman" w:hAnsi="Times New Roman" w:cs="Times New Roman"/>
          <w:sz w:val="24"/>
          <w:szCs w:val="23"/>
        </w:rPr>
        <w:t>am</w:t>
      </w:r>
      <w:r w:rsidRPr="006175FA">
        <w:rPr>
          <w:rFonts w:ascii="Times New Roman" w:eastAsia="Times New Roman" w:hAnsi="Times New Roman" w:cs="Times New Roman"/>
          <w:sz w:val="24"/>
          <w:szCs w:val="23"/>
        </w:rPr>
        <w:t xml:space="preserve"> un  prasībām, ja tādas konkrētajai Precei ir noteiktas. Garantijas termiņš iestājas no konkrētās Preces pieņemšanas </w:t>
      </w:r>
      <w:r w:rsidR="00864C1E" w:rsidRPr="006175FA">
        <w:rPr>
          <w:rFonts w:ascii="Times New Roman" w:eastAsia="Times New Roman" w:hAnsi="Times New Roman" w:cs="Times New Roman"/>
          <w:sz w:val="24"/>
          <w:szCs w:val="23"/>
        </w:rPr>
        <w:t xml:space="preserve">– </w:t>
      </w:r>
      <w:r w:rsidRPr="006175FA">
        <w:rPr>
          <w:rFonts w:ascii="Times New Roman" w:eastAsia="Times New Roman" w:hAnsi="Times New Roman" w:cs="Times New Roman"/>
          <w:sz w:val="24"/>
          <w:szCs w:val="23"/>
        </w:rPr>
        <w:t>nodošanas akta pa</w:t>
      </w:r>
      <w:r w:rsidRPr="006175FA">
        <w:rPr>
          <w:rFonts w:ascii="Times New Roman" w:eastAsia="Times New Roman" w:hAnsi="Times New Roman" w:cs="Times New Roman"/>
          <w:sz w:val="24"/>
          <w:szCs w:val="23"/>
        </w:rPr>
        <w:t xml:space="preserve">rakstīšanas dienas. Ja Preces garantijas termiņš tehniskajā specifikācijā nav norādīts, tas nedrīkst būt mazāks kā ražotāja noteiktais. </w:t>
      </w:r>
      <w:r w:rsidR="00F941B5" w:rsidRPr="006175FA">
        <w:rPr>
          <w:rFonts w:ascii="Times New Roman" w:eastAsia="Times New Roman" w:hAnsi="Times New Roman" w:cs="Times New Roman"/>
          <w:sz w:val="24"/>
          <w:szCs w:val="23"/>
        </w:rPr>
        <w:t>Ja Pārdevējs piedāvā ilgāku Preču garantijas termiņu saskaņā ar piedāvājumu Atklātā konkursā, nekā Atklāta konkursa tehniskajā specifikācijā noteiktā minimālā garantijas prasība (</w:t>
      </w:r>
      <w:r w:rsidR="00F941B5" w:rsidRPr="006175FA">
        <w:rPr>
          <w:rFonts w:ascii="Times New Roman" w:eastAsia="Times New Roman" w:hAnsi="Times New Roman" w:cs="Times New Roman"/>
          <w:i/>
          <w:sz w:val="24"/>
          <w:szCs w:val="23"/>
        </w:rPr>
        <w:t>ja attiecināms uz konkrēto Atklāta konkursa daļu</w:t>
      </w:r>
      <w:r w:rsidR="00F941B5" w:rsidRPr="006175FA">
        <w:rPr>
          <w:rFonts w:ascii="Times New Roman" w:eastAsia="Times New Roman" w:hAnsi="Times New Roman" w:cs="Times New Roman"/>
          <w:sz w:val="24"/>
          <w:szCs w:val="23"/>
        </w:rPr>
        <w:t>)</w:t>
      </w:r>
      <w:r w:rsidR="007023A5" w:rsidRPr="006175FA">
        <w:rPr>
          <w:rFonts w:ascii="Times New Roman" w:eastAsia="Times New Roman" w:hAnsi="Times New Roman" w:cs="Times New Roman"/>
          <w:sz w:val="24"/>
          <w:szCs w:val="23"/>
        </w:rPr>
        <w:t xml:space="preserve">, tad Pārdevējs nodrošina Preču garantijas termiņu saskaņā ar tā piedāvājumu Atklātā konkursā. </w:t>
      </w:r>
    </w:p>
    <w:p w14:paraId="2F408444" w14:textId="77777777"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rPr>
        <w:t>Garantijas termiņā Pārdevējs ir atbildīgs par jebkur</w:t>
      </w:r>
      <w:r w:rsidRPr="006175FA">
        <w:rPr>
          <w:rFonts w:ascii="Times New Roman" w:eastAsia="Times New Roman" w:hAnsi="Times New Roman" w:cs="Times New Roman"/>
          <w:sz w:val="24"/>
          <w:szCs w:val="23"/>
        </w:rPr>
        <w:t>u Preces defektu, ja vien tas nav radies Pircēja Preces nepareizas ekspluatācijas rezultātā (un Pircējs ticis informēts par pareizu ekspluatāciju).</w:t>
      </w:r>
    </w:p>
    <w:p w14:paraId="13B09C56" w14:textId="77777777"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rPr>
        <w:t>Ja garantijas periodā Precei tiek konstatēti bojājumi vismaz 2 (divas) reizes, un tie nav radušies Preces ne</w:t>
      </w:r>
      <w:r w:rsidRPr="006175FA">
        <w:rPr>
          <w:rFonts w:ascii="Times New Roman" w:eastAsia="Times New Roman" w:hAnsi="Times New Roman" w:cs="Times New Roman"/>
          <w:sz w:val="24"/>
          <w:szCs w:val="23"/>
        </w:rPr>
        <w:t>pareizas ekspluatācijas rezultātā, Pircējam ir tiesība pieprasīt no Pārdevēja Preces nomaiņu bezierunu kārtībā uz Pārdevēja rēķina 30 (trīsdesmit) kalendāro dienu laikā ar tādu pašu vai ekvivalentu, Tehniskās specifikācijas prasībām atbilstošu Preci.</w:t>
      </w:r>
    </w:p>
    <w:p w14:paraId="796A52AD" w14:textId="49CDD0D8"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rPr>
        <w:t>Garan</w:t>
      </w:r>
      <w:r w:rsidRPr="006175FA">
        <w:rPr>
          <w:rFonts w:ascii="Times New Roman" w:eastAsia="Times New Roman" w:hAnsi="Times New Roman" w:cs="Times New Roman"/>
          <w:sz w:val="24"/>
          <w:szCs w:val="23"/>
        </w:rPr>
        <w:t xml:space="preserve">tijas termiņā Pārdevējs </w:t>
      </w:r>
      <w:r w:rsidR="004C7ECE" w:rsidRPr="006175FA">
        <w:rPr>
          <w:rFonts w:ascii="Times New Roman" w:eastAsia="Times New Roman" w:hAnsi="Times New Roman" w:cs="Times New Roman"/>
          <w:sz w:val="24"/>
          <w:szCs w:val="23"/>
        </w:rPr>
        <w:t xml:space="preserve">par saviem līdzekļiem </w:t>
      </w:r>
      <w:r w:rsidRPr="006175FA">
        <w:rPr>
          <w:rFonts w:ascii="Times New Roman" w:eastAsia="Times New Roman" w:hAnsi="Times New Roman" w:cs="Times New Roman"/>
          <w:sz w:val="24"/>
          <w:szCs w:val="23"/>
        </w:rPr>
        <w:t xml:space="preserve">apņemas ne vēlāk kā </w:t>
      </w:r>
      <w:r w:rsidR="004C7ECE" w:rsidRPr="006175FA">
        <w:rPr>
          <w:rFonts w:ascii="Times New Roman" w:eastAsia="Times New Roman" w:hAnsi="Times New Roman" w:cs="Times New Roman"/>
          <w:sz w:val="24"/>
          <w:szCs w:val="23"/>
        </w:rPr>
        <w:t xml:space="preserve">1 (vienas) darba dienas laikā </w:t>
      </w:r>
      <w:r w:rsidRPr="006175FA">
        <w:rPr>
          <w:rFonts w:ascii="Times New Roman" w:eastAsia="Times New Roman" w:hAnsi="Times New Roman" w:cs="Times New Roman"/>
          <w:sz w:val="24"/>
          <w:szCs w:val="23"/>
        </w:rPr>
        <w:t xml:space="preserve">no paziņojuma par defektu (jebkādu) pieteikšanas brīža nodrošināt defektu novēršanu termiņā, kas nav ilgāks par </w:t>
      </w:r>
      <w:r w:rsidR="004C7ECE" w:rsidRPr="006175FA">
        <w:rPr>
          <w:rFonts w:ascii="Times New Roman" w:eastAsia="Times New Roman" w:hAnsi="Times New Roman" w:cs="Times New Roman"/>
          <w:sz w:val="24"/>
          <w:szCs w:val="23"/>
        </w:rPr>
        <w:t>14 (četrpadsmit)</w:t>
      </w:r>
      <w:r w:rsidRPr="006175FA">
        <w:rPr>
          <w:rFonts w:ascii="Times New Roman" w:eastAsia="Times New Roman" w:hAnsi="Times New Roman" w:cs="Times New Roman"/>
          <w:sz w:val="24"/>
          <w:szCs w:val="23"/>
        </w:rPr>
        <w:t xml:space="preserve"> </w:t>
      </w:r>
      <w:r w:rsidR="004C7ECE" w:rsidRPr="006175FA">
        <w:rPr>
          <w:rFonts w:ascii="Times New Roman" w:eastAsia="Times New Roman" w:hAnsi="Times New Roman" w:cs="Times New Roman"/>
          <w:sz w:val="24"/>
          <w:szCs w:val="23"/>
        </w:rPr>
        <w:t xml:space="preserve">kalendārajām </w:t>
      </w:r>
      <w:r w:rsidRPr="006175FA">
        <w:rPr>
          <w:rFonts w:ascii="Times New Roman" w:eastAsia="Times New Roman" w:hAnsi="Times New Roman" w:cs="Times New Roman"/>
          <w:sz w:val="24"/>
          <w:szCs w:val="23"/>
        </w:rPr>
        <w:t>dienām.</w:t>
      </w:r>
      <w:r w:rsidR="004C7ECE" w:rsidRPr="006175FA">
        <w:rPr>
          <w:rFonts w:ascii="Times New Roman" w:eastAsia="Times New Roman" w:hAnsi="Times New Roman" w:cs="Times New Roman"/>
          <w:sz w:val="24"/>
          <w:szCs w:val="23"/>
        </w:rPr>
        <w:t xml:space="preserve"> </w:t>
      </w:r>
      <w:r w:rsidR="00910634" w:rsidRPr="006175FA">
        <w:rPr>
          <w:rFonts w:ascii="Times New Roman" w:eastAsia="Times New Roman" w:hAnsi="Times New Roman" w:cs="Times New Roman"/>
          <w:sz w:val="24"/>
          <w:szCs w:val="23"/>
        </w:rPr>
        <w:t>(</w:t>
      </w:r>
      <w:r w:rsidR="00910634" w:rsidRPr="006175FA">
        <w:rPr>
          <w:rFonts w:ascii="Times New Roman" w:eastAsia="Times New Roman" w:hAnsi="Times New Roman" w:cs="Times New Roman"/>
          <w:i/>
          <w:sz w:val="24"/>
          <w:szCs w:val="23"/>
        </w:rPr>
        <w:t>Attiecībā uz Atklāta konkursa 1.</w:t>
      </w:r>
      <w:r w:rsidR="00AB2846" w:rsidRPr="006175FA">
        <w:rPr>
          <w:rFonts w:ascii="Times New Roman" w:eastAsia="Times New Roman" w:hAnsi="Times New Roman" w:cs="Times New Roman"/>
          <w:i/>
          <w:sz w:val="24"/>
          <w:szCs w:val="23"/>
        </w:rPr>
        <w:t>- 4.</w:t>
      </w:r>
      <w:r w:rsidR="00910634" w:rsidRPr="006175FA">
        <w:rPr>
          <w:rFonts w:ascii="Times New Roman" w:eastAsia="Times New Roman" w:hAnsi="Times New Roman" w:cs="Times New Roman"/>
          <w:i/>
          <w:sz w:val="24"/>
          <w:szCs w:val="23"/>
        </w:rPr>
        <w:t>daļu)</w:t>
      </w:r>
    </w:p>
    <w:p w14:paraId="7EF2A2F7" w14:textId="77777777"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rPr>
        <w:t>Gadījumā, ja Preces remonta periods paredzams ilgāk par Līguma 4.6.</w:t>
      </w:r>
      <w:r w:rsidR="00D362C9" w:rsidRPr="006175FA">
        <w:rPr>
          <w:rFonts w:ascii="Times New Roman" w:eastAsia="Times New Roman" w:hAnsi="Times New Roman" w:cs="Times New Roman"/>
          <w:sz w:val="24"/>
          <w:szCs w:val="23"/>
        </w:rPr>
        <w:t xml:space="preserve"> </w:t>
      </w:r>
      <w:r w:rsidRPr="006175FA">
        <w:rPr>
          <w:rFonts w:ascii="Times New Roman" w:eastAsia="Times New Roman" w:hAnsi="Times New Roman" w:cs="Times New Roman"/>
          <w:sz w:val="24"/>
          <w:szCs w:val="23"/>
        </w:rPr>
        <w:t>punktā noteikto termiņu, Pārdevējs par to rakstveidā informē Pircēju un saskaņo citu Preces remonta termiņu.</w:t>
      </w:r>
    </w:p>
    <w:p w14:paraId="3D62E221" w14:textId="418AA0FC"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rPr>
        <w:t xml:space="preserve">Katra garantijas remonta izpilde tiek </w:t>
      </w:r>
      <w:r w:rsidRPr="006175FA">
        <w:rPr>
          <w:rFonts w:ascii="Times New Roman" w:eastAsia="Times New Roman" w:hAnsi="Times New Roman" w:cs="Times New Roman"/>
          <w:sz w:val="24"/>
          <w:szCs w:val="23"/>
        </w:rPr>
        <w:t>apliecināta ar Pušu pilnvaroto pārstāvju parakstītu dokumentu, kurā tiek norādīts bojājuma raksturs, problēmas pieteikšanas datums un laiks un Preces remonta pabeigšanas datums un laiks.</w:t>
      </w:r>
    </w:p>
    <w:p w14:paraId="7E4EBB6F" w14:textId="77777777" w:rsidR="00370CD8" w:rsidRPr="006175FA" w:rsidRDefault="00370CD8" w:rsidP="00370CD8">
      <w:pPr>
        <w:spacing w:before="60" w:after="60" w:line="240" w:lineRule="auto"/>
        <w:ind w:left="567"/>
        <w:jc w:val="both"/>
        <w:rPr>
          <w:rFonts w:ascii="Times New Roman" w:eastAsia="Times New Roman" w:hAnsi="Times New Roman" w:cs="Times New Roman"/>
          <w:sz w:val="24"/>
          <w:szCs w:val="23"/>
        </w:rPr>
      </w:pPr>
    </w:p>
    <w:p w14:paraId="1589E455" w14:textId="77777777" w:rsidR="00C82C7E" w:rsidRPr="006175FA" w:rsidRDefault="00832AC9"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6175FA">
        <w:rPr>
          <w:rFonts w:ascii="Times New Roman" w:eastAsia="Times New Roman" w:hAnsi="Times New Roman" w:cs="Times New Roman"/>
          <w:b/>
          <w:noProof/>
          <w:sz w:val="24"/>
          <w:szCs w:val="23"/>
        </w:rPr>
        <w:t>Pārdevēja saistības</w:t>
      </w:r>
    </w:p>
    <w:p w14:paraId="66094A46" w14:textId="77777777" w:rsidR="00C120E9" w:rsidRPr="006175FA" w:rsidRDefault="00832AC9" w:rsidP="00C120E9">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rPr>
        <w:t xml:space="preserve">Pārdevējs apņemas veikt savlaicīgu un </w:t>
      </w:r>
      <w:r w:rsidRPr="006175FA">
        <w:rPr>
          <w:rFonts w:ascii="Times New Roman" w:eastAsia="Times New Roman" w:hAnsi="Times New Roman" w:cs="Times New Roman"/>
          <w:sz w:val="24"/>
          <w:szCs w:val="23"/>
        </w:rPr>
        <w:t>kvalitatīvu Preces piegādi Pircēja pārstāvja klātbūtnē Līgumā noteiktajā termiņā un kārtībā.</w:t>
      </w:r>
    </w:p>
    <w:p w14:paraId="0D733E84" w14:textId="77777777" w:rsidR="00C120E9" w:rsidRPr="006175FA" w:rsidRDefault="00832AC9" w:rsidP="00C120E9">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6175FA">
        <w:rPr>
          <w:rFonts w:ascii="Times New Roman" w:eastAsia="Times New Roman" w:hAnsi="Times New Roman" w:cs="Times New Roman"/>
          <w:sz w:val="24"/>
          <w:szCs w:val="24"/>
        </w:rPr>
        <w:lastRenderedPageBreak/>
        <w:t>Pārdevējs apņemas nodrošināt Preces pārdošanā un piegādē iesaistīto darbinieku kvalifikācijas atbilstību veicamajam darbam un  attiecīgai darba specifikai nepiecie</w:t>
      </w:r>
      <w:r w:rsidRPr="006175FA">
        <w:rPr>
          <w:rFonts w:ascii="Times New Roman" w:eastAsia="Times New Roman" w:hAnsi="Times New Roman" w:cs="Times New Roman"/>
          <w:sz w:val="24"/>
          <w:szCs w:val="24"/>
        </w:rPr>
        <w:t>šamām prasmēm.</w:t>
      </w:r>
    </w:p>
    <w:p w14:paraId="193214B0" w14:textId="77777777"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i/>
          <w:sz w:val="24"/>
          <w:szCs w:val="23"/>
        </w:rPr>
      </w:pPr>
      <w:r w:rsidRPr="006175FA">
        <w:rPr>
          <w:rFonts w:ascii="Times New Roman" w:eastAsia="Times New Roman" w:hAnsi="Times New Roman" w:cs="Times New Roman"/>
          <w:sz w:val="24"/>
          <w:szCs w:val="23"/>
        </w:rPr>
        <w:t>Pārdevējs apņemas veikt Preces bezmaksas garantijas apkalpošanu garantijas laikā.</w:t>
      </w:r>
    </w:p>
    <w:p w14:paraId="31506966" w14:textId="77777777"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rPr>
        <w:t>Pārdevējs garantē, ka Prece ir atbilstoša Pircēja izvirzītajām prasībām, Līguma un tā pielikumu nosacījumiem.</w:t>
      </w:r>
    </w:p>
    <w:p w14:paraId="74E83023" w14:textId="77777777"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rPr>
        <w:t>Pārdevējs apņemas pieņemt atpakaļ Preci gadījumā,</w:t>
      </w:r>
      <w:r w:rsidRPr="006175FA">
        <w:rPr>
          <w:rFonts w:ascii="Times New Roman" w:eastAsia="Times New Roman" w:hAnsi="Times New Roman" w:cs="Times New Roman"/>
          <w:sz w:val="24"/>
          <w:szCs w:val="23"/>
        </w:rPr>
        <w:t xml:space="preserve"> ja tā neatbilst Līguma prasībām, at</w:t>
      </w:r>
      <w:r w:rsidR="00A9732F" w:rsidRPr="006175FA">
        <w:rPr>
          <w:rFonts w:ascii="Times New Roman" w:eastAsia="Times New Roman" w:hAnsi="Times New Roman" w:cs="Times New Roman"/>
          <w:sz w:val="24"/>
          <w:szCs w:val="23"/>
        </w:rPr>
        <w:t>maksājot</w:t>
      </w:r>
      <w:r w:rsidRPr="006175FA">
        <w:rPr>
          <w:rFonts w:ascii="Times New Roman" w:eastAsia="Times New Roman" w:hAnsi="Times New Roman" w:cs="Times New Roman"/>
          <w:sz w:val="24"/>
          <w:szCs w:val="23"/>
        </w:rPr>
        <w:t xml:space="preserve"> Pircējam veikto samaksu vai sedzot Pircējam nodarītos zaudējumus.</w:t>
      </w:r>
    </w:p>
    <w:p w14:paraId="0A8BB6DD" w14:textId="77777777"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rPr>
        <w:t>Pārdevējam jāpiegādā Prece atbilstoši garantijas termiņa un ražotāja noteiktajām Preces transportēšanas prasībām. Ja Pārdevējs piegādā Preci neat</w:t>
      </w:r>
      <w:r w:rsidRPr="006175FA">
        <w:rPr>
          <w:rFonts w:ascii="Times New Roman" w:eastAsia="Times New Roman" w:hAnsi="Times New Roman" w:cs="Times New Roman"/>
          <w:sz w:val="24"/>
          <w:szCs w:val="23"/>
        </w:rPr>
        <w:t>bilstošu garantijas un ražotāja noteiktajām transportēšanas prasībām, Pircējs šo Preci nepieņem. Nepieciešamības gadījumā, pēc Pircēja pieprasījuma, Pārdevējam ir jāuzrāda attiecīga dokumentācija par ražotāja transportēšanas prasību ievērošanu Preču piegād</w:t>
      </w:r>
      <w:r w:rsidRPr="006175FA">
        <w:rPr>
          <w:rFonts w:ascii="Times New Roman" w:eastAsia="Times New Roman" w:hAnsi="Times New Roman" w:cs="Times New Roman"/>
          <w:sz w:val="24"/>
          <w:szCs w:val="23"/>
        </w:rPr>
        <w:t>es procesā (atbilstoši preces specifikai, ievērojot speciālos noteikumus attiecībā uz preces piegādi noteiktā temperatūrā, vidē, vielā, iepakojumā utt.).</w:t>
      </w:r>
    </w:p>
    <w:p w14:paraId="2CF2F169" w14:textId="77777777"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rPr>
        <w:t xml:space="preserve">Ja Pircējs izbeidz  Līgumu sakarā ar to, ka </w:t>
      </w:r>
      <w:r w:rsidRPr="006175FA">
        <w:rPr>
          <w:rFonts w:ascii="Times New Roman" w:eastAsia="Times New Roman" w:hAnsi="Times New Roman" w:cs="Times New Roman"/>
          <w:bCs/>
          <w:sz w:val="24"/>
          <w:szCs w:val="23"/>
        </w:rPr>
        <w:t xml:space="preserve">Pārdevējs </w:t>
      </w:r>
      <w:r w:rsidRPr="006175FA">
        <w:rPr>
          <w:rFonts w:ascii="Times New Roman" w:eastAsia="Times New Roman" w:hAnsi="Times New Roman" w:cs="Times New Roman"/>
          <w:sz w:val="24"/>
          <w:szCs w:val="23"/>
        </w:rPr>
        <w:t>nepilda savas saistības atbilstoši Līguma nosacī</w:t>
      </w:r>
      <w:r w:rsidRPr="006175FA">
        <w:rPr>
          <w:rFonts w:ascii="Times New Roman" w:eastAsia="Times New Roman" w:hAnsi="Times New Roman" w:cs="Times New Roman"/>
          <w:sz w:val="24"/>
          <w:szCs w:val="23"/>
        </w:rPr>
        <w:t xml:space="preserve">jumiem, </w:t>
      </w:r>
      <w:r w:rsidRPr="006175FA">
        <w:rPr>
          <w:rFonts w:ascii="Times New Roman" w:eastAsia="Times New Roman" w:hAnsi="Times New Roman" w:cs="Times New Roman"/>
          <w:bCs/>
          <w:sz w:val="24"/>
          <w:szCs w:val="23"/>
        </w:rPr>
        <w:t xml:space="preserve">Pārdevējam </w:t>
      </w:r>
      <w:r w:rsidRPr="006175FA">
        <w:rPr>
          <w:rFonts w:ascii="Times New Roman" w:eastAsia="Times New Roman" w:hAnsi="Times New Roman" w:cs="Times New Roman"/>
          <w:sz w:val="24"/>
          <w:szCs w:val="23"/>
        </w:rPr>
        <w:t xml:space="preserve">ir pienākums Pircēja noteiktajā termiņā atgriezt Pircēja veikto apmaksu (ja tāda ir veikta). Ja Pircējs šādā gadījumā ir jau saņēmis Preci vai vismaz tās daļu un vēlas to atzīt par pieņemamu, ir noformējams atbilstošs pieņemšanas </w:t>
      </w:r>
      <w:r w:rsidR="00D362C9" w:rsidRPr="006175FA">
        <w:rPr>
          <w:rFonts w:ascii="Times New Roman" w:eastAsia="Times New Roman" w:hAnsi="Times New Roman" w:cs="Times New Roman"/>
          <w:sz w:val="24"/>
          <w:szCs w:val="23"/>
        </w:rPr>
        <w:t>–</w:t>
      </w:r>
      <w:r w:rsidRPr="006175FA">
        <w:rPr>
          <w:rFonts w:ascii="Times New Roman" w:eastAsia="Times New Roman" w:hAnsi="Times New Roman" w:cs="Times New Roman"/>
          <w:sz w:val="24"/>
          <w:szCs w:val="23"/>
        </w:rPr>
        <w:t xml:space="preserve"> nodoš</w:t>
      </w:r>
      <w:r w:rsidRPr="006175FA">
        <w:rPr>
          <w:rFonts w:ascii="Times New Roman" w:eastAsia="Times New Roman" w:hAnsi="Times New Roman" w:cs="Times New Roman"/>
          <w:sz w:val="24"/>
          <w:szCs w:val="23"/>
        </w:rPr>
        <w:t>anas akts un veicama samaksa (vai attiecīgi atgriežama) atbilstoši Preces apjoma vērtībai.</w:t>
      </w:r>
    </w:p>
    <w:p w14:paraId="7F241AAA" w14:textId="77777777"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b/>
          <w:bCs/>
          <w:i/>
          <w:caps/>
          <w:sz w:val="24"/>
          <w:szCs w:val="23"/>
        </w:rPr>
      </w:pPr>
      <w:r w:rsidRPr="006175FA">
        <w:rPr>
          <w:rFonts w:ascii="Times New Roman" w:eastAsia="Times New Roman" w:hAnsi="Times New Roman" w:cs="Times New Roman"/>
          <w:sz w:val="24"/>
          <w:szCs w:val="23"/>
        </w:rPr>
        <w:t>Pārdevējam nav tiesību nodot Līguma vai tā daļas izpildi trešajām personām, izņemot, ja Pārdevēju aizstāj ar citu atbilstoši komerctiesību jomas normatīvo aktu notei</w:t>
      </w:r>
      <w:r w:rsidRPr="006175FA">
        <w:rPr>
          <w:rFonts w:ascii="Times New Roman" w:eastAsia="Times New Roman" w:hAnsi="Times New Roman" w:cs="Times New Roman"/>
          <w:sz w:val="24"/>
          <w:szCs w:val="23"/>
        </w:rPr>
        <w:t>kumiem par komersantu reorganizāciju un uzņēmumu pāreju.</w:t>
      </w:r>
    </w:p>
    <w:p w14:paraId="271FDD93" w14:textId="77777777"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i/>
          <w:sz w:val="24"/>
          <w:szCs w:val="23"/>
        </w:rPr>
      </w:pPr>
      <w:r w:rsidRPr="006175FA">
        <w:rPr>
          <w:rFonts w:ascii="Times New Roman" w:eastAsia="Times New Roman" w:hAnsi="Times New Roman" w:cs="Times New Roman"/>
          <w:noProof/>
          <w:sz w:val="24"/>
          <w:szCs w:val="23"/>
        </w:rPr>
        <w:t>Pārdevējs apņemas nekavējoties, bet ne vēlāk kā 3 (tr</w:t>
      </w:r>
      <w:r w:rsidR="00977E04" w:rsidRPr="006175FA">
        <w:rPr>
          <w:rFonts w:ascii="Times New Roman" w:eastAsia="Times New Roman" w:hAnsi="Times New Roman" w:cs="Times New Roman"/>
          <w:noProof/>
          <w:sz w:val="24"/>
          <w:szCs w:val="23"/>
        </w:rPr>
        <w:t>īs</w:t>
      </w:r>
      <w:r w:rsidRPr="006175FA">
        <w:rPr>
          <w:rFonts w:ascii="Times New Roman" w:eastAsia="Times New Roman" w:hAnsi="Times New Roman" w:cs="Times New Roman"/>
          <w:noProof/>
          <w:sz w:val="24"/>
          <w:szCs w:val="23"/>
        </w:rPr>
        <w:t xml:space="preserve">) darba dienu laikā rakstveidā informēt Pircēju, ja Līguma izpildes laikā: </w:t>
      </w:r>
    </w:p>
    <w:p w14:paraId="0C8426F3" w14:textId="77777777" w:rsidR="00C82C7E" w:rsidRPr="006175FA" w:rsidRDefault="00832AC9"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6175FA">
        <w:rPr>
          <w:rFonts w:ascii="Times New Roman" w:eastAsia="Times New Roman" w:hAnsi="Times New Roman" w:cs="Times New Roman"/>
          <w:noProof/>
          <w:sz w:val="24"/>
          <w:szCs w:val="23"/>
        </w:rPr>
        <w:t xml:space="preserve">tiesā tiek ierosināta Pārdevēja maksātnespējas vai </w:t>
      </w:r>
      <w:r w:rsidRPr="006175FA">
        <w:rPr>
          <w:rFonts w:ascii="Times New Roman" w:eastAsia="Times New Roman" w:hAnsi="Times New Roman" w:cs="Times New Roman"/>
          <w:sz w:val="24"/>
          <w:szCs w:val="23"/>
        </w:rPr>
        <w:t>tiesiskās aizsard</w:t>
      </w:r>
      <w:r w:rsidRPr="006175FA">
        <w:rPr>
          <w:rFonts w:ascii="Times New Roman" w:eastAsia="Times New Roman" w:hAnsi="Times New Roman" w:cs="Times New Roman"/>
          <w:sz w:val="24"/>
          <w:szCs w:val="23"/>
        </w:rPr>
        <w:t xml:space="preserve">zības (ārpustiesas tiesiskās aizsardzības) procesa lieta, vai pieņemts lēmums par Pārdevēja likvidācijas procesa uzsākšanu; </w:t>
      </w:r>
    </w:p>
    <w:p w14:paraId="44D6E3E3" w14:textId="77777777" w:rsidR="00C82C7E" w:rsidRPr="006175FA" w:rsidRDefault="00832AC9"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6175FA">
        <w:rPr>
          <w:rFonts w:ascii="Times New Roman" w:eastAsia="Times New Roman" w:hAnsi="Times New Roman" w:cs="Times New Roman"/>
          <w:sz w:val="24"/>
          <w:szCs w:val="23"/>
        </w:rPr>
        <w:t>Pārdevēja saimnieciskā darbība tiek apturēta;</w:t>
      </w:r>
    </w:p>
    <w:p w14:paraId="02F14A5E" w14:textId="77777777" w:rsidR="00C82C7E" w:rsidRPr="006175FA" w:rsidRDefault="00832AC9"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6175FA">
        <w:rPr>
          <w:rFonts w:ascii="Times New Roman" w:eastAsia="Times New Roman" w:hAnsi="Times New Roman" w:cs="Times New Roman"/>
          <w:sz w:val="24"/>
          <w:szCs w:val="23"/>
        </w:rPr>
        <w:t>Pārdevējs tiek reģistrēts ar PVN apliekamo personu reģistrā vai izslēgts no tā (atsūt</w:t>
      </w:r>
      <w:r w:rsidRPr="006175FA">
        <w:rPr>
          <w:rFonts w:ascii="Times New Roman" w:eastAsia="Times New Roman" w:hAnsi="Times New Roman" w:cs="Times New Roman"/>
          <w:sz w:val="24"/>
          <w:szCs w:val="23"/>
        </w:rPr>
        <w:t>ot Pircējam apliecības kopiju);</w:t>
      </w:r>
    </w:p>
    <w:p w14:paraId="7DBEB5E3" w14:textId="77777777" w:rsidR="00C82C7E" w:rsidRPr="006175FA" w:rsidRDefault="00832AC9"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6175FA">
        <w:rPr>
          <w:rFonts w:ascii="Times New Roman" w:eastAsia="Times New Roman" w:hAnsi="Times New Roman" w:cs="Times New Roman"/>
          <w:sz w:val="24"/>
          <w:szCs w:val="23"/>
        </w:rPr>
        <w:t>Pārdevējam tiek piemērotas vai uz Līgumu ir attiecināmas - attiecīgās starptautiskās vai nacionālās sankcijas vai būtiskas finanšu un kapitāla tirgus intereses ietekmējošas Eiropas Savienības vai Ziemeļatlantijas līguma orga</w:t>
      </w:r>
      <w:r w:rsidRPr="006175FA">
        <w:rPr>
          <w:rFonts w:ascii="Times New Roman" w:eastAsia="Times New Roman" w:hAnsi="Times New Roman" w:cs="Times New Roman"/>
          <w:sz w:val="24"/>
          <w:szCs w:val="23"/>
        </w:rPr>
        <w:t>nizācijas dalībvalsts noteiktās sankcijas.</w:t>
      </w:r>
    </w:p>
    <w:p w14:paraId="66F9359F" w14:textId="7E34DA56" w:rsidR="00CD1343" w:rsidRPr="006175FA" w:rsidRDefault="00832AC9" w:rsidP="008706FB">
      <w:pPr>
        <w:numPr>
          <w:ilvl w:val="1"/>
          <w:numId w:val="1"/>
        </w:numPr>
        <w:tabs>
          <w:tab w:val="center" w:pos="4153"/>
          <w:tab w:val="right" w:pos="8306"/>
        </w:tabs>
        <w:spacing w:before="60" w:after="60" w:line="240" w:lineRule="auto"/>
        <w:ind w:left="567" w:hanging="567"/>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rPr>
        <w:t>Līguma izpildē iesaistītā apakšuzņēmēja nomaiņa un jauna apakšuzņēmēja piesaiste, ja tād</w:t>
      </w:r>
      <w:r w:rsidR="003C0430" w:rsidRPr="006175FA">
        <w:rPr>
          <w:rFonts w:ascii="Times New Roman" w:eastAsia="Times New Roman" w:hAnsi="Times New Roman" w:cs="Times New Roman"/>
          <w:sz w:val="24"/>
          <w:szCs w:val="23"/>
        </w:rPr>
        <w:t>s</w:t>
      </w:r>
      <w:r w:rsidRPr="006175FA">
        <w:rPr>
          <w:rFonts w:ascii="Times New Roman" w:eastAsia="Times New Roman" w:hAnsi="Times New Roman" w:cs="Times New Roman"/>
          <w:sz w:val="24"/>
          <w:szCs w:val="23"/>
        </w:rPr>
        <w:t xml:space="preserve"> ir piesaistīt</w:t>
      </w:r>
      <w:r w:rsidR="003C0430" w:rsidRPr="006175FA">
        <w:rPr>
          <w:rFonts w:ascii="Times New Roman" w:eastAsia="Times New Roman" w:hAnsi="Times New Roman" w:cs="Times New Roman"/>
          <w:sz w:val="24"/>
          <w:szCs w:val="23"/>
        </w:rPr>
        <w:t>s</w:t>
      </w:r>
      <w:r w:rsidRPr="006175FA">
        <w:rPr>
          <w:rFonts w:ascii="Times New Roman" w:eastAsia="Times New Roman" w:hAnsi="Times New Roman" w:cs="Times New Roman"/>
          <w:sz w:val="24"/>
          <w:szCs w:val="23"/>
        </w:rPr>
        <w:t xml:space="preserve">, tiek veikta saskaņā ar PIL 62. pantu. </w:t>
      </w:r>
    </w:p>
    <w:p w14:paraId="6E717131" w14:textId="6358E6CC" w:rsidR="00CD1343" w:rsidRPr="006175FA" w:rsidRDefault="00832AC9"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6175FA">
        <w:rPr>
          <w:rFonts w:ascii="Times New Roman" w:eastAsia="Times New Roman" w:hAnsi="Times New Roman" w:cs="Times New Roman"/>
          <w:bCs/>
          <w:sz w:val="24"/>
          <w:szCs w:val="23"/>
        </w:rPr>
        <w:t xml:space="preserve">Apakšuzņēmējus, uz kuru iespējām </w:t>
      </w:r>
      <w:r w:rsidR="00FC4023" w:rsidRPr="006175FA">
        <w:rPr>
          <w:rFonts w:ascii="Times New Roman" w:eastAsia="Times New Roman" w:hAnsi="Times New Roman" w:cs="Times New Roman"/>
          <w:bCs/>
          <w:sz w:val="24"/>
          <w:szCs w:val="23"/>
        </w:rPr>
        <w:t>Atklātā konkursā</w:t>
      </w:r>
      <w:r w:rsidRPr="006175FA">
        <w:rPr>
          <w:rFonts w:ascii="Times New Roman" w:eastAsia="Times New Roman" w:hAnsi="Times New Roman" w:cs="Times New Roman"/>
          <w:bCs/>
          <w:sz w:val="24"/>
          <w:szCs w:val="23"/>
        </w:rPr>
        <w:t xml:space="preserve"> Pārdevējs balstījies, lai apliecinātu savas kvalifikācijas atbilstību </w:t>
      </w:r>
      <w:r w:rsidR="00FC4023" w:rsidRPr="006175FA">
        <w:rPr>
          <w:rFonts w:ascii="Times New Roman" w:eastAsia="Times New Roman" w:hAnsi="Times New Roman" w:cs="Times New Roman"/>
          <w:bCs/>
          <w:sz w:val="24"/>
          <w:szCs w:val="23"/>
        </w:rPr>
        <w:t>Atklātā konkursā</w:t>
      </w:r>
      <w:r w:rsidRPr="006175FA">
        <w:rPr>
          <w:rFonts w:ascii="Times New Roman" w:eastAsia="Times New Roman" w:hAnsi="Times New Roman" w:cs="Times New Roman"/>
          <w:bCs/>
          <w:sz w:val="24"/>
          <w:szCs w:val="23"/>
        </w:rPr>
        <w:t xml:space="preserve"> noteiktajām prasībām, drīkst nomainīt tikai ar Pircēja rakstveida piekrišanu.</w:t>
      </w:r>
    </w:p>
    <w:p w14:paraId="7E795734" w14:textId="5CCD4661" w:rsidR="00CD1343" w:rsidRPr="006175FA" w:rsidRDefault="00832AC9"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6175FA">
        <w:rPr>
          <w:rFonts w:ascii="Times New Roman" w:eastAsia="Times New Roman" w:hAnsi="Times New Roman" w:cs="Times New Roman"/>
          <w:bCs/>
          <w:sz w:val="24"/>
          <w:szCs w:val="23"/>
        </w:rPr>
        <w:t>Pircējs pieņem lēmumu atļaut vai atteikt apakšuzņēmēju nomaiņu un jauna apakšuzņēmēju iesa</w:t>
      </w:r>
      <w:r w:rsidRPr="006175FA">
        <w:rPr>
          <w:rFonts w:ascii="Times New Roman" w:eastAsia="Times New Roman" w:hAnsi="Times New Roman" w:cs="Times New Roman"/>
          <w:bCs/>
          <w:sz w:val="24"/>
          <w:szCs w:val="23"/>
        </w:rPr>
        <w:t>istīšanu Līguma izpildē iespējami īsā laikā, bet ne vēlāk kā 5 (piecu) darbdienu laikā pēc tam, kad saņēmis visu informāciju un dokumentus, kas nepieciešami lēmuma pieņemšanai saskaņā ar PIL 62.</w:t>
      </w:r>
      <w:r w:rsidR="00234B63" w:rsidRPr="006175FA">
        <w:rPr>
          <w:rFonts w:ascii="Times New Roman" w:eastAsia="Times New Roman" w:hAnsi="Times New Roman" w:cs="Times New Roman"/>
          <w:bCs/>
          <w:sz w:val="24"/>
          <w:szCs w:val="23"/>
        </w:rPr>
        <w:t xml:space="preserve"> </w:t>
      </w:r>
      <w:r w:rsidRPr="006175FA">
        <w:rPr>
          <w:rFonts w:ascii="Times New Roman" w:eastAsia="Times New Roman" w:hAnsi="Times New Roman" w:cs="Times New Roman"/>
          <w:bCs/>
          <w:sz w:val="24"/>
          <w:szCs w:val="23"/>
        </w:rPr>
        <w:t>panta noteikumiem.</w:t>
      </w:r>
    </w:p>
    <w:p w14:paraId="5AF3944B" w14:textId="4A11CE14" w:rsidR="00CD1343" w:rsidRPr="006175FA" w:rsidRDefault="00832AC9"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6175FA">
        <w:rPr>
          <w:rFonts w:ascii="Times New Roman" w:eastAsia="Times New Roman" w:hAnsi="Times New Roman" w:cs="Times New Roman"/>
          <w:bCs/>
          <w:sz w:val="24"/>
          <w:szCs w:val="23"/>
        </w:rPr>
        <w:t>Atbilstoši PIL 63.</w:t>
      </w:r>
      <w:r w:rsidR="003C0430" w:rsidRPr="006175FA">
        <w:rPr>
          <w:rFonts w:ascii="Times New Roman" w:eastAsia="Times New Roman" w:hAnsi="Times New Roman" w:cs="Times New Roman"/>
          <w:bCs/>
          <w:sz w:val="24"/>
          <w:szCs w:val="23"/>
        </w:rPr>
        <w:t xml:space="preserve"> </w:t>
      </w:r>
      <w:r w:rsidRPr="006175FA">
        <w:rPr>
          <w:rFonts w:ascii="Times New Roman" w:eastAsia="Times New Roman" w:hAnsi="Times New Roman" w:cs="Times New Roman"/>
          <w:bCs/>
          <w:sz w:val="24"/>
          <w:szCs w:val="23"/>
        </w:rPr>
        <w:t>panta ceturtajā daļā no</w:t>
      </w:r>
      <w:r w:rsidRPr="006175FA">
        <w:rPr>
          <w:rFonts w:ascii="Times New Roman" w:eastAsia="Times New Roman" w:hAnsi="Times New Roman" w:cs="Times New Roman"/>
          <w:bCs/>
          <w:sz w:val="24"/>
          <w:szCs w:val="23"/>
        </w:rPr>
        <w:t xml:space="preserve">teiktajam (ja attiecināms), ja Pārdevējs piesaista apakšuzņēmējus, tam uzsākot Līguma izpildi, jāiesniedz iesaistīto apakšuzņēmēju  sarakstu, kurā norāda apakšuzņēmēja nosaukumu, kontaktinformāciju un to pārstāvēttiesīgo personu, ciktāl minētā informācija </w:t>
      </w:r>
      <w:r w:rsidRPr="006175FA">
        <w:rPr>
          <w:rFonts w:ascii="Times New Roman" w:eastAsia="Times New Roman" w:hAnsi="Times New Roman" w:cs="Times New Roman"/>
          <w:bCs/>
          <w:sz w:val="24"/>
          <w:szCs w:val="23"/>
        </w:rPr>
        <w:t xml:space="preserve">ir zināma. Sarakstā norāda arī apakšuzņēmēju apakšuzņēmējus. Līguma izpildes laikā Pārdevējs paziņo Pircējam par jebkurām minētās informācijas </w:t>
      </w:r>
      <w:r w:rsidRPr="006175FA">
        <w:rPr>
          <w:rFonts w:ascii="Times New Roman" w:eastAsia="Times New Roman" w:hAnsi="Times New Roman" w:cs="Times New Roman"/>
          <w:bCs/>
          <w:sz w:val="24"/>
          <w:szCs w:val="23"/>
        </w:rPr>
        <w:lastRenderedPageBreak/>
        <w:t>izmaiņām, kā arī papildina sarakstu ar informāciju par apakšuzņēmēju, kas tiek vēlāk iesaistīts Līguma izpildē.</w:t>
      </w:r>
    </w:p>
    <w:p w14:paraId="4AD8C9B5" w14:textId="10A24534" w:rsidR="00CD1343" w:rsidRPr="006175FA" w:rsidRDefault="00832AC9"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6175FA">
        <w:rPr>
          <w:rFonts w:ascii="Times New Roman" w:eastAsia="Times New Roman" w:hAnsi="Times New Roman" w:cs="Times New Roman"/>
          <w:bCs/>
          <w:sz w:val="24"/>
          <w:szCs w:val="23"/>
        </w:rPr>
        <w:t>G</w:t>
      </w:r>
      <w:r w:rsidRPr="006175FA">
        <w:rPr>
          <w:rFonts w:ascii="Times New Roman" w:eastAsia="Times New Roman" w:hAnsi="Times New Roman" w:cs="Times New Roman"/>
          <w:bCs/>
          <w:sz w:val="24"/>
          <w:szCs w:val="23"/>
        </w:rPr>
        <w:t>adījumā, ja Līguma izpildes laikā (ja attiecināms) tiek nomainīts apakšuzņēmējs vai tiek iesaistīts jauns apakšuzņēmējs vai arī šādu apakšuzņēmēju apakšuzņēmējs, kuri atbilst PIL 63.</w:t>
      </w:r>
      <w:r w:rsidR="00CE2362" w:rsidRPr="006175FA">
        <w:rPr>
          <w:rFonts w:ascii="Times New Roman" w:eastAsia="Times New Roman" w:hAnsi="Times New Roman" w:cs="Times New Roman"/>
          <w:bCs/>
          <w:sz w:val="24"/>
          <w:szCs w:val="23"/>
        </w:rPr>
        <w:t xml:space="preserve"> </w:t>
      </w:r>
      <w:r w:rsidRPr="006175FA">
        <w:rPr>
          <w:rFonts w:ascii="Times New Roman" w:eastAsia="Times New Roman" w:hAnsi="Times New Roman" w:cs="Times New Roman"/>
          <w:bCs/>
          <w:sz w:val="24"/>
          <w:szCs w:val="23"/>
        </w:rPr>
        <w:t>panta trešās daļas izpratnē un kuru veicamo darbu apjoms pārsniedz 10% no</w:t>
      </w:r>
      <w:r w:rsidRPr="006175FA">
        <w:rPr>
          <w:rFonts w:ascii="Times New Roman" w:eastAsia="Times New Roman" w:hAnsi="Times New Roman" w:cs="Times New Roman"/>
          <w:bCs/>
          <w:sz w:val="24"/>
          <w:szCs w:val="23"/>
        </w:rPr>
        <w:t xml:space="preserve"> kopējās Līgumcenas, izslēgšanas nosacījumu pārbaude tiks veikta atbilstoši PIL 42.</w:t>
      </w:r>
      <w:r w:rsidR="00234B63" w:rsidRPr="006175FA">
        <w:rPr>
          <w:rFonts w:ascii="Times New Roman" w:eastAsia="Times New Roman" w:hAnsi="Times New Roman" w:cs="Times New Roman"/>
          <w:bCs/>
          <w:sz w:val="24"/>
          <w:szCs w:val="23"/>
        </w:rPr>
        <w:t xml:space="preserve"> </w:t>
      </w:r>
      <w:r w:rsidRPr="006175FA">
        <w:rPr>
          <w:rFonts w:ascii="Times New Roman" w:eastAsia="Times New Roman" w:hAnsi="Times New Roman" w:cs="Times New Roman"/>
          <w:bCs/>
          <w:sz w:val="24"/>
          <w:szCs w:val="23"/>
        </w:rPr>
        <w:t>panta noteikumiem  uz to datumu, kad Pircējs no Pārdevēja ir saņēmis lūgumu veikt apakšuzņēmēja nomaiņu vai jauna apakšuzņēmēja piesaisti.</w:t>
      </w:r>
    </w:p>
    <w:p w14:paraId="418446E4" w14:textId="77777777" w:rsidR="00370CD8" w:rsidRPr="006175FA" w:rsidRDefault="00370CD8" w:rsidP="00370CD8">
      <w:pPr>
        <w:spacing w:before="60" w:after="60" w:line="240" w:lineRule="auto"/>
        <w:ind w:left="567"/>
        <w:jc w:val="both"/>
        <w:rPr>
          <w:rFonts w:ascii="Times New Roman" w:eastAsia="Times New Roman" w:hAnsi="Times New Roman" w:cs="Times New Roman"/>
          <w:bCs/>
          <w:sz w:val="24"/>
          <w:szCs w:val="23"/>
        </w:rPr>
      </w:pPr>
    </w:p>
    <w:p w14:paraId="054D2F87" w14:textId="77777777" w:rsidR="00C82C7E" w:rsidRPr="006175FA" w:rsidRDefault="00832AC9"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6175FA">
        <w:rPr>
          <w:rFonts w:ascii="Times New Roman" w:eastAsia="Times New Roman" w:hAnsi="Times New Roman" w:cs="Times New Roman"/>
          <w:b/>
          <w:noProof/>
          <w:sz w:val="24"/>
          <w:szCs w:val="23"/>
        </w:rPr>
        <w:t>Pircēja saistības</w:t>
      </w:r>
    </w:p>
    <w:p w14:paraId="7D24F9CC" w14:textId="77777777" w:rsidR="00433B98" w:rsidRPr="006175FA" w:rsidRDefault="00832AC9" w:rsidP="00433B98">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6175FA">
        <w:rPr>
          <w:rFonts w:ascii="Times New Roman" w:eastAsia="Times New Roman" w:hAnsi="Times New Roman" w:cs="Times New Roman"/>
          <w:noProof/>
          <w:sz w:val="24"/>
          <w:szCs w:val="23"/>
        </w:rPr>
        <w:t xml:space="preserve">Pircējs </w:t>
      </w:r>
      <w:r w:rsidRPr="006175FA">
        <w:rPr>
          <w:rFonts w:ascii="Times New Roman" w:eastAsia="Times New Roman" w:hAnsi="Times New Roman" w:cs="Times New Roman"/>
          <w:noProof/>
          <w:sz w:val="24"/>
          <w:szCs w:val="23"/>
        </w:rPr>
        <w:t>apņemas savlaicīgi veikt Līguma nosacījumiem atbilstošas Pārdevēja piegādātās Preces pieņemšanu.</w:t>
      </w:r>
    </w:p>
    <w:p w14:paraId="0E900A50" w14:textId="77777777" w:rsidR="00433B98" w:rsidRPr="006175FA" w:rsidRDefault="00832AC9" w:rsidP="00433B98">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6175FA">
        <w:rPr>
          <w:rFonts w:ascii="Times New Roman" w:eastAsia="Times New Roman" w:hAnsi="Times New Roman" w:cs="Times New Roman"/>
          <w:noProof/>
          <w:sz w:val="24"/>
          <w:szCs w:val="23"/>
        </w:rPr>
        <w:t>Pircējs apņemas veikt samaksu par kvaitatīvu Preci Līgumā noteiktajos termiņos un kārtībā.</w:t>
      </w:r>
    </w:p>
    <w:p w14:paraId="46E854A3" w14:textId="0B730B90"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6175FA">
        <w:rPr>
          <w:rFonts w:ascii="Times New Roman" w:eastAsia="Times New Roman" w:hAnsi="Times New Roman" w:cs="Times New Roman"/>
          <w:noProof/>
          <w:sz w:val="24"/>
          <w:szCs w:val="23"/>
        </w:rPr>
        <w:t xml:space="preserve">Pircējs ir tiesīgs izvirzīt pretenziju Pārdevējam vai atteikties no </w:t>
      </w:r>
      <w:r w:rsidRPr="006175FA">
        <w:rPr>
          <w:rFonts w:ascii="Times New Roman" w:eastAsia="Times New Roman" w:hAnsi="Times New Roman" w:cs="Times New Roman"/>
          <w:sz w:val="24"/>
          <w:szCs w:val="23"/>
        </w:rPr>
        <w:t xml:space="preserve">Preces </w:t>
      </w:r>
      <w:r w:rsidRPr="006175FA">
        <w:rPr>
          <w:rFonts w:ascii="Times New Roman" w:eastAsia="Times New Roman" w:hAnsi="Times New Roman" w:cs="Times New Roman"/>
          <w:noProof/>
          <w:sz w:val="24"/>
          <w:szCs w:val="23"/>
        </w:rPr>
        <w:t>pieņemšanas, ja Precei ir novērojami bojājumi vai citi trūkumi.</w:t>
      </w:r>
    </w:p>
    <w:p w14:paraId="5A03C62F" w14:textId="77777777"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6175FA">
        <w:rPr>
          <w:rFonts w:ascii="Times New Roman" w:eastAsia="Times New Roman" w:hAnsi="Times New Roman" w:cs="Times New Roman"/>
          <w:noProof/>
          <w:sz w:val="24"/>
          <w:szCs w:val="23"/>
        </w:rPr>
        <w:t>Pircējs ir tiesīgs vienpusēji izbeigt Līgumu un at</w:t>
      </w:r>
      <w:r w:rsidR="00366F4D" w:rsidRPr="006175FA">
        <w:rPr>
          <w:rFonts w:ascii="Times New Roman" w:eastAsia="Times New Roman" w:hAnsi="Times New Roman" w:cs="Times New Roman"/>
          <w:noProof/>
          <w:sz w:val="24"/>
          <w:szCs w:val="23"/>
        </w:rPr>
        <w:t xml:space="preserve">dot </w:t>
      </w:r>
      <w:r w:rsidRPr="006175FA">
        <w:rPr>
          <w:rFonts w:ascii="Times New Roman" w:eastAsia="Times New Roman" w:hAnsi="Times New Roman" w:cs="Times New Roman"/>
          <w:noProof/>
          <w:sz w:val="24"/>
          <w:szCs w:val="23"/>
        </w:rPr>
        <w:t xml:space="preserve">Preci Pārdevējam, </w:t>
      </w:r>
      <w:r w:rsidRPr="006175FA">
        <w:rPr>
          <w:rFonts w:ascii="Times New Roman" w:eastAsia="Times New Roman" w:hAnsi="Times New Roman" w:cs="Times New Roman"/>
          <w:sz w:val="24"/>
          <w:szCs w:val="23"/>
        </w:rPr>
        <w:t>saņemot atpakaļ veikto samaksu,</w:t>
      </w:r>
      <w:r w:rsidRPr="006175FA">
        <w:rPr>
          <w:rFonts w:ascii="Times New Roman" w:eastAsia="Times New Roman" w:hAnsi="Times New Roman" w:cs="Times New Roman"/>
          <w:noProof/>
          <w:sz w:val="24"/>
          <w:szCs w:val="23"/>
        </w:rPr>
        <w:t xml:space="preserve"> ja Preces lietošanas laikā, bet ne vēlāk kā 3 (trīs) mēnešu laikā kopš pieņemšana</w:t>
      </w:r>
      <w:r w:rsidRPr="006175FA">
        <w:rPr>
          <w:rFonts w:ascii="Times New Roman" w:eastAsia="Times New Roman" w:hAnsi="Times New Roman" w:cs="Times New Roman"/>
          <w:noProof/>
          <w:sz w:val="24"/>
          <w:szCs w:val="23"/>
        </w:rPr>
        <w:t>s, tiek konstatēta Preces neatbilstība Līguma nosacījumiem.</w:t>
      </w:r>
    </w:p>
    <w:p w14:paraId="5DD6D22A" w14:textId="53E512FA"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175FA">
        <w:rPr>
          <w:rFonts w:ascii="Times New Roman" w:eastAsia="Times New Roman" w:hAnsi="Times New Roman" w:cs="Times New Roman"/>
          <w:bCs/>
          <w:sz w:val="24"/>
          <w:szCs w:val="23"/>
          <w:lang w:eastAsia="lv-LV"/>
        </w:rPr>
        <w:t>Pircējam ir tiesības nodot ar Līgumu saistīto informāciju tā izpildes kontrolē iesaistītajām institūcijām, saskaņā ar normatīvajiem aktiem vai citiem noslēgtajiem līgumiem, kā arī tiesības no šī L</w:t>
      </w:r>
      <w:r w:rsidRPr="006175FA">
        <w:rPr>
          <w:rFonts w:ascii="Times New Roman" w:eastAsia="Times New Roman" w:hAnsi="Times New Roman" w:cs="Times New Roman"/>
          <w:bCs/>
          <w:sz w:val="24"/>
          <w:szCs w:val="23"/>
          <w:lang w:eastAsia="lv-LV"/>
        </w:rPr>
        <w:t>īguma izrietošo maksājumu piedziņu vai visu prasījumu nodot (cedēt) trešajām personām.</w:t>
      </w:r>
    </w:p>
    <w:p w14:paraId="1615EBAC" w14:textId="77777777" w:rsidR="00370CD8" w:rsidRPr="006175FA" w:rsidRDefault="00370CD8" w:rsidP="00370CD8">
      <w:pPr>
        <w:spacing w:before="60" w:after="60" w:line="240" w:lineRule="auto"/>
        <w:ind w:left="567"/>
        <w:jc w:val="both"/>
        <w:rPr>
          <w:rFonts w:ascii="Times New Roman" w:eastAsia="Times New Roman" w:hAnsi="Times New Roman" w:cs="Times New Roman"/>
          <w:sz w:val="24"/>
          <w:szCs w:val="23"/>
        </w:rPr>
      </w:pPr>
    </w:p>
    <w:p w14:paraId="15496DFA" w14:textId="77777777" w:rsidR="00C82C7E" w:rsidRPr="006175FA" w:rsidRDefault="00832AC9" w:rsidP="00C82C7E">
      <w:pPr>
        <w:numPr>
          <w:ilvl w:val="0"/>
          <w:numId w:val="1"/>
        </w:numPr>
        <w:spacing w:before="60" w:after="60" w:line="240" w:lineRule="auto"/>
        <w:jc w:val="center"/>
        <w:rPr>
          <w:rFonts w:ascii="Times New Roman" w:eastAsia="Times New Roman" w:hAnsi="Times New Roman" w:cs="Times New Roman"/>
          <w:b/>
          <w:bCs/>
          <w:sz w:val="24"/>
          <w:szCs w:val="23"/>
        </w:rPr>
      </w:pPr>
      <w:r w:rsidRPr="006175FA">
        <w:rPr>
          <w:rFonts w:ascii="Times New Roman" w:eastAsia="Times New Roman" w:hAnsi="Times New Roman" w:cs="Times New Roman"/>
          <w:b/>
          <w:bCs/>
          <w:sz w:val="24"/>
          <w:szCs w:val="23"/>
        </w:rPr>
        <w:t>Konfidencialitāte un fizisko personu datu aizsardzība</w:t>
      </w:r>
    </w:p>
    <w:p w14:paraId="3D0CC5B2" w14:textId="3B4EF273"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6175FA">
        <w:rPr>
          <w:rFonts w:ascii="Times New Roman" w:eastAsia="Times New Roman" w:hAnsi="Times New Roman" w:cs="Times New Roman"/>
          <w:bCs/>
          <w:sz w:val="24"/>
          <w:szCs w:val="23"/>
          <w:lang w:eastAsia="lv-LV"/>
        </w:rPr>
        <w:t>Visa informācija, ko kāda no Pusēm sniedz otrai Līguma izpildes laikā, vai arī tā atklājas, pildot Līguma saistības, kā arī jebkura šīs informācijas daļa, tai skaitā, bet ne tikai informācija par otras Puses darbību, biznesa procesiem/funkcijām, finanšu st</w:t>
      </w:r>
      <w:r w:rsidRPr="006175FA">
        <w:rPr>
          <w:rFonts w:ascii="Times New Roman" w:eastAsia="Times New Roman" w:hAnsi="Times New Roman" w:cs="Times New Roman"/>
          <w:bCs/>
          <w:sz w:val="24"/>
          <w:szCs w:val="23"/>
          <w:lang w:eastAsia="lv-LV"/>
        </w:rPr>
        <w:t xml:space="preserve">āvokli, darbinieku darba samaksu, tehnoloģijām, tai skaitā rakstiska, mutiska, datu formā uzglabāta, audio - vizuāla un jebkurā citā veidā uzglabāta informācija tiek prezumēta par konfidenciālu. Šaubu gadījumā </w:t>
      </w:r>
      <w:r w:rsidR="00686BAD" w:rsidRPr="006175FA">
        <w:rPr>
          <w:rFonts w:ascii="Times New Roman" w:eastAsia="Times New Roman" w:hAnsi="Times New Roman" w:cs="Times New Roman"/>
          <w:bCs/>
          <w:sz w:val="24"/>
          <w:szCs w:val="23"/>
          <w:lang w:eastAsia="lv-LV"/>
        </w:rPr>
        <w:t>Puses</w:t>
      </w:r>
      <w:r w:rsidR="002D19D9" w:rsidRPr="006175FA">
        <w:rPr>
          <w:rFonts w:ascii="Times New Roman" w:eastAsia="Times New Roman" w:hAnsi="Times New Roman" w:cs="Times New Roman"/>
          <w:bCs/>
          <w:sz w:val="24"/>
          <w:szCs w:val="23"/>
          <w:lang w:eastAsia="lv-LV"/>
        </w:rPr>
        <w:t xml:space="preserve"> </w:t>
      </w:r>
      <w:r w:rsidRPr="006175FA">
        <w:rPr>
          <w:rFonts w:ascii="Times New Roman" w:eastAsia="Times New Roman" w:hAnsi="Times New Roman" w:cs="Times New Roman"/>
          <w:bCs/>
          <w:sz w:val="24"/>
          <w:szCs w:val="23"/>
          <w:lang w:eastAsia="lv-LV"/>
        </w:rPr>
        <w:t>precizē attiecīgās informācijas statusu.</w:t>
      </w:r>
    </w:p>
    <w:p w14:paraId="2E090825" w14:textId="2112E50E"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6175FA">
        <w:rPr>
          <w:rFonts w:ascii="Times New Roman" w:eastAsia="Times New Roman" w:hAnsi="Times New Roman" w:cs="Times New Roman"/>
          <w:bCs/>
          <w:sz w:val="24"/>
          <w:szCs w:val="23"/>
          <w:lang w:eastAsia="lv-LV"/>
        </w:rPr>
        <w:t>Pusēm nav tiesību izpaust konfidenciālu informāciju trešajām personām bez otras Puses rakstiskas piekrišanas. Pusēm ar vislielāko rūpību un uzmanību ir jārūpējas par konfidenciālās informācijas drošību un aizsardzību. Pienākums neizpaust konfidenciālu inf</w:t>
      </w:r>
      <w:r w:rsidRPr="006175FA">
        <w:rPr>
          <w:rFonts w:ascii="Times New Roman" w:eastAsia="Times New Roman" w:hAnsi="Times New Roman" w:cs="Times New Roman"/>
          <w:bCs/>
          <w:sz w:val="24"/>
          <w:szCs w:val="23"/>
          <w:lang w:eastAsia="lv-LV"/>
        </w:rPr>
        <w:t>ormāciju ir spēkā arī pēc Līguma darbības beigām, kā arī pēc pirmstermiņa līgumattiecību pārtraukšanas.</w:t>
      </w:r>
    </w:p>
    <w:p w14:paraId="2B8A3C0C" w14:textId="0AA070B9"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6175FA">
        <w:rPr>
          <w:rFonts w:ascii="Times New Roman" w:eastAsia="Times New Roman" w:hAnsi="Times New Roman" w:cs="Times New Roman"/>
          <w:bCs/>
          <w:sz w:val="24"/>
          <w:szCs w:val="23"/>
          <w:lang w:eastAsia="lv-LV"/>
        </w:rPr>
        <w:t>Ja Līguma ietvaros tiek iegūti dokumenti vai informācija, kas satur vai var saturēt fizisko personu datus, Puses ir tiesīgas apstrādāt no otras Puses ie</w:t>
      </w:r>
      <w:r w:rsidRPr="006175FA">
        <w:rPr>
          <w:rFonts w:ascii="Times New Roman" w:eastAsia="Times New Roman" w:hAnsi="Times New Roman" w:cs="Times New Roman"/>
          <w:bCs/>
          <w:sz w:val="24"/>
          <w:szCs w:val="23"/>
          <w:lang w:eastAsia="lv-LV"/>
        </w:rPr>
        <w:t>gūtos datus tikai ar mērķi nodrošināt Līgumā noteikto saistību izpildi, ievērojot spēkā esošajos normatī</w:t>
      </w:r>
      <w:r w:rsidR="00433B98" w:rsidRPr="006175FA">
        <w:rPr>
          <w:rFonts w:ascii="Times New Roman" w:eastAsia="Times New Roman" w:hAnsi="Times New Roman" w:cs="Times New Roman"/>
          <w:bCs/>
          <w:sz w:val="24"/>
          <w:szCs w:val="23"/>
          <w:lang w:eastAsia="lv-LV"/>
        </w:rPr>
        <w:t>vajos aktos noteiktās prasības d</w:t>
      </w:r>
      <w:r w:rsidRPr="006175FA">
        <w:rPr>
          <w:rFonts w:ascii="Times New Roman" w:eastAsia="Times New Roman" w:hAnsi="Times New Roman" w:cs="Times New Roman"/>
          <w:bCs/>
          <w:sz w:val="24"/>
          <w:szCs w:val="23"/>
          <w:lang w:eastAsia="lv-LV"/>
        </w:rPr>
        <w:t>atu apstrādei un aizs</w:t>
      </w:r>
      <w:r w:rsidR="00433B98" w:rsidRPr="006175FA">
        <w:rPr>
          <w:rFonts w:ascii="Times New Roman" w:eastAsia="Times New Roman" w:hAnsi="Times New Roman" w:cs="Times New Roman"/>
          <w:bCs/>
          <w:sz w:val="24"/>
          <w:szCs w:val="23"/>
          <w:lang w:eastAsia="lv-LV"/>
        </w:rPr>
        <w:t>ardzībai, tajā skaitā, Eiropas Parlamenta un P</w:t>
      </w:r>
      <w:r w:rsidRPr="006175FA">
        <w:rPr>
          <w:rFonts w:ascii="Times New Roman" w:eastAsia="Times New Roman" w:hAnsi="Times New Roman" w:cs="Times New Roman"/>
          <w:bCs/>
          <w:sz w:val="24"/>
          <w:szCs w:val="23"/>
          <w:lang w:eastAsia="lv-LV"/>
        </w:rPr>
        <w:t xml:space="preserve">adomes </w:t>
      </w:r>
      <w:r w:rsidR="00366F4D" w:rsidRPr="006175FA">
        <w:rPr>
          <w:rFonts w:ascii="Times New Roman" w:hAnsi="Times New Roman" w:cs="Times New Roman"/>
          <w:sz w:val="24"/>
          <w:szCs w:val="24"/>
          <w:shd w:val="clear" w:color="auto" w:fill="FFFFFF"/>
        </w:rPr>
        <w:t>2016.gada 27.aprīļa</w:t>
      </w:r>
      <w:r w:rsidR="00366F4D" w:rsidRPr="006175FA">
        <w:rPr>
          <w:rFonts w:ascii="Arial" w:hAnsi="Arial" w:cs="Arial"/>
          <w:sz w:val="20"/>
          <w:szCs w:val="20"/>
          <w:shd w:val="clear" w:color="auto" w:fill="FFFFFF"/>
        </w:rPr>
        <w:t xml:space="preserve"> </w:t>
      </w:r>
      <w:r w:rsidRPr="006175FA">
        <w:rPr>
          <w:rFonts w:ascii="Times New Roman" w:eastAsia="Times New Roman" w:hAnsi="Times New Roman" w:cs="Times New Roman"/>
          <w:bCs/>
          <w:sz w:val="24"/>
          <w:szCs w:val="23"/>
          <w:lang w:eastAsia="lv-LV"/>
        </w:rPr>
        <w:t xml:space="preserve">regulu (ES) 2016/679 par </w:t>
      </w:r>
      <w:r w:rsidRPr="006175FA">
        <w:rPr>
          <w:rFonts w:ascii="Times New Roman" w:eastAsia="Times New Roman" w:hAnsi="Times New Roman" w:cs="Times New Roman"/>
          <w:bCs/>
          <w:sz w:val="24"/>
          <w:szCs w:val="23"/>
          <w:lang w:eastAsia="lv-LV"/>
        </w:rPr>
        <w:t>fizisku personu aizsardzību attiecībā uz personas datu apstrādi un šādu datu brīvu apriti un ar ko atceļ Direktīvu 95/46/EK (Vispārīgā datu aizsardzības regula). Puse, kura nodod otrai Pusei fizisko personu datus apstrādei, atbild par attiecīgo datu subjek</w:t>
      </w:r>
      <w:r w:rsidRPr="006175FA">
        <w:rPr>
          <w:rFonts w:ascii="Times New Roman" w:eastAsia="Times New Roman" w:hAnsi="Times New Roman" w:cs="Times New Roman"/>
          <w:bCs/>
          <w:sz w:val="24"/>
          <w:szCs w:val="23"/>
          <w:lang w:eastAsia="lv-LV"/>
        </w:rPr>
        <w:t>tu personas datu apstrādes tiesiskā pamata nodrošināšanu, un īsteno atbilstošus tehniskos un organizatoriskos pasākumus fizisko personu datu aizsardzībai.</w:t>
      </w:r>
    </w:p>
    <w:p w14:paraId="48111F28" w14:textId="77777777" w:rsidR="00370CD8" w:rsidRPr="006175FA" w:rsidRDefault="00370CD8" w:rsidP="00370CD8">
      <w:pPr>
        <w:spacing w:before="60" w:after="60" w:line="240" w:lineRule="auto"/>
        <w:ind w:left="567"/>
        <w:jc w:val="both"/>
        <w:rPr>
          <w:rFonts w:ascii="Times New Roman" w:eastAsia="Times New Roman" w:hAnsi="Times New Roman" w:cs="Times New Roman"/>
          <w:bCs/>
          <w:sz w:val="24"/>
          <w:szCs w:val="23"/>
          <w:lang w:eastAsia="lv-LV"/>
        </w:rPr>
      </w:pPr>
    </w:p>
    <w:p w14:paraId="712E7292" w14:textId="77777777" w:rsidR="00C82C7E" w:rsidRPr="006175FA" w:rsidRDefault="00832AC9" w:rsidP="00C82C7E">
      <w:pPr>
        <w:numPr>
          <w:ilvl w:val="0"/>
          <w:numId w:val="1"/>
        </w:numPr>
        <w:spacing w:before="60" w:after="60" w:line="240" w:lineRule="auto"/>
        <w:jc w:val="center"/>
        <w:rPr>
          <w:rFonts w:ascii="Times New Roman" w:eastAsia="Times New Roman" w:hAnsi="Times New Roman" w:cs="Times New Roman"/>
          <w:b/>
          <w:sz w:val="24"/>
          <w:szCs w:val="23"/>
        </w:rPr>
      </w:pPr>
      <w:r w:rsidRPr="006175FA">
        <w:rPr>
          <w:rFonts w:ascii="Times New Roman" w:eastAsia="Times New Roman" w:hAnsi="Times New Roman" w:cs="Times New Roman"/>
          <w:b/>
          <w:sz w:val="24"/>
          <w:szCs w:val="23"/>
        </w:rPr>
        <w:t>Pušu mantiskā atbildība</w:t>
      </w:r>
    </w:p>
    <w:p w14:paraId="1DEE3F8E" w14:textId="5F3A69B9"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6175FA">
        <w:rPr>
          <w:rFonts w:ascii="Times New Roman" w:eastAsia="Times New Roman" w:hAnsi="Times New Roman" w:cs="Times New Roman"/>
          <w:bCs/>
          <w:sz w:val="24"/>
          <w:szCs w:val="23"/>
          <w:lang w:eastAsia="lv-LV"/>
        </w:rPr>
        <w:t>Puses, saskaņā ar Civillikumu, ir pilnībā atbildīgas par otrai Pusei vai tre</w:t>
      </w:r>
      <w:r w:rsidRPr="006175FA">
        <w:rPr>
          <w:rFonts w:ascii="Times New Roman" w:eastAsia="Times New Roman" w:hAnsi="Times New Roman" w:cs="Times New Roman"/>
          <w:bCs/>
          <w:sz w:val="24"/>
          <w:szCs w:val="23"/>
          <w:lang w:eastAsia="lv-LV"/>
        </w:rPr>
        <w:t xml:space="preserve">šajām personām nodarītiem tiešiem zaudējumiem, kas radušies Līgumā, tā </w:t>
      </w:r>
      <w:r w:rsidR="00BF2DF1" w:rsidRPr="006175FA">
        <w:rPr>
          <w:rFonts w:ascii="Times New Roman" w:eastAsia="Times New Roman" w:hAnsi="Times New Roman" w:cs="Times New Roman"/>
          <w:bCs/>
          <w:sz w:val="24"/>
          <w:szCs w:val="23"/>
          <w:lang w:eastAsia="lv-LV"/>
        </w:rPr>
        <w:t>p</w:t>
      </w:r>
      <w:r w:rsidRPr="006175FA">
        <w:rPr>
          <w:rFonts w:ascii="Times New Roman" w:eastAsia="Times New Roman" w:hAnsi="Times New Roman" w:cs="Times New Roman"/>
          <w:bCs/>
          <w:sz w:val="24"/>
          <w:szCs w:val="23"/>
          <w:lang w:eastAsia="lv-LV"/>
        </w:rPr>
        <w:t>ielikumos noteikto pienākumu neizpildes, nepilnīgas izpildes vai normatīvo aktu noteikumu pārkāpumu rezultātā.</w:t>
      </w:r>
    </w:p>
    <w:p w14:paraId="5808EF72" w14:textId="6F13C52D"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rPr>
        <w:lastRenderedPageBreak/>
        <w:t>Ja Pārdevējs kādu no Līguma izrietošajām saistībām izpilda nepienācīgi va</w:t>
      </w:r>
      <w:r w:rsidRPr="006175FA">
        <w:rPr>
          <w:rFonts w:ascii="Times New Roman" w:eastAsia="Times New Roman" w:hAnsi="Times New Roman" w:cs="Times New Roman"/>
          <w:sz w:val="24"/>
          <w:szCs w:val="23"/>
        </w:rPr>
        <w:t xml:space="preserve">i neizpilda īstā laikā (termiņā), t.sk., kavē garantijas saistību termiņus, Pārdevējs pēc Pircēja pieprasījuma maksā Pircējam līgumsodu 0,1 % </w:t>
      </w:r>
      <w:r w:rsidR="00D243A8" w:rsidRPr="006175FA">
        <w:rPr>
          <w:rFonts w:ascii="Times New Roman" w:eastAsia="Times New Roman" w:hAnsi="Times New Roman" w:cs="Times New Roman"/>
          <w:sz w:val="24"/>
          <w:szCs w:val="23"/>
        </w:rPr>
        <w:t xml:space="preserve">(nulle komats viens procents) </w:t>
      </w:r>
      <w:r w:rsidRPr="006175FA">
        <w:rPr>
          <w:rFonts w:ascii="Times New Roman" w:eastAsia="Times New Roman" w:hAnsi="Times New Roman" w:cs="Times New Roman"/>
          <w:sz w:val="24"/>
          <w:szCs w:val="23"/>
        </w:rPr>
        <w:t xml:space="preserve">apmērā no neizpildīto saistību summas par katru kavēto dienu, bet ne vairāk kā 10% </w:t>
      </w:r>
      <w:r w:rsidR="00D243A8" w:rsidRPr="006175FA">
        <w:rPr>
          <w:rFonts w:ascii="Times New Roman" w:eastAsia="Times New Roman" w:hAnsi="Times New Roman" w:cs="Times New Roman"/>
          <w:sz w:val="24"/>
          <w:szCs w:val="23"/>
        </w:rPr>
        <w:t>(desmit procentus)</w:t>
      </w:r>
      <w:r w:rsidR="001F53A6" w:rsidRPr="006175FA">
        <w:rPr>
          <w:rFonts w:ascii="Times New Roman" w:eastAsia="Times New Roman" w:hAnsi="Times New Roman" w:cs="Times New Roman"/>
          <w:sz w:val="24"/>
          <w:szCs w:val="23"/>
        </w:rPr>
        <w:t xml:space="preserve"> </w:t>
      </w:r>
      <w:r w:rsidRPr="006175FA">
        <w:rPr>
          <w:rFonts w:ascii="Times New Roman" w:eastAsia="Times New Roman" w:hAnsi="Times New Roman" w:cs="Times New Roman"/>
          <w:sz w:val="24"/>
          <w:szCs w:val="23"/>
        </w:rPr>
        <w:t xml:space="preserve">no neizpildīto saistību summas. </w:t>
      </w:r>
    </w:p>
    <w:p w14:paraId="69D6BF7A" w14:textId="648042F6"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rPr>
        <w:t>Ja Pircējs kavē Līguma 2.6.</w:t>
      </w:r>
      <w:r w:rsidR="001F53A6" w:rsidRPr="006175FA">
        <w:rPr>
          <w:rFonts w:ascii="Times New Roman" w:eastAsia="Times New Roman" w:hAnsi="Times New Roman" w:cs="Times New Roman"/>
          <w:sz w:val="24"/>
          <w:szCs w:val="23"/>
        </w:rPr>
        <w:t xml:space="preserve"> </w:t>
      </w:r>
      <w:r w:rsidRPr="006175FA">
        <w:rPr>
          <w:rFonts w:ascii="Times New Roman" w:eastAsia="Times New Roman" w:hAnsi="Times New Roman" w:cs="Times New Roman"/>
          <w:sz w:val="24"/>
          <w:szCs w:val="23"/>
        </w:rPr>
        <w:t xml:space="preserve">punktā noteikto rēķinu apmaksas kārtību, Pircējs pēc Pārdevēja pieprasījuma maksā Pārdevējam līgumsodu 0,1 % (nulle komats viens procents) apmērā no neizpildīto saistību summas </w:t>
      </w:r>
      <w:r w:rsidRPr="006175FA">
        <w:rPr>
          <w:rFonts w:ascii="Times New Roman" w:eastAsia="Times New Roman" w:hAnsi="Times New Roman" w:cs="Times New Roman"/>
          <w:sz w:val="24"/>
          <w:szCs w:val="23"/>
        </w:rPr>
        <w:t>par katru kavēto dienu, bet ne vairāk kā 10% (desmit procenti) no neizpildīto saistību summas. Pārdevējs šajā punktā minēto līgumsodu var prasīt, ja Pārdevējs ir informējis Pircēju par rēķina apmaksas kavējumu, bet Pircējs to nav novērsis Pārdevēja noteikt</w:t>
      </w:r>
      <w:r w:rsidRPr="006175FA">
        <w:rPr>
          <w:rFonts w:ascii="Times New Roman" w:eastAsia="Times New Roman" w:hAnsi="Times New Roman" w:cs="Times New Roman"/>
          <w:sz w:val="24"/>
          <w:szCs w:val="23"/>
        </w:rPr>
        <w:t>ajā termiņā.</w:t>
      </w:r>
    </w:p>
    <w:p w14:paraId="6E7CAE11" w14:textId="04EC15A1"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6175FA">
        <w:rPr>
          <w:rFonts w:ascii="Times New Roman" w:eastAsia="Times New Roman" w:hAnsi="Times New Roman" w:cs="Times New Roman"/>
          <w:bCs/>
          <w:sz w:val="24"/>
          <w:szCs w:val="23"/>
          <w:lang w:eastAsia="lv-LV"/>
        </w:rPr>
        <w:t>Līgumsodu apmērs, kas piemērots</w:t>
      </w:r>
      <w:r w:rsidR="001F53A6" w:rsidRPr="006175FA">
        <w:rPr>
          <w:rFonts w:ascii="Times New Roman" w:eastAsia="Times New Roman" w:hAnsi="Times New Roman" w:cs="Times New Roman"/>
          <w:bCs/>
          <w:sz w:val="24"/>
          <w:szCs w:val="23"/>
          <w:lang w:eastAsia="lv-LV"/>
        </w:rPr>
        <w:t xml:space="preserve"> </w:t>
      </w:r>
      <w:r w:rsidRPr="006175FA">
        <w:rPr>
          <w:rFonts w:ascii="Times New Roman" w:eastAsia="Times New Roman" w:hAnsi="Times New Roman" w:cs="Times New Roman"/>
          <w:bCs/>
          <w:sz w:val="24"/>
          <w:szCs w:val="23"/>
          <w:lang w:eastAsia="lv-LV"/>
        </w:rPr>
        <w:t>saskaņā ar Līguma 8.2., 8.3.</w:t>
      </w:r>
      <w:r w:rsidR="001F53A6" w:rsidRPr="006175FA">
        <w:rPr>
          <w:rFonts w:ascii="Times New Roman" w:eastAsia="Times New Roman" w:hAnsi="Times New Roman" w:cs="Times New Roman"/>
          <w:bCs/>
          <w:sz w:val="24"/>
          <w:szCs w:val="23"/>
          <w:lang w:eastAsia="lv-LV"/>
        </w:rPr>
        <w:t xml:space="preserve"> </w:t>
      </w:r>
      <w:r w:rsidRPr="006175FA">
        <w:rPr>
          <w:rFonts w:ascii="Times New Roman" w:eastAsia="Times New Roman" w:hAnsi="Times New Roman" w:cs="Times New Roman"/>
          <w:bCs/>
          <w:sz w:val="24"/>
          <w:szCs w:val="23"/>
          <w:lang w:eastAsia="lv-LV"/>
        </w:rPr>
        <w:t>punktu, katrai Pusei pavisam kopā nedrīkst pārsniegt 10%</w:t>
      </w:r>
      <w:r w:rsidR="00D243A8" w:rsidRPr="006175FA">
        <w:rPr>
          <w:rFonts w:ascii="Times New Roman" w:eastAsia="Times New Roman" w:hAnsi="Times New Roman" w:cs="Times New Roman"/>
          <w:bCs/>
          <w:sz w:val="24"/>
          <w:szCs w:val="23"/>
          <w:lang w:eastAsia="lv-LV"/>
        </w:rPr>
        <w:t xml:space="preserve"> (desmit procentus)</w:t>
      </w:r>
      <w:r w:rsidRPr="006175FA">
        <w:rPr>
          <w:rFonts w:ascii="Times New Roman" w:eastAsia="Times New Roman" w:hAnsi="Times New Roman" w:cs="Times New Roman"/>
          <w:bCs/>
          <w:sz w:val="24"/>
          <w:szCs w:val="23"/>
          <w:lang w:eastAsia="lv-LV"/>
        </w:rPr>
        <w:t xml:space="preserve"> no Līguma 2.1.</w:t>
      </w:r>
      <w:r w:rsidR="001F53A6" w:rsidRPr="006175FA">
        <w:rPr>
          <w:rFonts w:ascii="Times New Roman" w:eastAsia="Times New Roman" w:hAnsi="Times New Roman" w:cs="Times New Roman"/>
          <w:bCs/>
          <w:sz w:val="24"/>
          <w:szCs w:val="23"/>
          <w:lang w:eastAsia="lv-LV"/>
        </w:rPr>
        <w:t xml:space="preserve"> </w:t>
      </w:r>
      <w:r w:rsidRPr="006175FA">
        <w:rPr>
          <w:rFonts w:ascii="Times New Roman" w:eastAsia="Times New Roman" w:hAnsi="Times New Roman" w:cs="Times New Roman"/>
          <w:bCs/>
          <w:sz w:val="24"/>
          <w:szCs w:val="23"/>
          <w:lang w:eastAsia="lv-LV"/>
        </w:rPr>
        <w:t>punktā noteiktās Līgumcenas.</w:t>
      </w:r>
    </w:p>
    <w:p w14:paraId="402EC0F4" w14:textId="700685F8"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6175FA">
        <w:rPr>
          <w:rFonts w:ascii="Times New Roman" w:eastAsia="Times New Roman" w:hAnsi="Times New Roman" w:cs="Times New Roman"/>
          <w:bCs/>
          <w:sz w:val="24"/>
          <w:szCs w:val="23"/>
          <w:lang w:eastAsia="lv-LV"/>
        </w:rPr>
        <w:t>Ja kāda no Pusēm pārkāpj Līguma 7.</w:t>
      </w:r>
      <w:r w:rsidR="001F53A6" w:rsidRPr="006175FA">
        <w:rPr>
          <w:rFonts w:ascii="Times New Roman" w:eastAsia="Times New Roman" w:hAnsi="Times New Roman" w:cs="Times New Roman"/>
          <w:bCs/>
          <w:sz w:val="24"/>
          <w:szCs w:val="23"/>
          <w:lang w:eastAsia="lv-LV"/>
        </w:rPr>
        <w:t xml:space="preserve"> </w:t>
      </w:r>
      <w:r w:rsidRPr="006175FA">
        <w:rPr>
          <w:rFonts w:ascii="Times New Roman" w:eastAsia="Times New Roman" w:hAnsi="Times New Roman" w:cs="Times New Roman"/>
          <w:bCs/>
          <w:sz w:val="24"/>
          <w:szCs w:val="23"/>
          <w:lang w:eastAsia="lv-LV"/>
        </w:rPr>
        <w:t>punktā noteiktās konfidenci</w:t>
      </w:r>
      <w:r w:rsidRPr="006175FA">
        <w:rPr>
          <w:rFonts w:ascii="Times New Roman" w:eastAsia="Times New Roman" w:hAnsi="Times New Roman" w:cs="Times New Roman"/>
          <w:bCs/>
          <w:sz w:val="24"/>
          <w:szCs w:val="23"/>
          <w:lang w:eastAsia="lv-LV"/>
        </w:rPr>
        <w:t xml:space="preserve">ālas informācijas neizpaušanas saistības, kas ir radījis vai var radīt kaitējumu, vainīgā Puse par katru no tām maksā otrai Pusei vienreizēju līgumsodu par katru pārkāpumu </w:t>
      </w:r>
      <w:r w:rsidR="00FB1015" w:rsidRPr="006175FA">
        <w:rPr>
          <w:rFonts w:ascii="Times New Roman" w:eastAsia="Times New Roman" w:hAnsi="Times New Roman" w:cs="Times New Roman"/>
          <w:bCs/>
          <w:sz w:val="24"/>
          <w:szCs w:val="23"/>
          <w:lang w:eastAsia="lv-LV"/>
        </w:rPr>
        <w:t>100,</w:t>
      </w:r>
      <w:r w:rsidRPr="006175FA">
        <w:rPr>
          <w:rFonts w:ascii="Times New Roman" w:eastAsia="Times New Roman" w:hAnsi="Times New Roman" w:cs="Times New Roman"/>
          <w:bCs/>
          <w:sz w:val="24"/>
          <w:szCs w:val="23"/>
          <w:lang w:eastAsia="lv-LV"/>
        </w:rPr>
        <w:t xml:space="preserve">00 </w:t>
      </w:r>
      <w:r w:rsidR="00FB1015" w:rsidRPr="006175FA">
        <w:rPr>
          <w:rFonts w:ascii="Times New Roman" w:eastAsia="Times New Roman" w:hAnsi="Times New Roman" w:cs="Times New Roman"/>
          <w:bCs/>
          <w:i/>
          <w:sz w:val="24"/>
          <w:szCs w:val="23"/>
          <w:lang w:eastAsia="lv-LV"/>
        </w:rPr>
        <w:t>euro</w:t>
      </w:r>
      <w:r w:rsidR="00FB1015" w:rsidRPr="006175FA">
        <w:rPr>
          <w:rFonts w:ascii="Times New Roman" w:eastAsia="Times New Roman" w:hAnsi="Times New Roman" w:cs="Times New Roman"/>
          <w:bCs/>
          <w:sz w:val="24"/>
          <w:szCs w:val="23"/>
          <w:lang w:eastAsia="lv-LV"/>
        </w:rPr>
        <w:t xml:space="preserve"> </w:t>
      </w:r>
      <w:r w:rsidRPr="006175FA">
        <w:rPr>
          <w:rFonts w:ascii="Times New Roman" w:eastAsia="Times New Roman" w:hAnsi="Times New Roman" w:cs="Times New Roman"/>
          <w:bCs/>
          <w:sz w:val="24"/>
          <w:szCs w:val="23"/>
          <w:lang w:eastAsia="lv-LV"/>
        </w:rPr>
        <w:t xml:space="preserve">(viens simts </w:t>
      </w:r>
      <w:r w:rsidRPr="006175FA">
        <w:rPr>
          <w:rFonts w:ascii="Times New Roman" w:eastAsia="Times New Roman" w:hAnsi="Times New Roman" w:cs="Times New Roman"/>
          <w:bCs/>
          <w:i/>
          <w:sz w:val="24"/>
          <w:szCs w:val="23"/>
          <w:lang w:eastAsia="lv-LV"/>
        </w:rPr>
        <w:t>euro</w:t>
      </w:r>
      <w:r w:rsidRPr="006175FA">
        <w:rPr>
          <w:rFonts w:ascii="Times New Roman" w:eastAsia="Times New Roman" w:hAnsi="Times New Roman" w:cs="Times New Roman"/>
          <w:bCs/>
          <w:sz w:val="24"/>
          <w:szCs w:val="23"/>
          <w:lang w:eastAsia="lv-LV"/>
        </w:rPr>
        <w:t xml:space="preserve"> un 00 centi) apmērā.</w:t>
      </w:r>
    </w:p>
    <w:p w14:paraId="5CAD375E" w14:textId="3E1745B6"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6175FA">
        <w:rPr>
          <w:rFonts w:ascii="Times New Roman" w:eastAsia="Times New Roman" w:hAnsi="Times New Roman" w:cs="Times New Roman"/>
          <w:bCs/>
          <w:sz w:val="24"/>
          <w:szCs w:val="23"/>
          <w:lang w:eastAsia="lv-LV"/>
        </w:rPr>
        <w:t xml:space="preserve">Ja kāda no Pusēm tiek saukta pie </w:t>
      </w:r>
      <w:r w:rsidRPr="006175FA">
        <w:rPr>
          <w:rFonts w:ascii="Times New Roman" w:eastAsia="Times New Roman" w:hAnsi="Times New Roman" w:cs="Times New Roman"/>
          <w:bCs/>
          <w:sz w:val="24"/>
          <w:szCs w:val="23"/>
          <w:lang w:eastAsia="lv-LV"/>
        </w:rPr>
        <w:t>atbildības par fizisko personu datu aizsardzības pārkāpumu, ko izdarījusi otra Puse, vainīgā Puse, ciktāl tā ir atbildīga par pārkāpumu, atlīdzina visus radītos zaudējumus, kurus tā nodarījusi savas darbības vai bezdarbības rezultātā.</w:t>
      </w:r>
    </w:p>
    <w:p w14:paraId="630E3F51" w14:textId="77777777" w:rsidR="006A0439" w:rsidRPr="006175FA" w:rsidRDefault="00832AC9" w:rsidP="006A0439">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6175FA">
        <w:rPr>
          <w:rFonts w:ascii="Times New Roman" w:eastAsia="Times New Roman" w:hAnsi="Times New Roman" w:cs="Times New Roman"/>
          <w:bCs/>
          <w:sz w:val="24"/>
          <w:szCs w:val="23"/>
          <w:lang w:eastAsia="lv-LV"/>
        </w:rPr>
        <w:t>Laikā, kad P</w:t>
      </w:r>
      <w:r w:rsidR="00FB1015" w:rsidRPr="006175FA">
        <w:rPr>
          <w:rFonts w:ascii="Times New Roman" w:eastAsia="Times New Roman" w:hAnsi="Times New Roman" w:cs="Times New Roman"/>
          <w:bCs/>
          <w:sz w:val="24"/>
          <w:szCs w:val="23"/>
          <w:lang w:eastAsia="lv-LV"/>
        </w:rPr>
        <w:t>ārdevēja</w:t>
      </w:r>
      <w:r w:rsidRPr="006175FA">
        <w:rPr>
          <w:rFonts w:ascii="Times New Roman" w:eastAsia="Times New Roman" w:hAnsi="Times New Roman" w:cs="Times New Roman"/>
          <w:bCs/>
          <w:sz w:val="24"/>
          <w:szCs w:val="23"/>
          <w:lang w:eastAsia="lv-LV"/>
        </w:rPr>
        <w:t xml:space="preserve"> </w:t>
      </w:r>
      <w:r w:rsidRPr="006175FA">
        <w:rPr>
          <w:rFonts w:ascii="Times New Roman" w:eastAsia="Times New Roman" w:hAnsi="Times New Roman" w:cs="Times New Roman"/>
          <w:bCs/>
          <w:sz w:val="24"/>
          <w:szCs w:val="23"/>
          <w:lang w:eastAsia="lv-LV"/>
        </w:rPr>
        <w:t>saimnieciskā darbība ir apturēta, līgumsods netiek aprēķināts.</w:t>
      </w:r>
    </w:p>
    <w:p w14:paraId="6B6A19BA" w14:textId="096F0C7E" w:rsidR="006A0439" w:rsidRPr="006175FA" w:rsidRDefault="00832AC9" w:rsidP="006A0439">
      <w:pPr>
        <w:numPr>
          <w:ilvl w:val="1"/>
          <w:numId w:val="1"/>
        </w:numPr>
        <w:spacing w:before="60" w:after="60" w:line="240" w:lineRule="auto"/>
        <w:ind w:left="567" w:hanging="567"/>
        <w:jc w:val="both"/>
        <w:rPr>
          <w:rFonts w:ascii="Times New Roman" w:eastAsia="Times New Roman" w:hAnsi="Times New Roman" w:cs="Times New Roman"/>
          <w:bCs/>
          <w:sz w:val="28"/>
          <w:szCs w:val="23"/>
          <w:lang w:eastAsia="lv-LV"/>
        </w:rPr>
      </w:pPr>
      <w:r w:rsidRPr="006175FA">
        <w:rPr>
          <w:rFonts w:ascii="Times New Roman" w:hAnsi="Times New Roman" w:cs="Times New Roman"/>
          <w:bCs/>
          <w:sz w:val="24"/>
          <w:szCs w:val="23"/>
          <w:lang w:eastAsia="lv-LV"/>
        </w:rPr>
        <w:t xml:space="preserve">Gadījumā, ja Pusēm, atbilstoši Līguma </w:t>
      </w:r>
      <w:r w:rsidR="0055356F" w:rsidRPr="006175FA">
        <w:rPr>
          <w:rFonts w:ascii="Times New Roman" w:hAnsi="Times New Roman" w:cs="Times New Roman"/>
          <w:bCs/>
          <w:sz w:val="24"/>
          <w:szCs w:val="23"/>
          <w:lang w:eastAsia="lv-LV"/>
        </w:rPr>
        <w:t>8</w:t>
      </w:r>
      <w:r w:rsidRPr="006175FA">
        <w:rPr>
          <w:rFonts w:ascii="Times New Roman" w:hAnsi="Times New Roman" w:cs="Times New Roman"/>
          <w:bCs/>
          <w:sz w:val="24"/>
          <w:szCs w:val="23"/>
          <w:lang w:eastAsia="lv-LV"/>
        </w:rPr>
        <w:t>.</w:t>
      </w:r>
      <w:r w:rsidR="0055356F" w:rsidRPr="006175FA">
        <w:rPr>
          <w:rFonts w:ascii="Times New Roman" w:hAnsi="Times New Roman" w:cs="Times New Roman"/>
          <w:bCs/>
          <w:sz w:val="24"/>
          <w:szCs w:val="23"/>
          <w:lang w:eastAsia="lv-LV"/>
        </w:rPr>
        <w:t>2</w:t>
      </w:r>
      <w:r w:rsidRPr="006175FA">
        <w:rPr>
          <w:rFonts w:ascii="Times New Roman" w:hAnsi="Times New Roman" w:cs="Times New Roman"/>
          <w:bCs/>
          <w:sz w:val="24"/>
          <w:szCs w:val="23"/>
          <w:lang w:eastAsia="lv-LV"/>
        </w:rPr>
        <w:t xml:space="preserve">., </w:t>
      </w:r>
      <w:r w:rsidR="0055356F" w:rsidRPr="006175FA">
        <w:rPr>
          <w:rFonts w:ascii="Times New Roman" w:hAnsi="Times New Roman" w:cs="Times New Roman"/>
          <w:bCs/>
          <w:sz w:val="24"/>
          <w:szCs w:val="23"/>
          <w:lang w:eastAsia="lv-LV"/>
        </w:rPr>
        <w:t>8.3.</w:t>
      </w:r>
      <w:r w:rsidRPr="006175FA">
        <w:rPr>
          <w:rFonts w:ascii="Times New Roman" w:hAnsi="Times New Roman" w:cs="Times New Roman"/>
          <w:bCs/>
          <w:sz w:val="24"/>
          <w:szCs w:val="23"/>
          <w:lang w:eastAsia="lv-LV"/>
        </w:rPr>
        <w:t xml:space="preserve">, </w:t>
      </w:r>
      <w:r w:rsidR="0055356F" w:rsidRPr="006175FA">
        <w:rPr>
          <w:rFonts w:ascii="Times New Roman" w:hAnsi="Times New Roman" w:cs="Times New Roman"/>
          <w:bCs/>
          <w:sz w:val="24"/>
          <w:szCs w:val="23"/>
          <w:lang w:eastAsia="lv-LV"/>
        </w:rPr>
        <w:t xml:space="preserve">8.5. </w:t>
      </w:r>
      <w:r w:rsidRPr="006175FA">
        <w:rPr>
          <w:rFonts w:ascii="Times New Roman" w:hAnsi="Times New Roman" w:cs="Times New Roman"/>
          <w:bCs/>
          <w:sz w:val="24"/>
          <w:szCs w:val="23"/>
          <w:lang w:eastAsia="lv-LV"/>
        </w:rPr>
        <w:t>punktu noteikumiem jāmaksā līgumsods, Puses tā apmaksu veic 15 (piecpadsmit) darba dienu laikā pēc pretenzijas un līgumsoda rēķina saņemša</w:t>
      </w:r>
      <w:r w:rsidRPr="006175FA">
        <w:rPr>
          <w:rFonts w:ascii="Times New Roman" w:hAnsi="Times New Roman" w:cs="Times New Roman"/>
          <w:bCs/>
          <w:sz w:val="24"/>
          <w:szCs w:val="23"/>
          <w:lang w:eastAsia="lv-LV"/>
        </w:rPr>
        <w:t>nas.</w:t>
      </w:r>
    </w:p>
    <w:p w14:paraId="223BDBA5" w14:textId="77777777"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6175FA">
        <w:rPr>
          <w:rFonts w:ascii="Times New Roman" w:eastAsia="Times New Roman" w:hAnsi="Times New Roman" w:cs="Times New Roman"/>
          <w:bCs/>
          <w:sz w:val="24"/>
          <w:szCs w:val="23"/>
          <w:lang w:eastAsia="lv-LV"/>
        </w:rPr>
        <w:t>Līgumsoda samaksa neatbrīvo Puses no turpmākas saistību izpildes, ja vien Puses konkrētā gadījumā nevienojas savādāk.</w:t>
      </w:r>
    </w:p>
    <w:p w14:paraId="6D660AF3" w14:textId="61FED9B5"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6175FA">
        <w:rPr>
          <w:rFonts w:ascii="Times New Roman" w:eastAsia="Times New Roman" w:hAnsi="Times New Roman" w:cs="Times New Roman"/>
          <w:bCs/>
          <w:sz w:val="24"/>
          <w:szCs w:val="23"/>
          <w:lang w:eastAsia="lv-LV"/>
        </w:rPr>
        <w:t>P</w:t>
      </w:r>
      <w:r w:rsidR="00FB1015" w:rsidRPr="006175FA">
        <w:rPr>
          <w:rFonts w:ascii="Times New Roman" w:eastAsia="Times New Roman" w:hAnsi="Times New Roman" w:cs="Times New Roman"/>
          <w:bCs/>
          <w:sz w:val="24"/>
          <w:szCs w:val="23"/>
          <w:lang w:eastAsia="lv-LV"/>
        </w:rPr>
        <w:t>ircējs ir tiesīg</w:t>
      </w:r>
      <w:r w:rsidRPr="006175FA">
        <w:rPr>
          <w:rFonts w:ascii="Times New Roman" w:eastAsia="Times New Roman" w:hAnsi="Times New Roman" w:cs="Times New Roman"/>
          <w:bCs/>
          <w:sz w:val="24"/>
          <w:szCs w:val="23"/>
          <w:lang w:eastAsia="lv-LV"/>
        </w:rPr>
        <w:t xml:space="preserve">s ieturēt līgumsodu, veicot savstarpējos norēķinus. </w:t>
      </w:r>
    </w:p>
    <w:p w14:paraId="08F2E5C0" w14:textId="77777777" w:rsidR="00370CD8" w:rsidRPr="006175FA" w:rsidRDefault="00370CD8" w:rsidP="00370CD8">
      <w:pPr>
        <w:spacing w:before="60" w:after="60" w:line="240" w:lineRule="auto"/>
        <w:ind w:left="567"/>
        <w:jc w:val="both"/>
        <w:rPr>
          <w:rFonts w:ascii="Times New Roman" w:eastAsia="Times New Roman" w:hAnsi="Times New Roman" w:cs="Times New Roman"/>
          <w:bCs/>
          <w:sz w:val="24"/>
          <w:szCs w:val="23"/>
          <w:lang w:eastAsia="lv-LV"/>
        </w:rPr>
      </w:pPr>
    </w:p>
    <w:p w14:paraId="7EBF0D73" w14:textId="77777777" w:rsidR="00C82C7E" w:rsidRPr="006175FA" w:rsidRDefault="00832AC9" w:rsidP="00C82C7E">
      <w:pPr>
        <w:numPr>
          <w:ilvl w:val="0"/>
          <w:numId w:val="1"/>
        </w:numPr>
        <w:spacing w:before="60" w:after="60" w:line="240" w:lineRule="auto"/>
        <w:jc w:val="center"/>
        <w:rPr>
          <w:rFonts w:ascii="Times New Roman" w:eastAsia="Times New Roman" w:hAnsi="Times New Roman" w:cs="Times New Roman"/>
          <w:b/>
          <w:sz w:val="24"/>
          <w:szCs w:val="23"/>
        </w:rPr>
      </w:pPr>
      <w:r w:rsidRPr="006175FA">
        <w:rPr>
          <w:rFonts w:ascii="Times New Roman" w:eastAsia="Times New Roman" w:hAnsi="Times New Roman" w:cs="Times New Roman"/>
          <w:b/>
          <w:bCs/>
          <w:sz w:val="24"/>
          <w:szCs w:val="23"/>
        </w:rPr>
        <w:t>Nepārvarama vara</w:t>
      </w:r>
    </w:p>
    <w:p w14:paraId="0273FAAE" w14:textId="77777777"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6175FA">
        <w:rPr>
          <w:rFonts w:ascii="Times New Roman" w:eastAsia="Times New Roman" w:hAnsi="Times New Roman" w:cs="Times New Roman"/>
          <w:sz w:val="24"/>
          <w:szCs w:val="23"/>
        </w:rPr>
        <w:t xml:space="preserve">Puses tiek atbrīvotas no atbildības par </w:t>
      </w:r>
      <w:r w:rsidRPr="006175FA">
        <w:rPr>
          <w:rFonts w:ascii="Times New Roman" w:eastAsia="Times New Roman" w:hAnsi="Times New Roman" w:cs="Times New Roman"/>
          <w:sz w:val="24"/>
          <w:szCs w:val="23"/>
        </w:rPr>
        <w:t>Līguma saistību nepildīšanu nepārvaramas varas vai ārkārtēju apstākļu dēļ, kurus attiecīgā puse (vai abas puses) nevarēja ne paredzēt, ne novērst, ne ietekmēt un par kuru rašanos puses nav atbildīgas, izņemot Līgumā noteiktos gadījumus. Par šādiem apstākļi</w:t>
      </w:r>
      <w:r w:rsidRPr="006175FA">
        <w:rPr>
          <w:rFonts w:ascii="Times New Roman" w:eastAsia="Times New Roman" w:hAnsi="Times New Roman" w:cs="Times New Roman"/>
          <w:sz w:val="24"/>
          <w:szCs w:val="23"/>
        </w:rPr>
        <w:t>em atzīstamas stihiskas nelaimes, kara darbība, blokāde, civiliedzīvotāju nemieri, streiki, sakaru un kredītiestāžu darbība.</w:t>
      </w:r>
    </w:p>
    <w:p w14:paraId="3664891A" w14:textId="77777777"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6175FA">
        <w:rPr>
          <w:rFonts w:ascii="Times New Roman" w:eastAsia="Times New Roman" w:hAnsi="Times New Roman" w:cs="Times New Roman"/>
          <w:sz w:val="24"/>
          <w:szCs w:val="23"/>
        </w:rPr>
        <w:t>Katra no Pusēm, kuru Līguma ietvaros ietekmē nepārvaramas varas apstākļi, nekavējoties par to informē otru Pusi.</w:t>
      </w:r>
    </w:p>
    <w:p w14:paraId="49EC8483" w14:textId="77777777"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6175FA">
        <w:rPr>
          <w:rFonts w:ascii="Times New Roman" w:eastAsia="Times New Roman" w:hAnsi="Times New Roman" w:cs="Times New Roman"/>
          <w:sz w:val="24"/>
          <w:szCs w:val="23"/>
        </w:rPr>
        <w:t xml:space="preserve">Ja kāda no Pusēm, </w:t>
      </w:r>
      <w:r w:rsidRPr="006175FA">
        <w:rPr>
          <w:rFonts w:ascii="Times New Roman" w:eastAsia="Times New Roman" w:hAnsi="Times New Roman" w:cs="Times New Roman"/>
          <w:sz w:val="24"/>
          <w:szCs w:val="23"/>
        </w:rPr>
        <w:t>kuras rīcību ietekmē nepārvarama vara, bez objektīva iemesla neinformē otru Pusi par nepārvaramas varas apstākļu iestāšanos 5 (piecu) darbdienu laikā, attiecīgā Puse netiek atbrīvota no Līguma saistību izpildes.</w:t>
      </w:r>
    </w:p>
    <w:p w14:paraId="11A46CCF" w14:textId="6964A6ED"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6175FA">
        <w:rPr>
          <w:rFonts w:ascii="Times New Roman" w:eastAsia="Times New Roman" w:hAnsi="Times New Roman" w:cs="Times New Roman"/>
          <w:sz w:val="24"/>
          <w:szCs w:val="23"/>
        </w:rPr>
        <w:t>Ja nepārvaramas varas apstākļi turpinās ilgā</w:t>
      </w:r>
      <w:r w:rsidRPr="006175FA">
        <w:rPr>
          <w:rFonts w:ascii="Times New Roman" w:eastAsia="Times New Roman" w:hAnsi="Times New Roman" w:cs="Times New Roman"/>
          <w:sz w:val="24"/>
          <w:szCs w:val="23"/>
        </w:rPr>
        <w:t>k nekā 30 (trīsdesmit) kalendāra dienas, Puses kopīgi risina jautājumu par Līguma turpmāko izpildi vai izbeigšanu. Līguma izbeigšanas gadījumā, kuras pamats ir nepārvarama vara, nevienai no Pusēm nav tiesību prasīt zaudējumu atlīdzību.</w:t>
      </w:r>
    </w:p>
    <w:p w14:paraId="5564CA6E" w14:textId="77777777" w:rsidR="00370CD8" w:rsidRPr="006175FA" w:rsidRDefault="00370CD8" w:rsidP="00370CD8">
      <w:pPr>
        <w:spacing w:before="60" w:after="60" w:line="240" w:lineRule="auto"/>
        <w:ind w:left="567"/>
        <w:jc w:val="both"/>
        <w:rPr>
          <w:rFonts w:ascii="Times New Roman" w:eastAsia="Times New Roman" w:hAnsi="Times New Roman" w:cs="Times New Roman"/>
          <w:b/>
          <w:sz w:val="24"/>
          <w:szCs w:val="23"/>
        </w:rPr>
      </w:pPr>
    </w:p>
    <w:p w14:paraId="6BEF0528" w14:textId="77777777" w:rsidR="00FB1015" w:rsidRPr="006175FA" w:rsidRDefault="00832AC9" w:rsidP="00FB1015">
      <w:pPr>
        <w:numPr>
          <w:ilvl w:val="0"/>
          <w:numId w:val="1"/>
        </w:numPr>
        <w:spacing w:before="60" w:after="60" w:line="240" w:lineRule="auto"/>
        <w:jc w:val="center"/>
        <w:rPr>
          <w:rFonts w:ascii="Times New Roman" w:eastAsia="Times New Roman" w:hAnsi="Times New Roman" w:cs="Times New Roman"/>
          <w:b/>
          <w:noProof/>
          <w:sz w:val="24"/>
          <w:szCs w:val="23"/>
        </w:rPr>
      </w:pPr>
      <w:r w:rsidRPr="006175FA">
        <w:rPr>
          <w:rFonts w:ascii="Times New Roman" w:eastAsia="Times New Roman" w:hAnsi="Times New Roman" w:cs="Times New Roman"/>
          <w:b/>
          <w:noProof/>
          <w:sz w:val="24"/>
          <w:szCs w:val="23"/>
        </w:rPr>
        <w:t>Līguma darbības ter</w:t>
      </w:r>
      <w:r w:rsidRPr="006175FA">
        <w:rPr>
          <w:rFonts w:ascii="Times New Roman" w:eastAsia="Times New Roman" w:hAnsi="Times New Roman" w:cs="Times New Roman"/>
          <w:b/>
          <w:noProof/>
          <w:sz w:val="24"/>
          <w:szCs w:val="23"/>
        </w:rPr>
        <w:t>miņš, grozījumu izdarīšana un Līguma izbeigšana</w:t>
      </w:r>
    </w:p>
    <w:p w14:paraId="4BA5C611" w14:textId="01B348D4" w:rsidR="003B7F36" w:rsidRPr="006175FA" w:rsidRDefault="00832AC9" w:rsidP="003B7F36">
      <w:pPr>
        <w:pStyle w:val="ListParagraph"/>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6175FA">
        <w:rPr>
          <w:rFonts w:ascii="Times New Roman" w:eastAsia="Times New Roman" w:hAnsi="Times New Roman" w:cs="Times New Roman"/>
          <w:noProof/>
          <w:sz w:val="24"/>
          <w:szCs w:val="24"/>
        </w:rPr>
        <w:t xml:space="preserve">Līgums stājas spēkā ar tā abpusējas parakstīšanas brīdi un ir </w:t>
      </w:r>
      <w:r w:rsidR="00813BE1" w:rsidRPr="006175FA">
        <w:rPr>
          <w:rFonts w:ascii="Times New Roman" w:eastAsia="Times New Roman" w:hAnsi="Times New Roman" w:cs="Times New Roman"/>
          <w:noProof/>
          <w:sz w:val="24"/>
          <w:szCs w:val="24"/>
        </w:rPr>
        <w:t>spēkā</w:t>
      </w:r>
      <w:r w:rsidRPr="006175FA">
        <w:rPr>
          <w:rFonts w:ascii="Times New Roman" w:eastAsia="Times New Roman" w:hAnsi="Times New Roman" w:cs="Times New Roman"/>
          <w:noProof/>
          <w:sz w:val="24"/>
          <w:szCs w:val="24"/>
        </w:rPr>
        <w:t xml:space="preserve"> </w:t>
      </w:r>
      <w:r w:rsidR="005436BB" w:rsidRPr="006175FA">
        <w:rPr>
          <w:rFonts w:ascii="Times New Roman" w:eastAsia="Times New Roman" w:hAnsi="Times New Roman" w:cs="Times New Roman"/>
          <w:b/>
          <w:noProof/>
          <w:sz w:val="24"/>
          <w:szCs w:val="24"/>
        </w:rPr>
        <w:t>12</w:t>
      </w:r>
      <w:r w:rsidRPr="006175FA">
        <w:rPr>
          <w:rFonts w:ascii="Times New Roman" w:eastAsia="Times New Roman" w:hAnsi="Times New Roman" w:cs="Times New Roman"/>
          <w:b/>
          <w:noProof/>
          <w:sz w:val="24"/>
          <w:szCs w:val="24"/>
        </w:rPr>
        <w:t xml:space="preserve"> (</w:t>
      </w:r>
      <w:r w:rsidR="005436BB" w:rsidRPr="006175FA">
        <w:rPr>
          <w:rFonts w:ascii="Times New Roman" w:eastAsia="Times New Roman" w:hAnsi="Times New Roman" w:cs="Times New Roman"/>
          <w:b/>
          <w:noProof/>
          <w:sz w:val="24"/>
          <w:szCs w:val="24"/>
        </w:rPr>
        <w:t>divpadsmit</w:t>
      </w:r>
      <w:r w:rsidR="00813BE1" w:rsidRPr="006175FA">
        <w:rPr>
          <w:rFonts w:ascii="Times New Roman" w:eastAsia="Times New Roman" w:hAnsi="Times New Roman" w:cs="Times New Roman"/>
          <w:b/>
          <w:noProof/>
          <w:sz w:val="24"/>
          <w:szCs w:val="24"/>
        </w:rPr>
        <w:t>)</w:t>
      </w:r>
      <w:r w:rsidR="00B74FFA" w:rsidRPr="006175FA">
        <w:rPr>
          <w:rFonts w:ascii="Times New Roman" w:eastAsia="Times New Roman" w:hAnsi="Times New Roman" w:cs="Times New Roman"/>
          <w:b/>
          <w:noProof/>
          <w:sz w:val="24"/>
          <w:szCs w:val="24"/>
        </w:rPr>
        <w:t xml:space="preserve"> mēnešus vai l</w:t>
      </w:r>
      <w:r w:rsidR="00D243A8" w:rsidRPr="006175FA">
        <w:rPr>
          <w:rFonts w:ascii="Times New Roman" w:eastAsia="Times New Roman" w:hAnsi="Times New Roman" w:cs="Times New Roman"/>
          <w:b/>
          <w:noProof/>
          <w:sz w:val="24"/>
          <w:szCs w:val="24"/>
        </w:rPr>
        <w:t>īdz Līguma 2.1. punktā noteiktās</w:t>
      </w:r>
      <w:r w:rsidR="00B74FFA" w:rsidRPr="006175FA">
        <w:rPr>
          <w:rFonts w:ascii="Times New Roman" w:eastAsia="Times New Roman" w:hAnsi="Times New Roman" w:cs="Times New Roman"/>
          <w:b/>
          <w:noProof/>
          <w:sz w:val="24"/>
          <w:szCs w:val="24"/>
        </w:rPr>
        <w:t xml:space="preserve"> Līgumcenas apguvei</w:t>
      </w:r>
      <w:r w:rsidR="00D243A8" w:rsidRPr="006175FA">
        <w:rPr>
          <w:rFonts w:ascii="Times New Roman" w:eastAsia="Times New Roman" w:hAnsi="Times New Roman" w:cs="Times New Roman"/>
          <w:b/>
          <w:noProof/>
          <w:sz w:val="24"/>
          <w:szCs w:val="24"/>
        </w:rPr>
        <w:t xml:space="preserve">, </w:t>
      </w:r>
      <w:r w:rsidR="00D243A8" w:rsidRPr="006175FA">
        <w:rPr>
          <w:rFonts w:ascii="Times New Roman" w:hAnsi="Times New Roman" w:cs="Times New Roman"/>
          <w:b/>
          <w:sz w:val="24"/>
          <w:szCs w:val="24"/>
        </w:rPr>
        <w:t>atkarībā no tā, kurš no apstākļiem iestājas pirmais</w:t>
      </w:r>
      <w:r w:rsidR="00B74FFA" w:rsidRPr="006175FA">
        <w:rPr>
          <w:rFonts w:ascii="Times New Roman" w:eastAsia="Times New Roman" w:hAnsi="Times New Roman" w:cs="Times New Roman"/>
          <w:b/>
          <w:noProof/>
          <w:sz w:val="24"/>
          <w:szCs w:val="24"/>
        </w:rPr>
        <w:t>.</w:t>
      </w:r>
    </w:p>
    <w:p w14:paraId="4387DAD3" w14:textId="372DFC40" w:rsidR="00181D32" w:rsidRPr="006175FA" w:rsidRDefault="00832AC9" w:rsidP="003B7F36">
      <w:pPr>
        <w:pStyle w:val="ListParagraph"/>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6175FA">
        <w:rPr>
          <w:rFonts w:ascii="Times New Roman" w:hAnsi="Times New Roman" w:cs="Times New Roman"/>
          <w:bCs/>
          <w:sz w:val="24"/>
          <w:szCs w:val="24"/>
        </w:rPr>
        <w:lastRenderedPageBreak/>
        <w:t>Ja 12</w:t>
      </w:r>
      <w:r w:rsidRPr="006175FA">
        <w:rPr>
          <w:rFonts w:ascii="Times New Roman" w:hAnsi="Times New Roman" w:cs="Times New Roman"/>
          <w:bCs/>
          <w:sz w:val="24"/>
          <w:szCs w:val="24"/>
        </w:rPr>
        <w:t xml:space="preserve"> (divpadsmit) </w:t>
      </w:r>
      <w:r w:rsidRPr="006175FA">
        <w:rPr>
          <w:rFonts w:ascii="Times New Roman" w:hAnsi="Times New Roman" w:cs="Times New Roman"/>
          <w:sz w:val="24"/>
          <w:szCs w:val="24"/>
        </w:rPr>
        <w:t xml:space="preserve">mēnešu laikā no Līguma spēkā stāšanās dienas Līguma summa nav apgūta, puses var izskatīt iespēju pagarināt Līguma darbības termiņu uz </w:t>
      </w:r>
      <w:r w:rsidRPr="006175FA">
        <w:rPr>
          <w:rFonts w:ascii="Times New Roman" w:hAnsi="Times New Roman" w:cs="Times New Roman"/>
          <w:bCs/>
          <w:sz w:val="24"/>
          <w:szCs w:val="24"/>
        </w:rPr>
        <w:t xml:space="preserve">12 (divpadsmit) </w:t>
      </w:r>
      <w:r w:rsidRPr="006175FA">
        <w:rPr>
          <w:rFonts w:ascii="Times New Roman" w:hAnsi="Times New Roman" w:cs="Times New Roman"/>
          <w:sz w:val="24"/>
          <w:szCs w:val="24"/>
        </w:rPr>
        <w:t>mēnešiem, nepārsniedzot Līguma summu.</w:t>
      </w:r>
    </w:p>
    <w:p w14:paraId="31AC61CE" w14:textId="73CB17D4" w:rsidR="003B7F36" w:rsidRPr="006175FA" w:rsidRDefault="00832AC9" w:rsidP="003B7F36">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3"/>
        </w:rPr>
      </w:pPr>
      <w:r w:rsidRPr="006175FA">
        <w:rPr>
          <w:rFonts w:ascii="Times New Roman" w:eastAsia="Times New Roman" w:hAnsi="Times New Roman" w:cs="Times New Roman"/>
          <w:sz w:val="24"/>
          <w:szCs w:val="23"/>
        </w:rPr>
        <w:t xml:space="preserve">Pircējs </w:t>
      </w:r>
      <w:r w:rsidRPr="006175FA">
        <w:rPr>
          <w:rFonts w:ascii="Times New Roman" w:eastAsia="Times New Roman" w:hAnsi="Times New Roman" w:cs="Times New Roman"/>
          <w:bCs/>
          <w:sz w:val="24"/>
          <w:szCs w:val="23"/>
        </w:rPr>
        <w:t>ir tiesīgs vienpusēji izbeigt Līgumu, par to r</w:t>
      </w:r>
      <w:r w:rsidR="00F550B7" w:rsidRPr="006175FA">
        <w:rPr>
          <w:rFonts w:ascii="Times New Roman" w:eastAsia="Times New Roman" w:hAnsi="Times New Roman" w:cs="Times New Roman"/>
          <w:bCs/>
          <w:sz w:val="24"/>
          <w:szCs w:val="23"/>
        </w:rPr>
        <w:t>akstveidā paziņojot P</w:t>
      </w:r>
      <w:r w:rsidR="004D2C96" w:rsidRPr="006175FA">
        <w:rPr>
          <w:rFonts w:ascii="Times New Roman" w:eastAsia="Times New Roman" w:hAnsi="Times New Roman" w:cs="Times New Roman"/>
          <w:bCs/>
          <w:sz w:val="24"/>
          <w:szCs w:val="23"/>
        </w:rPr>
        <w:t>ārdevējam</w:t>
      </w:r>
      <w:r w:rsidR="00F550B7" w:rsidRPr="006175FA">
        <w:rPr>
          <w:rFonts w:ascii="Times New Roman" w:eastAsia="Times New Roman" w:hAnsi="Times New Roman" w:cs="Times New Roman"/>
          <w:bCs/>
          <w:sz w:val="24"/>
          <w:szCs w:val="23"/>
        </w:rPr>
        <w:t xml:space="preserve"> 10 </w:t>
      </w:r>
      <w:r w:rsidRPr="006175FA">
        <w:rPr>
          <w:rFonts w:ascii="Times New Roman" w:eastAsia="Times New Roman" w:hAnsi="Times New Roman" w:cs="Times New Roman"/>
          <w:bCs/>
          <w:sz w:val="24"/>
          <w:szCs w:val="23"/>
        </w:rPr>
        <w:t>(desmit) darba dienas iepriekš, ja</w:t>
      </w:r>
      <w:r w:rsidRPr="006175FA">
        <w:rPr>
          <w:rFonts w:ascii="Times New Roman" w:eastAsia="Times New Roman" w:hAnsi="Times New Roman" w:cs="Times New Roman"/>
          <w:sz w:val="24"/>
          <w:szCs w:val="23"/>
        </w:rPr>
        <w:t xml:space="preserve">: </w:t>
      </w:r>
    </w:p>
    <w:p w14:paraId="3D30D754" w14:textId="77777777" w:rsidR="003B7F36" w:rsidRPr="006175FA" w:rsidRDefault="00832AC9"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rPr>
        <w:t xml:space="preserve">Pārdevējs nav ievērojis Līgumā noteikto Preces piegādes termiņu; </w:t>
      </w:r>
    </w:p>
    <w:p w14:paraId="15C193E6" w14:textId="07BAE4EC" w:rsidR="003B7F36" w:rsidRPr="006175FA" w:rsidRDefault="00832AC9"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rPr>
        <w:t xml:space="preserve">Pārdevējs piegādājis Līguma prasībām neatbilstošu vai nekvalitatīvu Preci, par ko ir sastādīts akts par konstatētajiem </w:t>
      </w:r>
      <w:r w:rsidRPr="006175FA">
        <w:rPr>
          <w:rFonts w:ascii="Times New Roman" w:eastAsia="Times New Roman" w:hAnsi="Times New Roman" w:cs="Times New Roman"/>
          <w:sz w:val="24"/>
          <w:szCs w:val="23"/>
        </w:rPr>
        <w:t xml:space="preserve">trūkumiem; </w:t>
      </w:r>
    </w:p>
    <w:p w14:paraId="3E53A4FD" w14:textId="6B8089D9" w:rsidR="003B7F36" w:rsidRPr="006175FA" w:rsidRDefault="00832AC9"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rPr>
        <w:t>Pārdevējs neizpilda kādu citu no Līguma saistībām un pat pēc brīdinājuma saņemšanas turpina to nepildīt</w:t>
      </w:r>
      <w:r w:rsidR="00C00FB3" w:rsidRPr="006175FA">
        <w:rPr>
          <w:rFonts w:ascii="Times New Roman" w:eastAsia="Times New Roman" w:hAnsi="Times New Roman" w:cs="Times New Roman"/>
          <w:sz w:val="24"/>
          <w:szCs w:val="23"/>
        </w:rPr>
        <w:t>,</w:t>
      </w:r>
      <w:r w:rsidRPr="006175FA">
        <w:rPr>
          <w:rFonts w:ascii="Times New Roman" w:eastAsia="Times New Roman" w:hAnsi="Times New Roman" w:cs="Times New Roman"/>
          <w:sz w:val="24"/>
          <w:szCs w:val="23"/>
        </w:rPr>
        <w:t xml:space="preserve"> vai pieļauj pārkāpuma atkārtošanos; </w:t>
      </w:r>
    </w:p>
    <w:p w14:paraId="29ED4DDC" w14:textId="3D352B9D" w:rsidR="003B7F36" w:rsidRPr="006175FA" w:rsidRDefault="00832AC9"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rPr>
        <w:t>ja tiesā tiek ierosināta Pārdevēja maksātnespējas vai tiesiskās aizsardzības (ārpustiesas</w:t>
      </w:r>
      <w:r w:rsidRPr="006175FA">
        <w:rPr>
          <w:rFonts w:ascii="Times New Roman" w:eastAsia="Times New Roman" w:hAnsi="Times New Roman" w:cs="Times New Roman"/>
          <w:sz w:val="24"/>
          <w:szCs w:val="23"/>
        </w:rPr>
        <w:t xml:space="preserve"> tiesiskās aizsardzības) procesa lieta, vai pieņemts lēmums par Pārdevēja likvidācijas procesa uzsākšanu; </w:t>
      </w:r>
    </w:p>
    <w:p w14:paraId="0FD0C37F" w14:textId="77777777" w:rsidR="003B7F36" w:rsidRPr="006175FA" w:rsidRDefault="00832AC9" w:rsidP="003B7F36">
      <w:pPr>
        <w:numPr>
          <w:ilvl w:val="2"/>
          <w:numId w:val="1"/>
        </w:numPr>
        <w:spacing w:after="0" w:line="240" w:lineRule="auto"/>
        <w:ind w:left="1418" w:hanging="851"/>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rPr>
        <w:t>ja Pārdevēja saimnieciskā darbība ir apturēta ilgāk par 2 (divām) nedēļām;</w:t>
      </w:r>
    </w:p>
    <w:p w14:paraId="56E8990E" w14:textId="77777777" w:rsidR="003B7F36" w:rsidRPr="006175FA" w:rsidRDefault="00832AC9"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rPr>
        <w:t>Līgumu nav iespējams izpildīt tādēļ, ka Līguma izpildes laikā ir piemērota</w:t>
      </w:r>
      <w:r w:rsidRPr="006175FA">
        <w:rPr>
          <w:rFonts w:ascii="Times New Roman" w:eastAsia="Times New Roman" w:hAnsi="Times New Roman" w:cs="Times New Roman"/>
          <w:sz w:val="24"/>
          <w:szCs w:val="23"/>
        </w:rPr>
        <w:t>s starptautiskās vai nacionālās sankcijas vai būtiskas finanšu un kapitāla tirgus intereses ietekmējošas Eiropas Savienības vai Ziemeļatlantijas līguma organizācijas dalībvalsts noteiktās sankcijas.</w:t>
      </w:r>
    </w:p>
    <w:p w14:paraId="24C247E3" w14:textId="77777777" w:rsidR="00CD4034" w:rsidRPr="006175FA" w:rsidRDefault="00832AC9" w:rsidP="008706FB">
      <w:pPr>
        <w:pStyle w:val="ListParagraph"/>
        <w:numPr>
          <w:ilvl w:val="1"/>
          <w:numId w:val="1"/>
        </w:numPr>
        <w:spacing w:before="120" w:after="0" w:line="240" w:lineRule="auto"/>
        <w:ind w:left="567" w:hanging="567"/>
        <w:jc w:val="both"/>
        <w:rPr>
          <w:rFonts w:ascii="Times New Roman" w:hAnsi="Times New Roman" w:cs="Times New Roman"/>
          <w:sz w:val="24"/>
          <w:szCs w:val="24"/>
        </w:rPr>
      </w:pPr>
      <w:r w:rsidRPr="006175FA">
        <w:rPr>
          <w:rFonts w:ascii="Times New Roman" w:hAnsi="Times New Roman" w:cs="Times New Roman"/>
          <w:sz w:val="24"/>
          <w:szCs w:val="24"/>
        </w:rPr>
        <w:t>Pārdevējs ir tiesīgs vienpusēji izbeigt Līgumu</w:t>
      </w:r>
      <w:r w:rsidR="00366F4D" w:rsidRPr="006175FA">
        <w:rPr>
          <w:rFonts w:ascii="Times New Roman" w:hAnsi="Times New Roman" w:cs="Times New Roman"/>
          <w:sz w:val="24"/>
          <w:szCs w:val="24"/>
        </w:rPr>
        <w:t xml:space="preserve">, </w:t>
      </w:r>
      <w:r w:rsidR="00366F4D" w:rsidRPr="006175FA">
        <w:rPr>
          <w:rFonts w:ascii="Times New Roman" w:eastAsia="Times New Roman" w:hAnsi="Times New Roman" w:cs="Times New Roman"/>
          <w:bCs/>
          <w:sz w:val="24"/>
          <w:szCs w:val="23"/>
        </w:rPr>
        <w:t>par to rakstveidā paziņojot Pircējam 10 (desmit) darba dienas iepriekš</w:t>
      </w:r>
      <w:r w:rsidRPr="006175FA">
        <w:rPr>
          <w:rFonts w:ascii="Times New Roman" w:hAnsi="Times New Roman" w:cs="Times New Roman"/>
          <w:sz w:val="24"/>
          <w:szCs w:val="24"/>
        </w:rPr>
        <w:t>, ja:</w:t>
      </w:r>
    </w:p>
    <w:p w14:paraId="0FCA1ABE" w14:textId="19CC3FD1" w:rsidR="00CD4034" w:rsidRPr="006175FA" w:rsidRDefault="00832AC9" w:rsidP="008706FB">
      <w:pPr>
        <w:pStyle w:val="ListParagraph"/>
        <w:numPr>
          <w:ilvl w:val="2"/>
          <w:numId w:val="1"/>
        </w:numPr>
        <w:spacing w:before="120" w:after="0" w:line="240" w:lineRule="auto"/>
        <w:ind w:left="1418" w:hanging="851"/>
        <w:jc w:val="both"/>
        <w:rPr>
          <w:rFonts w:ascii="Times New Roman" w:hAnsi="Times New Roman" w:cs="Times New Roman"/>
          <w:sz w:val="24"/>
          <w:szCs w:val="24"/>
        </w:rPr>
      </w:pPr>
      <w:r w:rsidRPr="006175FA">
        <w:rPr>
          <w:rFonts w:ascii="Times New Roman" w:hAnsi="Times New Roman" w:cs="Times New Roman"/>
          <w:sz w:val="24"/>
          <w:szCs w:val="24"/>
        </w:rPr>
        <w:t xml:space="preserve">Pircējs vismaz 2 (divas) reizes nav ievērojis Līgumā noteikto Preces apmaksas termiņu, </w:t>
      </w:r>
      <w:r w:rsidR="00BA6C51" w:rsidRPr="006175FA">
        <w:rPr>
          <w:rFonts w:ascii="Times New Roman" w:hAnsi="Times New Roman" w:cs="Times New Roman"/>
          <w:sz w:val="24"/>
          <w:szCs w:val="24"/>
        </w:rPr>
        <w:t>un Pārdevējs ir informējis Pircēju par rēķina apmaksas kavējumu, bet Pircējs to nav novērsis Pārdevēja noteiktajā termiņā;</w:t>
      </w:r>
    </w:p>
    <w:p w14:paraId="4BB8E9AD" w14:textId="5D97DC44" w:rsidR="00BA6C51" w:rsidRPr="006175FA" w:rsidRDefault="00832AC9" w:rsidP="008706FB">
      <w:pPr>
        <w:numPr>
          <w:ilvl w:val="2"/>
          <w:numId w:val="1"/>
        </w:numPr>
        <w:spacing w:after="0" w:line="240" w:lineRule="auto"/>
        <w:ind w:left="1418" w:hanging="851"/>
        <w:jc w:val="both"/>
        <w:rPr>
          <w:rFonts w:ascii="Times New Roman" w:hAnsi="Times New Roman" w:cs="Times New Roman"/>
          <w:sz w:val="24"/>
          <w:szCs w:val="23"/>
        </w:rPr>
      </w:pPr>
      <w:r w:rsidRPr="006175FA">
        <w:rPr>
          <w:rFonts w:ascii="Times New Roman" w:hAnsi="Times New Roman" w:cs="Times New Roman"/>
          <w:sz w:val="24"/>
          <w:szCs w:val="23"/>
        </w:rPr>
        <w:t>Pircējs neizpilda kādu citu no Līguma saistībām un pat pēc brīdinājuma saņemšanas turpina to nepildīt, vai pieļauj pārkāpuma atkārtošanos.</w:t>
      </w:r>
    </w:p>
    <w:p w14:paraId="467825BE" w14:textId="4C93D54D" w:rsidR="00366F4D" w:rsidRPr="006175FA" w:rsidRDefault="00832AC9" w:rsidP="00366F4D">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4"/>
        </w:rPr>
      </w:pPr>
      <w:r w:rsidRPr="006175FA">
        <w:rPr>
          <w:rFonts w:ascii="Times New Roman" w:eastAsia="Times New Roman" w:hAnsi="Times New Roman" w:cs="Times New Roman"/>
          <w:noProof/>
          <w:sz w:val="24"/>
          <w:szCs w:val="23"/>
        </w:rPr>
        <w:t xml:space="preserve">Puses ir tiesīgas vienpusēji izbeigt Līgumu vai atlikt Līguma izpildi bez sankciju piemērošanas gadījumā, ja tas pamatots ar valsts, pašvaldības vai augstākstāvošu iestāžu </w:t>
      </w:r>
      <w:r w:rsidRPr="006175FA">
        <w:rPr>
          <w:rFonts w:ascii="Times New Roman" w:eastAsia="Times New Roman" w:hAnsi="Times New Roman" w:cs="Times New Roman"/>
          <w:noProof/>
          <w:sz w:val="24"/>
          <w:szCs w:val="24"/>
        </w:rPr>
        <w:t>un institūciju izdotajiem normatīvajiem aktiem vai pārvaldes lēmumiem.</w:t>
      </w:r>
    </w:p>
    <w:p w14:paraId="5E6ABF1E" w14:textId="6AB2D63F" w:rsidR="0030740C" w:rsidRPr="006175FA" w:rsidRDefault="00832AC9" w:rsidP="00366F4D">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4"/>
        </w:rPr>
      </w:pPr>
      <w:r w:rsidRPr="006175FA">
        <w:rPr>
          <w:rFonts w:ascii="Times New Roman" w:eastAsia="Times New Roman" w:hAnsi="Times New Roman"/>
          <w:color w:val="000000"/>
          <w:sz w:val="24"/>
          <w:szCs w:val="24"/>
        </w:rPr>
        <w:t>Līgums var ti</w:t>
      </w:r>
      <w:r w:rsidRPr="006175FA">
        <w:rPr>
          <w:rFonts w:ascii="Times New Roman" w:eastAsia="Times New Roman" w:hAnsi="Times New Roman"/>
          <w:color w:val="000000"/>
          <w:sz w:val="24"/>
          <w:szCs w:val="24"/>
        </w:rPr>
        <w:t>kt izbeigts pirms termiņa jebkurā brīdī, Pusēm savstarpēji par to rakstveidā vienojoties, ja Līguma tālāka izpilde ir apgrūtināta vai neiespējama saistība ar apstākļiem, kas radušies pēc Līguma noslēgšanas</w:t>
      </w:r>
      <w:r w:rsidRPr="006175FA">
        <w:rPr>
          <w:rFonts w:ascii="Times New Roman" w:eastAsia="Times New Roman" w:hAnsi="Times New Roman" w:cs="Times New Roman"/>
          <w:noProof/>
          <w:sz w:val="24"/>
          <w:szCs w:val="24"/>
        </w:rPr>
        <w:t>, un/vai pastāv objektīvi apstākļi, kas pamato nepi</w:t>
      </w:r>
      <w:r w:rsidRPr="006175FA">
        <w:rPr>
          <w:rFonts w:ascii="Times New Roman" w:eastAsia="Times New Roman" w:hAnsi="Times New Roman" w:cs="Times New Roman"/>
          <w:noProof/>
          <w:sz w:val="24"/>
          <w:szCs w:val="24"/>
        </w:rPr>
        <w:t xml:space="preserve">eciešamību Līgumu savstarpēji izbeigt. </w:t>
      </w:r>
    </w:p>
    <w:p w14:paraId="0A4CB21C" w14:textId="7A32FF2F" w:rsidR="00FB1015" w:rsidRPr="006175FA" w:rsidRDefault="00832AC9" w:rsidP="00366F4D">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4"/>
        </w:rPr>
      </w:pPr>
      <w:r w:rsidRPr="006175FA">
        <w:rPr>
          <w:rFonts w:ascii="Times New Roman" w:hAnsi="Times New Roman" w:cs="Times New Roman"/>
          <w:noProof/>
          <w:sz w:val="24"/>
          <w:szCs w:val="24"/>
        </w:rPr>
        <w:t xml:space="preserve">Grozījumi Līgumā var tikt izdarīti vienīgi, ja tas nav pretrunā ar </w:t>
      </w:r>
      <w:r w:rsidR="00664743" w:rsidRPr="006175FA">
        <w:rPr>
          <w:rFonts w:ascii="Times New Roman" w:hAnsi="Times New Roman" w:cs="Times New Roman"/>
          <w:noProof/>
          <w:sz w:val="24"/>
          <w:szCs w:val="24"/>
        </w:rPr>
        <w:t>PIL</w:t>
      </w:r>
      <w:r w:rsidRPr="006175FA">
        <w:rPr>
          <w:rFonts w:ascii="Times New Roman" w:hAnsi="Times New Roman" w:cs="Times New Roman"/>
          <w:noProof/>
          <w:sz w:val="24"/>
          <w:szCs w:val="24"/>
        </w:rPr>
        <w:t xml:space="preserve"> 61.</w:t>
      </w:r>
      <w:r w:rsidR="00664743" w:rsidRPr="006175FA">
        <w:rPr>
          <w:rFonts w:ascii="Times New Roman" w:hAnsi="Times New Roman" w:cs="Times New Roman"/>
          <w:noProof/>
          <w:sz w:val="24"/>
          <w:szCs w:val="24"/>
        </w:rPr>
        <w:t xml:space="preserve"> </w:t>
      </w:r>
      <w:r w:rsidRPr="006175FA">
        <w:rPr>
          <w:rFonts w:ascii="Times New Roman" w:hAnsi="Times New Roman" w:cs="Times New Roman"/>
          <w:noProof/>
          <w:sz w:val="24"/>
          <w:szCs w:val="24"/>
        </w:rPr>
        <w:t>pantā noteikto un pēc abu Pušu rakstiskas vienošanās, kas ar to abpusējas parakstīšanas dienu kļūst par Līguma neatņemamu sastāvdaļu.</w:t>
      </w:r>
      <w:r w:rsidR="00664743" w:rsidRPr="006175FA">
        <w:t xml:space="preserve"> </w:t>
      </w:r>
      <w:r w:rsidR="00664743" w:rsidRPr="006175FA">
        <w:rPr>
          <w:rFonts w:ascii="Times New Roman" w:eastAsia="Times New Roman" w:hAnsi="Times New Roman" w:cs="Times New Roman"/>
          <w:noProof/>
          <w:sz w:val="24"/>
          <w:szCs w:val="23"/>
        </w:rPr>
        <w:t xml:space="preserve">Būtiskas izmaiņas Līguma punktos ir pieļaujamas atbilstoši PIL 61. panta trešās daļas pirmajam punktam, un var attiekties uz </w:t>
      </w:r>
      <w:r w:rsidR="00124B33" w:rsidRPr="006175FA">
        <w:rPr>
          <w:rFonts w:ascii="Times New Roman" w:eastAsia="Times New Roman" w:hAnsi="Times New Roman" w:cs="Times New Roman"/>
          <w:noProof/>
          <w:sz w:val="24"/>
          <w:szCs w:val="23"/>
        </w:rPr>
        <w:t>L</w:t>
      </w:r>
      <w:r w:rsidR="00664743" w:rsidRPr="006175FA">
        <w:rPr>
          <w:rFonts w:ascii="Times New Roman" w:eastAsia="Times New Roman" w:hAnsi="Times New Roman" w:cs="Times New Roman"/>
          <w:noProof/>
          <w:sz w:val="24"/>
          <w:szCs w:val="23"/>
        </w:rPr>
        <w:t>īgumcenas pārskatīšanu un jebkuriem citiem Līguma noteikumiem, ja izmaiņu nepieciešamība izriet no apstākļiem, kas radušies pēc Līguma noslēgšanas un kas Līguma slēgšanas brīdī nepastāvēja un nebija saprātīgi prognozējami. Puse, kura iniciē izmaiņas, iesniedz otrai Pusei rakstveidā pamatojošu iesniegumu, pēc kā Puses lemj par izmaiņu pieļaujamību.</w:t>
      </w:r>
    </w:p>
    <w:p w14:paraId="1174A969" w14:textId="77777777" w:rsidR="005436BB" w:rsidRPr="006175FA" w:rsidRDefault="005436BB" w:rsidP="005436BB">
      <w:pPr>
        <w:pStyle w:val="ListParagraph"/>
        <w:spacing w:before="60" w:after="60" w:line="240" w:lineRule="auto"/>
        <w:ind w:left="567"/>
        <w:contextualSpacing w:val="0"/>
        <w:jc w:val="both"/>
        <w:rPr>
          <w:rFonts w:ascii="Times New Roman" w:eastAsia="Times New Roman" w:hAnsi="Times New Roman" w:cs="Times New Roman"/>
          <w:noProof/>
          <w:sz w:val="24"/>
          <w:szCs w:val="24"/>
        </w:rPr>
      </w:pPr>
    </w:p>
    <w:p w14:paraId="3B59859C" w14:textId="77777777" w:rsidR="00C82C7E" w:rsidRPr="006175FA" w:rsidRDefault="00832AC9"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6175FA">
        <w:rPr>
          <w:rFonts w:ascii="Times New Roman" w:eastAsia="Times New Roman" w:hAnsi="Times New Roman" w:cs="Times New Roman"/>
          <w:b/>
          <w:noProof/>
          <w:sz w:val="24"/>
          <w:szCs w:val="23"/>
        </w:rPr>
        <w:t>Citi noteikumi</w:t>
      </w:r>
    </w:p>
    <w:p w14:paraId="7467764E" w14:textId="16E01F7A"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rPr>
        <w:t xml:space="preserve">Kā atbildīgo un pilnvaroto personu par Līguma izpildi, Preces pieņemšanu, iespējamo papildinājumu, vai izmaiņu saskaņošanu (izņemot Līguma grozījumu parakstīšanu) no Pircēja puses Pircējs nosaka </w:t>
      </w:r>
      <w:r w:rsidRPr="003019AB">
        <w:rPr>
          <w:rFonts w:ascii="Times New Roman" w:eastAsia="Times New Roman" w:hAnsi="Times New Roman" w:cs="Times New Roman"/>
          <w:b/>
          <w:sz w:val="24"/>
          <w:szCs w:val="24"/>
        </w:rPr>
        <w:t>J</w:t>
      </w:r>
      <w:r>
        <w:rPr>
          <w:rFonts w:ascii="Times New Roman" w:eastAsia="Times New Roman" w:hAnsi="Times New Roman" w:cs="Times New Roman"/>
          <w:b/>
          <w:sz w:val="24"/>
          <w:szCs w:val="24"/>
        </w:rPr>
        <w:t>---</w:t>
      </w:r>
      <w:r w:rsidRPr="003019AB">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w:t>
      </w:r>
      <w:r w:rsidRPr="003019AB">
        <w:rPr>
          <w:rFonts w:ascii="Times New Roman" w:eastAsia="Times New Roman" w:hAnsi="Times New Roman" w:cs="Times New Roman"/>
          <w:sz w:val="24"/>
          <w:szCs w:val="24"/>
        </w:rPr>
        <w:t>, tālr.</w:t>
      </w:r>
      <w:r w:rsidRPr="003019AB">
        <w:rPr>
          <w:rFonts w:ascii="Times New Roman" w:hAnsi="Times New Roman" w:cs="Times New Roman"/>
          <w:sz w:val="24"/>
          <w:szCs w:val="24"/>
        </w:rPr>
        <w:t xml:space="preserve"> </w:t>
      </w:r>
      <w:r w:rsidRPr="003019AB">
        <w:rPr>
          <w:rFonts w:ascii="Times New Roman" w:eastAsia="Times New Roman" w:hAnsi="Times New Roman" w:cs="Times New Roman"/>
          <w:sz w:val="24"/>
          <w:szCs w:val="24"/>
        </w:rPr>
        <w:t>2</w:t>
      </w:r>
      <w:r>
        <w:rPr>
          <w:rFonts w:ascii="Times New Roman" w:eastAsia="Times New Roman" w:hAnsi="Times New Roman" w:cs="Times New Roman"/>
          <w:sz w:val="24"/>
          <w:szCs w:val="24"/>
        </w:rPr>
        <w:t>------</w:t>
      </w:r>
      <w:r w:rsidRPr="003019AB">
        <w:rPr>
          <w:rFonts w:ascii="Times New Roman" w:eastAsia="Times New Roman" w:hAnsi="Times New Roman" w:cs="Times New Roman"/>
          <w:sz w:val="24"/>
          <w:szCs w:val="24"/>
        </w:rPr>
        <w:t xml:space="preserve">, e-pasta adrese: </w:t>
      </w:r>
      <w:hyperlink r:id="rId8" w:history="1">
        <w:r w:rsidRPr="00836A2C">
          <w:rPr>
            <w:rStyle w:val="Hyperlink"/>
            <w:rFonts w:ascii="Times New Roman" w:eastAsia="Times New Roman" w:hAnsi="Times New Roman" w:cs="Times New Roman"/>
            <w:sz w:val="24"/>
            <w:szCs w:val="24"/>
          </w:rPr>
          <w:t>-------------@rsu.lv</w:t>
        </w:r>
      </w:hyperlink>
      <w:r w:rsidRPr="003019AB">
        <w:rPr>
          <w:rFonts w:ascii="Times New Roman" w:eastAsia="Times New Roman" w:hAnsi="Times New Roman" w:cs="Times New Roman"/>
          <w:sz w:val="24"/>
          <w:szCs w:val="23"/>
        </w:rPr>
        <w:t xml:space="preserve">, un no Pārdevēja puses Pārdevējs nosaka </w:t>
      </w:r>
      <w:r w:rsidRPr="003019AB">
        <w:rPr>
          <w:rFonts w:ascii="Times New Roman" w:eastAsia="Times New Roman" w:hAnsi="Times New Roman" w:cs="Times New Roman"/>
          <w:b/>
          <w:sz w:val="24"/>
          <w:szCs w:val="23"/>
        </w:rPr>
        <w:t>V</w:t>
      </w:r>
      <w:r>
        <w:rPr>
          <w:rFonts w:ascii="Times New Roman" w:eastAsia="Times New Roman" w:hAnsi="Times New Roman" w:cs="Times New Roman"/>
          <w:b/>
          <w:sz w:val="24"/>
          <w:szCs w:val="23"/>
        </w:rPr>
        <w:t>-----</w:t>
      </w:r>
      <w:r w:rsidRPr="003019AB">
        <w:rPr>
          <w:rFonts w:ascii="Times New Roman" w:eastAsia="Times New Roman" w:hAnsi="Times New Roman" w:cs="Times New Roman"/>
          <w:b/>
          <w:sz w:val="24"/>
          <w:szCs w:val="23"/>
        </w:rPr>
        <w:t xml:space="preserve"> </w:t>
      </w:r>
      <w:r>
        <w:rPr>
          <w:rFonts w:ascii="Times New Roman" w:eastAsia="Times New Roman" w:hAnsi="Times New Roman" w:cs="Times New Roman"/>
          <w:b/>
          <w:sz w:val="24"/>
          <w:szCs w:val="23"/>
        </w:rPr>
        <w:t>-------</w:t>
      </w:r>
      <w:r w:rsidRPr="003019AB">
        <w:rPr>
          <w:rFonts w:ascii="Times New Roman" w:eastAsia="Times New Roman" w:hAnsi="Times New Roman" w:cs="Times New Roman"/>
          <w:sz w:val="24"/>
          <w:szCs w:val="23"/>
        </w:rPr>
        <w:t xml:space="preserve">, tālr. </w:t>
      </w:r>
      <w:r w:rsidRPr="003019AB">
        <w:rPr>
          <w:rFonts w:ascii="Times New Roman" w:eastAsia="Times New Roman" w:hAnsi="Times New Roman"/>
          <w:color w:val="000000"/>
          <w:sz w:val="24"/>
          <w:szCs w:val="24"/>
          <w:lang w:eastAsia="lv-LV"/>
        </w:rPr>
        <w:t>.:+371 6</w:t>
      </w:r>
      <w:r>
        <w:rPr>
          <w:rFonts w:ascii="Times New Roman" w:eastAsia="Times New Roman" w:hAnsi="Times New Roman"/>
          <w:color w:val="000000"/>
          <w:sz w:val="24"/>
          <w:szCs w:val="24"/>
          <w:lang w:eastAsia="lv-LV"/>
        </w:rPr>
        <w:t>-------</w:t>
      </w:r>
      <w:r w:rsidRPr="003019AB">
        <w:rPr>
          <w:rFonts w:ascii="Times New Roman" w:eastAsia="Times New Roman" w:hAnsi="Times New Roman"/>
          <w:color w:val="000000"/>
          <w:sz w:val="24"/>
          <w:szCs w:val="24"/>
          <w:lang w:eastAsia="lv-LV"/>
        </w:rPr>
        <w:t>; 2</w:t>
      </w:r>
      <w:r>
        <w:rPr>
          <w:rFonts w:ascii="Times New Roman" w:eastAsia="Times New Roman" w:hAnsi="Times New Roman"/>
          <w:color w:val="000000"/>
          <w:sz w:val="24"/>
          <w:szCs w:val="24"/>
          <w:lang w:eastAsia="lv-LV"/>
        </w:rPr>
        <w:t>--------</w:t>
      </w:r>
      <w:r w:rsidRPr="003019AB">
        <w:rPr>
          <w:rFonts w:ascii="Times New Roman" w:eastAsia="Times New Roman" w:hAnsi="Times New Roman" w:cs="Times New Roman"/>
          <w:sz w:val="24"/>
          <w:szCs w:val="23"/>
        </w:rPr>
        <w:t xml:space="preserve">, e-pasta adrese </w:t>
      </w:r>
      <w:hyperlink r:id="rId9" w:history="1">
        <w:r w:rsidRPr="00836A2C">
          <w:rPr>
            <w:rStyle w:val="Hyperlink"/>
            <w:rFonts w:ascii="Times New Roman" w:eastAsia="Times New Roman" w:hAnsi="Times New Roman" w:cs="Times New Roman"/>
            <w:sz w:val="24"/>
            <w:szCs w:val="24"/>
          </w:rPr>
          <w:t>-----------------@atea.lv</w:t>
        </w:r>
      </w:hyperlink>
      <w:bookmarkStart w:id="5" w:name="_GoBack"/>
      <w:bookmarkEnd w:id="5"/>
      <w:r w:rsidRPr="006175FA">
        <w:rPr>
          <w:rFonts w:ascii="Times New Roman" w:eastAsia="Times New Roman" w:hAnsi="Times New Roman" w:cs="Times New Roman"/>
          <w:sz w:val="24"/>
          <w:szCs w:val="23"/>
        </w:rPr>
        <w:t xml:space="preserve">, izmaiņu </w:t>
      </w:r>
      <w:r w:rsidRPr="006175FA">
        <w:rPr>
          <w:rFonts w:ascii="Times New Roman" w:eastAsia="Times New Roman" w:hAnsi="Times New Roman" w:cs="Times New Roman"/>
          <w:sz w:val="24"/>
          <w:szCs w:val="23"/>
        </w:rPr>
        <w:t>personālsastāvā gadījumā vienpusēji rakstiski informējot otru Pusi.</w:t>
      </w:r>
    </w:p>
    <w:p w14:paraId="403276DC" w14:textId="77777777" w:rsidR="00C82C7E" w:rsidRPr="006175FA" w:rsidRDefault="00832AC9" w:rsidP="00C82C7E">
      <w:pPr>
        <w:numPr>
          <w:ilvl w:val="1"/>
          <w:numId w:val="1"/>
        </w:numPr>
        <w:spacing w:before="120" w:after="0" w:line="240" w:lineRule="auto"/>
        <w:ind w:left="567" w:hanging="567"/>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rPr>
        <w:lastRenderedPageBreak/>
        <w:t>Dokumenti, ziņas vai cita korespondence, kas ierakstītā pasta sūtījumā nosūtīta uz Līgumā norādīto Puses adresi, uzskatāma par paziņotu 7 (septītajā) dienā pēc sūtījuma nodošanas pasta ies</w:t>
      </w:r>
      <w:r w:rsidRPr="006175FA">
        <w:rPr>
          <w:rFonts w:ascii="Times New Roman" w:eastAsia="Times New Roman" w:hAnsi="Times New Roman" w:cs="Times New Roman"/>
          <w:sz w:val="24"/>
          <w:szCs w:val="23"/>
        </w:rPr>
        <w:t xml:space="preserve">tādē, savukārt, ja tā nosūtīta elektroniski uz Pušu norādītajām elektronisko pastu adresēm, parakstīta ar drošu elektronisko parakstu un satur laika zīmogu, tad uzskatāma par paziņotu 2 (otrajā) dienā pēc nosūtīšanas. </w:t>
      </w:r>
    </w:p>
    <w:p w14:paraId="6B06BEBF" w14:textId="77777777" w:rsidR="00C82C7E" w:rsidRPr="006175FA" w:rsidRDefault="00832AC9"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lang w:eastAsia="x-none"/>
        </w:rPr>
      </w:pPr>
      <w:r w:rsidRPr="006175FA">
        <w:rPr>
          <w:rFonts w:ascii="Times New Roman" w:eastAsia="Times New Roman" w:hAnsi="Times New Roman" w:cs="Times New Roman"/>
          <w:noProof/>
          <w:sz w:val="24"/>
          <w:szCs w:val="23"/>
          <w:lang w:eastAsia="x-none"/>
        </w:rPr>
        <w:t>Puses strīdus risina savstarpēju saru</w:t>
      </w:r>
      <w:r w:rsidRPr="006175FA">
        <w:rPr>
          <w:rFonts w:ascii="Times New Roman" w:eastAsia="Times New Roman" w:hAnsi="Times New Roman" w:cs="Times New Roman"/>
          <w:noProof/>
          <w:sz w:val="24"/>
          <w:szCs w:val="23"/>
          <w:lang w:eastAsia="x-none"/>
        </w:rPr>
        <w:t>nu ceļā. Ja šādā veidā vienošanos panākt nav iespējams</w:t>
      </w:r>
      <w:r w:rsidR="00FA0186" w:rsidRPr="006175FA">
        <w:rPr>
          <w:rFonts w:ascii="Times New Roman" w:eastAsia="Times New Roman" w:hAnsi="Times New Roman" w:cs="Times New Roman"/>
          <w:noProof/>
          <w:sz w:val="24"/>
          <w:szCs w:val="23"/>
          <w:lang w:eastAsia="x-none"/>
        </w:rPr>
        <w:t xml:space="preserve"> 30 (trīsdesmit) dienu laikā</w:t>
      </w:r>
      <w:r w:rsidRPr="006175FA">
        <w:rPr>
          <w:rFonts w:ascii="Times New Roman" w:eastAsia="Times New Roman" w:hAnsi="Times New Roman" w:cs="Times New Roman"/>
          <w:noProof/>
          <w:sz w:val="24"/>
          <w:szCs w:val="23"/>
          <w:lang w:eastAsia="x-none"/>
        </w:rPr>
        <w:t>, Puses strīdu risina atbilstīgi Latvijas Republikā spēkā esošajiem normatīvajiem aktiem.</w:t>
      </w:r>
    </w:p>
    <w:p w14:paraId="12D5291B" w14:textId="74B26E90" w:rsidR="00007E09" w:rsidRPr="006175FA" w:rsidRDefault="00832AC9" w:rsidP="00007E09">
      <w:pPr>
        <w:numPr>
          <w:ilvl w:val="1"/>
          <w:numId w:val="1"/>
        </w:numPr>
        <w:spacing w:before="60" w:after="60" w:line="240" w:lineRule="auto"/>
        <w:ind w:left="567" w:hanging="567"/>
        <w:jc w:val="both"/>
        <w:rPr>
          <w:rFonts w:ascii="Times New Roman" w:eastAsia="Times New Roman" w:hAnsi="Times New Roman" w:cs="Times New Roman"/>
          <w:noProof/>
          <w:sz w:val="24"/>
          <w:szCs w:val="23"/>
          <w:lang w:eastAsia="x-none"/>
        </w:rPr>
      </w:pPr>
      <w:r w:rsidRPr="006175FA">
        <w:rPr>
          <w:rFonts w:ascii="Times New Roman" w:eastAsia="Times New Roman" w:hAnsi="Times New Roman" w:cs="Times New Roman"/>
          <w:noProof/>
          <w:sz w:val="24"/>
          <w:szCs w:val="23"/>
          <w:lang w:eastAsia="x-none"/>
        </w:rPr>
        <w:t xml:space="preserve">Ja rodas strīds par Līguma saistību saturu, Līguma noteikumu interpretācijā Puses piemēro </w:t>
      </w:r>
      <w:r w:rsidR="00B64B4E" w:rsidRPr="006175FA">
        <w:rPr>
          <w:rFonts w:ascii="Times New Roman" w:eastAsia="Times New Roman" w:hAnsi="Times New Roman" w:cs="Times New Roman"/>
          <w:noProof/>
          <w:sz w:val="24"/>
          <w:szCs w:val="23"/>
          <w:lang w:eastAsia="x-none"/>
        </w:rPr>
        <w:t>Atklāta konkursa</w:t>
      </w:r>
      <w:r w:rsidRPr="006175FA">
        <w:rPr>
          <w:rFonts w:ascii="Times New Roman" w:eastAsia="Times New Roman" w:hAnsi="Times New Roman" w:cs="Times New Roman"/>
          <w:noProof/>
          <w:sz w:val="24"/>
          <w:szCs w:val="23"/>
          <w:lang w:eastAsia="x-none"/>
        </w:rPr>
        <w:t xml:space="preserve"> noteikumus un Pārdevēja iepriekš iesniegto piedāvājumu.</w:t>
      </w:r>
    </w:p>
    <w:p w14:paraId="0CD7EA1A" w14:textId="2F7ABDEE" w:rsidR="00007E09" w:rsidRPr="006175FA" w:rsidRDefault="00832AC9" w:rsidP="00007E09">
      <w:pPr>
        <w:numPr>
          <w:ilvl w:val="1"/>
          <w:numId w:val="1"/>
        </w:numPr>
        <w:spacing w:before="60" w:after="60" w:line="240" w:lineRule="auto"/>
        <w:ind w:left="567" w:hanging="567"/>
        <w:jc w:val="both"/>
        <w:rPr>
          <w:rFonts w:ascii="Times New Roman" w:eastAsia="Times New Roman" w:hAnsi="Times New Roman" w:cs="Times New Roman"/>
          <w:noProof/>
          <w:sz w:val="24"/>
          <w:szCs w:val="23"/>
          <w:lang w:eastAsia="x-none"/>
        </w:rPr>
      </w:pPr>
      <w:r w:rsidRPr="006175FA">
        <w:rPr>
          <w:rFonts w:ascii="Times New Roman" w:hAnsi="Times New Roman" w:cs="Times New Roman"/>
          <w:snapToGrid w:val="0"/>
          <w:sz w:val="24"/>
          <w:szCs w:val="23"/>
        </w:rPr>
        <w:t>Ja kādai no Pusēm (t.sk. Pārdevēja apakšuzņēmējam) tiek mainīts juridiskais statuss, amatpers</w:t>
      </w:r>
      <w:r w:rsidRPr="006175FA">
        <w:rPr>
          <w:rFonts w:ascii="Times New Roman" w:hAnsi="Times New Roman" w:cs="Times New Roman"/>
          <w:snapToGrid w:val="0"/>
          <w:sz w:val="24"/>
          <w:szCs w:val="23"/>
        </w:rPr>
        <w:t>onu paraksta tiesības vai kāds no Līgumā minētajiem Puses rekvizītiem, telefona, faksa numurs, e-pasta adrese, biroja pasta adrese u.c., tad Puse nekavējoties rakstiski paziņo par to otrai Pusei. Ja Puse neizpilda šo noteikumu, uzskatāms, ka otra Puse ir p</w:t>
      </w:r>
      <w:r w:rsidRPr="006175FA">
        <w:rPr>
          <w:rFonts w:ascii="Times New Roman" w:hAnsi="Times New Roman" w:cs="Times New Roman"/>
          <w:snapToGrid w:val="0"/>
          <w:sz w:val="24"/>
          <w:szCs w:val="23"/>
        </w:rPr>
        <w:t>ilnībā izpildījusi savas saistības, lietojot Līgumā norādīto informāciju. Šis noteikums attiecas arī uz Līgumā minētajiem Pušu pārstāvjiem un to rekvizītiem</w:t>
      </w:r>
      <w:r w:rsidRPr="006175FA">
        <w:rPr>
          <w:rFonts w:ascii="Times New Roman" w:hAnsi="Times New Roman" w:cs="Times New Roman"/>
          <w:snapToGrid w:val="0"/>
          <w:sz w:val="23"/>
          <w:szCs w:val="23"/>
        </w:rPr>
        <w:t>.</w:t>
      </w:r>
    </w:p>
    <w:p w14:paraId="66573E43" w14:textId="3EBD6A5F" w:rsidR="00C82C7E" w:rsidRPr="006175FA" w:rsidRDefault="00832AC9" w:rsidP="00C82C7E">
      <w:pPr>
        <w:numPr>
          <w:ilvl w:val="1"/>
          <w:numId w:val="1"/>
        </w:numPr>
        <w:spacing w:before="120" w:after="0" w:line="240" w:lineRule="auto"/>
        <w:ind w:left="567" w:hanging="567"/>
        <w:jc w:val="both"/>
        <w:rPr>
          <w:rFonts w:ascii="Times New Roman" w:eastAsia="Times New Roman" w:hAnsi="Times New Roman" w:cs="Times New Roman"/>
          <w:sz w:val="24"/>
          <w:szCs w:val="24"/>
        </w:rPr>
      </w:pPr>
      <w:r w:rsidRPr="006175FA">
        <w:rPr>
          <w:rFonts w:ascii="Times New Roman" w:eastAsia="Times New Roman" w:hAnsi="Times New Roman" w:cs="Times New Roman"/>
          <w:sz w:val="24"/>
          <w:szCs w:val="24"/>
        </w:rPr>
        <w:t>Līgums s</w:t>
      </w:r>
      <w:r w:rsidR="00A67EC8" w:rsidRPr="006175FA">
        <w:rPr>
          <w:rFonts w:ascii="Times New Roman" w:eastAsia="Times New Roman" w:hAnsi="Times New Roman" w:cs="Times New Roman"/>
          <w:sz w:val="24"/>
          <w:szCs w:val="24"/>
        </w:rPr>
        <w:t>agatavots</w:t>
      </w:r>
      <w:r w:rsidRPr="006175FA">
        <w:rPr>
          <w:rFonts w:ascii="Times New Roman" w:eastAsia="Times New Roman" w:hAnsi="Times New Roman" w:cs="Times New Roman"/>
          <w:sz w:val="24"/>
          <w:szCs w:val="24"/>
        </w:rPr>
        <w:t xml:space="preserve"> latviešu valodā uz </w:t>
      </w:r>
      <w:r w:rsidR="008D0F16" w:rsidRPr="006175FA">
        <w:rPr>
          <w:rFonts w:ascii="Times New Roman" w:eastAsia="Times New Roman" w:hAnsi="Times New Roman" w:cs="Times New Roman"/>
          <w:sz w:val="24"/>
          <w:szCs w:val="24"/>
        </w:rPr>
        <w:t>8</w:t>
      </w:r>
      <w:r w:rsidRPr="006175FA">
        <w:rPr>
          <w:rFonts w:ascii="Times New Roman" w:eastAsia="Times New Roman" w:hAnsi="Times New Roman" w:cs="Times New Roman"/>
          <w:sz w:val="24"/>
          <w:szCs w:val="24"/>
        </w:rPr>
        <w:t xml:space="preserve"> (</w:t>
      </w:r>
      <w:r w:rsidR="008D0F16" w:rsidRPr="006175FA">
        <w:rPr>
          <w:rFonts w:ascii="Times New Roman" w:eastAsia="Times New Roman" w:hAnsi="Times New Roman" w:cs="Times New Roman"/>
          <w:sz w:val="24"/>
          <w:szCs w:val="24"/>
        </w:rPr>
        <w:t>astoņām</w:t>
      </w:r>
      <w:r w:rsidRPr="006175FA">
        <w:rPr>
          <w:rFonts w:ascii="Times New Roman" w:eastAsia="Times New Roman" w:hAnsi="Times New Roman" w:cs="Times New Roman"/>
          <w:sz w:val="24"/>
          <w:szCs w:val="24"/>
        </w:rPr>
        <w:t xml:space="preserve">) lapām, </w:t>
      </w:r>
      <w:r w:rsidR="00D04C75" w:rsidRPr="006175FA">
        <w:rPr>
          <w:rFonts w:ascii="Times New Roman" w:hAnsi="Times New Roman" w:cs="Times New Roman"/>
          <w:sz w:val="24"/>
          <w:szCs w:val="24"/>
        </w:rPr>
        <w:t xml:space="preserve">noformēts elektroniskā dokumenta veidā. Pusēm  ir pieejams Līgums elektroniskā formātā. </w:t>
      </w:r>
      <w:r w:rsidRPr="006175FA">
        <w:rPr>
          <w:rFonts w:ascii="Times New Roman" w:eastAsia="Times New Roman" w:hAnsi="Times New Roman" w:cs="Times New Roman"/>
          <w:sz w:val="24"/>
          <w:szCs w:val="24"/>
        </w:rPr>
        <w:t xml:space="preserve">Līgumam </w:t>
      </w:r>
      <w:r w:rsidR="00D04C75" w:rsidRPr="006175FA">
        <w:rPr>
          <w:rFonts w:ascii="Times New Roman" w:eastAsia="Times New Roman" w:hAnsi="Times New Roman" w:cs="Times New Roman"/>
          <w:sz w:val="24"/>
          <w:szCs w:val="24"/>
        </w:rPr>
        <w:t>tā noslēgšanas brīdī ir šādi</w:t>
      </w:r>
      <w:r w:rsidRPr="006175FA">
        <w:rPr>
          <w:rFonts w:ascii="Times New Roman" w:eastAsia="Times New Roman" w:hAnsi="Times New Roman" w:cs="Times New Roman"/>
          <w:sz w:val="24"/>
          <w:szCs w:val="24"/>
        </w:rPr>
        <w:t xml:space="preserve"> pielikumi:</w:t>
      </w:r>
    </w:p>
    <w:p w14:paraId="3BFC6AC7" w14:textId="2A92FD70" w:rsidR="00C82C7E" w:rsidRPr="006175FA" w:rsidRDefault="00832AC9" w:rsidP="009608E8">
      <w:pPr>
        <w:numPr>
          <w:ilvl w:val="2"/>
          <w:numId w:val="1"/>
        </w:numPr>
        <w:spacing w:after="0" w:line="240" w:lineRule="auto"/>
        <w:jc w:val="both"/>
        <w:rPr>
          <w:rFonts w:ascii="Times New Roman" w:eastAsia="Times New Roman" w:hAnsi="Times New Roman" w:cs="Times New Roman"/>
          <w:sz w:val="24"/>
          <w:szCs w:val="24"/>
        </w:rPr>
      </w:pPr>
      <w:r w:rsidRPr="006175FA">
        <w:rPr>
          <w:rFonts w:ascii="Times New Roman" w:eastAsia="Times New Roman" w:hAnsi="Times New Roman" w:cs="Times New Roman"/>
          <w:sz w:val="24"/>
          <w:szCs w:val="24"/>
        </w:rPr>
        <w:t>Tehniskā specifikācija/</w:t>
      </w:r>
      <w:r w:rsidR="00F020B1" w:rsidRPr="006175FA">
        <w:rPr>
          <w:rFonts w:ascii="Times New Roman" w:eastAsia="Times New Roman" w:hAnsi="Times New Roman" w:cs="Times New Roman"/>
          <w:sz w:val="24"/>
          <w:szCs w:val="24"/>
        </w:rPr>
        <w:t>Tehniskais -</w:t>
      </w:r>
      <w:r w:rsidRPr="006175FA">
        <w:rPr>
          <w:rFonts w:ascii="Times New Roman" w:eastAsia="Times New Roman" w:hAnsi="Times New Roman" w:cs="Times New Roman"/>
          <w:sz w:val="24"/>
          <w:szCs w:val="24"/>
        </w:rPr>
        <w:t xml:space="preserve"> finanšu pi</w:t>
      </w:r>
      <w:r w:rsidR="00DD6256" w:rsidRPr="006175FA">
        <w:rPr>
          <w:rFonts w:ascii="Times New Roman" w:eastAsia="Times New Roman" w:hAnsi="Times New Roman" w:cs="Times New Roman"/>
          <w:sz w:val="24"/>
          <w:szCs w:val="24"/>
        </w:rPr>
        <w:t xml:space="preserve">edāvājums uz </w:t>
      </w:r>
      <w:r w:rsidR="00591950" w:rsidRPr="006175FA">
        <w:rPr>
          <w:rFonts w:ascii="Times New Roman" w:eastAsia="Times New Roman" w:hAnsi="Times New Roman" w:cs="Times New Roman"/>
          <w:sz w:val="24"/>
          <w:szCs w:val="24"/>
        </w:rPr>
        <w:t>2</w:t>
      </w:r>
      <w:r w:rsidR="00DD6256" w:rsidRPr="006175FA">
        <w:rPr>
          <w:rFonts w:ascii="Times New Roman" w:eastAsia="Times New Roman" w:hAnsi="Times New Roman" w:cs="Times New Roman"/>
          <w:sz w:val="24"/>
          <w:szCs w:val="24"/>
        </w:rPr>
        <w:t xml:space="preserve"> (</w:t>
      </w:r>
      <w:r w:rsidR="008D0F16" w:rsidRPr="006175FA">
        <w:rPr>
          <w:rFonts w:ascii="Times New Roman" w:eastAsia="Times New Roman" w:hAnsi="Times New Roman" w:cs="Times New Roman"/>
          <w:sz w:val="24"/>
          <w:szCs w:val="24"/>
        </w:rPr>
        <w:t>d</w:t>
      </w:r>
      <w:r w:rsidR="00591950" w:rsidRPr="006175FA">
        <w:rPr>
          <w:rFonts w:ascii="Times New Roman" w:eastAsia="Times New Roman" w:hAnsi="Times New Roman" w:cs="Times New Roman"/>
          <w:sz w:val="24"/>
          <w:szCs w:val="24"/>
        </w:rPr>
        <w:t>ivām</w:t>
      </w:r>
      <w:r w:rsidR="00DD6256" w:rsidRPr="006175FA">
        <w:rPr>
          <w:rFonts w:ascii="Times New Roman" w:eastAsia="Times New Roman" w:hAnsi="Times New Roman" w:cs="Times New Roman"/>
          <w:sz w:val="24"/>
          <w:szCs w:val="24"/>
        </w:rPr>
        <w:t>) lapām</w:t>
      </w:r>
      <w:r w:rsidRPr="006175FA">
        <w:rPr>
          <w:rFonts w:ascii="Times New Roman" w:eastAsia="Times New Roman" w:hAnsi="Times New Roman" w:cs="Times New Roman"/>
          <w:sz w:val="24"/>
          <w:szCs w:val="24"/>
        </w:rPr>
        <w:t xml:space="preserve">. </w:t>
      </w:r>
    </w:p>
    <w:p w14:paraId="5D993759" w14:textId="77777777" w:rsidR="00C82C7E" w:rsidRPr="006175FA" w:rsidRDefault="00832AC9" w:rsidP="00DC37E2">
      <w:pPr>
        <w:numPr>
          <w:ilvl w:val="0"/>
          <w:numId w:val="2"/>
        </w:numPr>
        <w:spacing w:before="120" w:after="0" w:line="240" w:lineRule="auto"/>
        <w:jc w:val="center"/>
        <w:rPr>
          <w:rFonts w:ascii="Times New Roman" w:eastAsia="Times New Roman" w:hAnsi="Times New Roman" w:cs="Times New Roman"/>
          <w:b/>
          <w:noProof/>
          <w:sz w:val="24"/>
          <w:szCs w:val="23"/>
          <w:lang w:eastAsia="x-none"/>
        </w:rPr>
      </w:pPr>
      <w:r w:rsidRPr="006175FA">
        <w:rPr>
          <w:rFonts w:ascii="Times New Roman" w:eastAsia="Times New Roman" w:hAnsi="Times New Roman" w:cs="Times New Roman"/>
          <w:b/>
          <w:noProof/>
          <w:sz w:val="24"/>
          <w:szCs w:val="23"/>
          <w:lang w:eastAsia="x-none"/>
        </w:rPr>
        <w:t>Pušu rekvizīti un paraksti</w:t>
      </w:r>
    </w:p>
    <w:p w14:paraId="59ED301D" w14:textId="77777777" w:rsidR="00C82C7E" w:rsidRPr="006175FA" w:rsidRDefault="00C82C7E" w:rsidP="00C82C7E">
      <w:pPr>
        <w:spacing w:before="120" w:after="0" w:line="240" w:lineRule="auto"/>
        <w:ind w:left="720"/>
        <w:jc w:val="both"/>
        <w:rPr>
          <w:rFonts w:ascii="Times New Roman" w:eastAsia="Times New Roman" w:hAnsi="Times New Roman" w:cs="Times New Roman"/>
          <w:b/>
          <w:noProof/>
          <w:sz w:val="24"/>
          <w:szCs w:val="23"/>
          <w:lang w:eastAsia="x-none"/>
        </w:rPr>
      </w:pPr>
    </w:p>
    <w:tbl>
      <w:tblPr>
        <w:tblW w:w="9072" w:type="dxa"/>
        <w:tblLook w:val="04A0" w:firstRow="1" w:lastRow="0" w:firstColumn="1" w:lastColumn="0" w:noHBand="0" w:noVBand="1"/>
      </w:tblPr>
      <w:tblGrid>
        <w:gridCol w:w="4536"/>
        <w:gridCol w:w="4536"/>
      </w:tblGrid>
      <w:tr w:rsidR="00310551" w14:paraId="2D0FD871" w14:textId="77777777" w:rsidTr="003C1B71">
        <w:tc>
          <w:tcPr>
            <w:tcW w:w="4536" w:type="dxa"/>
          </w:tcPr>
          <w:p w14:paraId="7B5BC01E" w14:textId="77777777" w:rsidR="00C82C7E" w:rsidRPr="006175FA" w:rsidRDefault="00832AC9" w:rsidP="00C82C7E">
            <w:pPr>
              <w:spacing w:after="0" w:line="240" w:lineRule="auto"/>
              <w:jc w:val="both"/>
              <w:rPr>
                <w:rFonts w:ascii="Times New Roman" w:eastAsia="Times New Roman" w:hAnsi="Times New Roman" w:cs="Times New Roman"/>
                <w:noProof/>
                <w:sz w:val="24"/>
                <w:szCs w:val="23"/>
              </w:rPr>
            </w:pPr>
            <w:r w:rsidRPr="006175FA">
              <w:rPr>
                <w:rFonts w:ascii="Times New Roman" w:eastAsia="Times New Roman" w:hAnsi="Times New Roman" w:cs="Times New Roman"/>
                <w:noProof/>
                <w:sz w:val="24"/>
                <w:szCs w:val="23"/>
              </w:rPr>
              <w:t xml:space="preserve">Pircējs: </w:t>
            </w:r>
          </w:p>
          <w:p w14:paraId="09E63B35" w14:textId="77777777" w:rsidR="00C82C7E" w:rsidRPr="006175FA" w:rsidRDefault="00832AC9" w:rsidP="00C82C7E">
            <w:pPr>
              <w:spacing w:after="0" w:line="240" w:lineRule="auto"/>
              <w:jc w:val="both"/>
              <w:rPr>
                <w:rFonts w:ascii="Times New Roman" w:eastAsia="Times New Roman" w:hAnsi="Times New Roman" w:cs="Times New Roman"/>
                <w:b/>
                <w:noProof/>
                <w:sz w:val="24"/>
                <w:szCs w:val="23"/>
              </w:rPr>
            </w:pPr>
            <w:r w:rsidRPr="006175FA">
              <w:rPr>
                <w:rFonts w:ascii="Times New Roman" w:eastAsia="Times New Roman" w:hAnsi="Times New Roman" w:cs="Times New Roman"/>
                <w:b/>
                <w:noProof/>
                <w:sz w:val="24"/>
                <w:szCs w:val="23"/>
              </w:rPr>
              <w:t>Rīgas Stradiņa universitāte</w:t>
            </w:r>
          </w:p>
          <w:p w14:paraId="607A20EA" w14:textId="77777777" w:rsidR="00C82C7E" w:rsidRPr="006175FA" w:rsidRDefault="00832AC9" w:rsidP="00C82C7E">
            <w:pPr>
              <w:spacing w:after="0" w:line="240" w:lineRule="auto"/>
              <w:jc w:val="both"/>
              <w:rPr>
                <w:rFonts w:ascii="Times New Roman" w:eastAsia="Times New Roman" w:hAnsi="Times New Roman" w:cs="Times New Roman"/>
                <w:noProof/>
                <w:sz w:val="24"/>
                <w:szCs w:val="23"/>
              </w:rPr>
            </w:pPr>
            <w:r w:rsidRPr="006175FA">
              <w:rPr>
                <w:rFonts w:ascii="Times New Roman" w:eastAsia="Times New Roman" w:hAnsi="Times New Roman" w:cs="Times New Roman"/>
                <w:noProof/>
                <w:sz w:val="24"/>
                <w:szCs w:val="23"/>
              </w:rPr>
              <w:t xml:space="preserve">Reģ. Nr. </w:t>
            </w:r>
            <w:r w:rsidRPr="006175FA">
              <w:rPr>
                <w:rFonts w:ascii="Times New Roman" w:eastAsia="Times New Roman" w:hAnsi="Times New Roman" w:cs="Times New Roman"/>
                <w:noProof/>
                <w:sz w:val="24"/>
                <w:szCs w:val="23"/>
              </w:rPr>
              <w:t>90000013771</w:t>
            </w:r>
          </w:p>
          <w:p w14:paraId="484DA7D8" w14:textId="77777777" w:rsidR="00C82C7E" w:rsidRPr="006175FA" w:rsidRDefault="00832AC9" w:rsidP="00C82C7E">
            <w:pPr>
              <w:spacing w:after="0" w:line="240" w:lineRule="auto"/>
              <w:jc w:val="both"/>
              <w:rPr>
                <w:rFonts w:ascii="Times New Roman" w:eastAsia="Times New Roman" w:hAnsi="Times New Roman" w:cs="Times New Roman"/>
                <w:noProof/>
                <w:sz w:val="24"/>
                <w:szCs w:val="23"/>
              </w:rPr>
            </w:pPr>
            <w:r w:rsidRPr="006175FA">
              <w:rPr>
                <w:rFonts w:ascii="Times New Roman" w:eastAsia="Times New Roman" w:hAnsi="Times New Roman" w:cs="Times New Roman"/>
                <w:noProof/>
                <w:sz w:val="24"/>
                <w:szCs w:val="23"/>
              </w:rPr>
              <w:t xml:space="preserve">Jurid. adrese: </w:t>
            </w:r>
          </w:p>
          <w:p w14:paraId="662CE674" w14:textId="77777777" w:rsidR="00C82C7E" w:rsidRPr="006175FA" w:rsidRDefault="00832AC9" w:rsidP="00C82C7E">
            <w:pPr>
              <w:spacing w:after="0" w:line="240" w:lineRule="auto"/>
              <w:jc w:val="both"/>
              <w:rPr>
                <w:rFonts w:ascii="Times New Roman" w:eastAsia="Times New Roman" w:hAnsi="Times New Roman" w:cs="Times New Roman"/>
                <w:noProof/>
                <w:sz w:val="24"/>
                <w:szCs w:val="23"/>
              </w:rPr>
            </w:pPr>
            <w:r w:rsidRPr="006175FA">
              <w:rPr>
                <w:rFonts w:ascii="Times New Roman" w:eastAsia="Times New Roman" w:hAnsi="Times New Roman" w:cs="Times New Roman"/>
                <w:noProof/>
                <w:sz w:val="24"/>
                <w:szCs w:val="23"/>
              </w:rPr>
              <w:t>Dzirciema iela 16, Rīga, LV-1007</w:t>
            </w:r>
          </w:p>
          <w:p w14:paraId="6391D9F0" w14:textId="0BC8B7EE" w:rsidR="00C82C7E" w:rsidRPr="006175FA" w:rsidRDefault="00832AC9" w:rsidP="00C82C7E">
            <w:pPr>
              <w:spacing w:after="0" w:line="240" w:lineRule="auto"/>
              <w:jc w:val="both"/>
              <w:rPr>
                <w:rFonts w:ascii="Times New Roman" w:eastAsia="Times New Roman" w:hAnsi="Times New Roman" w:cs="Times New Roman"/>
                <w:iCs/>
                <w:sz w:val="24"/>
                <w:szCs w:val="23"/>
                <w:lang w:val="en-US"/>
              </w:rPr>
            </w:pPr>
            <w:r w:rsidRPr="006175FA">
              <w:rPr>
                <w:rFonts w:ascii="Times New Roman" w:eastAsia="Times New Roman" w:hAnsi="Times New Roman" w:cs="Times New Roman"/>
                <w:iCs/>
                <w:sz w:val="24"/>
                <w:szCs w:val="23"/>
                <w:lang w:val="en-US"/>
              </w:rPr>
              <w:t xml:space="preserve">Banka: AS </w:t>
            </w:r>
            <w:r w:rsidR="00DC37E2" w:rsidRPr="006175FA">
              <w:rPr>
                <w:rFonts w:ascii="Times New Roman" w:eastAsia="Times New Roman" w:hAnsi="Times New Roman" w:cs="Times New Roman"/>
                <w:iCs/>
                <w:sz w:val="24"/>
                <w:szCs w:val="23"/>
                <w:lang w:val="en-US"/>
              </w:rPr>
              <w:t>“</w:t>
            </w:r>
            <w:r w:rsidRPr="006175FA">
              <w:rPr>
                <w:rFonts w:ascii="Times New Roman" w:eastAsia="Times New Roman" w:hAnsi="Times New Roman" w:cs="Times New Roman"/>
                <w:iCs/>
                <w:sz w:val="24"/>
                <w:szCs w:val="23"/>
                <w:lang w:val="en-US"/>
              </w:rPr>
              <w:t>Swedbank”</w:t>
            </w:r>
          </w:p>
          <w:p w14:paraId="6D62B84E" w14:textId="77777777" w:rsidR="00C82C7E" w:rsidRPr="006175FA" w:rsidRDefault="00832AC9" w:rsidP="00C82C7E">
            <w:pPr>
              <w:spacing w:after="0" w:line="240" w:lineRule="auto"/>
              <w:jc w:val="both"/>
              <w:rPr>
                <w:rFonts w:ascii="Times New Roman" w:eastAsia="Times New Roman" w:hAnsi="Times New Roman" w:cs="Times New Roman"/>
                <w:sz w:val="24"/>
                <w:szCs w:val="23"/>
                <w:lang w:val="en-US"/>
              </w:rPr>
            </w:pPr>
            <w:r w:rsidRPr="006175FA">
              <w:rPr>
                <w:rFonts w:ascii="Times New Roman" w:eastAsia="Times New Roman" w:hAnsi="Times New Roman" w:cs="Times New Roman"/>
                <w:sz w:val="24"/>
                <w:szCs w:val="23"/>
                <w:lang w:val="en-US"/>
              </w:rPr>
              <w:t>SWIFT:  HABALV22</w:t>
            </w:r>
          </w:p>
          <w:p w14:paraId="7F458CA8" w14:textId="77777777" w:rsidR="00C82C7E" w:rsidRPr="006175FA" w:rsidRDefault="00832AC9" w:rsidP="00C82C7E">
            <w:pPr>
              <w:spacing w:after="0" w:line="240" w:lineRule="auto"/>
              <w:jc w:val="both"/>
              <w:rPr>
                <w:rFonts w:ascii="Times New Roman" w:eastAsia="Times New Roman" w:hAnsi="Times New Roman" w:cs="Times New Roman"/>
                <w:sz w:val="24"/>
                <w:szCs w:val="23"/>
                <w:lang w:val="en-US"/>
              </w:rPr>
            </w:pPr>
            <w:r w:rsidRPr="006175FA">
              <w:rPr>
                <w:rFonts w:ascii="Times New Roman" w:eastAsia="Times New Roman" w:hAnsi="Times New Roman" w:cs="Times New Roman"/>
                <w:sz w:val="24"/>
                <w:szCs w:val="23"/>
                <w:lang w:val="en-US"/>
              </w:rPr>
              <w:t>Konts: LV02HABA0551000376050</w:t>
            </w:r>
          </w:p>
          <w:p w14:paraId="2A3200D8" w14:textId="0D674F5F" w:rsidR="00C82C7E" w:rsidRPr="006175FA" w:rsidRDefault="00832AC9" w:rsidP="00C82C7E">
            <w:pPr>
              <w:spacing w:after="0" w:line="240" w:lineRule="auto"/>
              <w:ind w:left="567" w:hanging="567"/>
              <w:rPr>
                <w:rFonts w:ascii="Times New Roman" w:eastAsia="Times New Roman" w:hAnsi="Times New Roman" w:cs="Times New Roman"/>
                <w:noProof/>
                <w:sz w:val="24"/>
                <w:szCs w:val="23"/>
              </w:rPr>
            </w:pPr>
            <w:r w:rsidRPr="006175FA">
              <w:rPr>
                <w:rFonts w:ascii="Times New Roman" w:eastAsia="Times New Roman" w:hAnsi="Times New Roman" w:cs="Times New Roman"/>
                <w:noProof/>
                <w:sz w:val="24"/>
                <w:szCs w:val="23"/>
              </w:rPr>
              <w:t xml:space="preserve">Banka: AS </w:t>
            </w:r>
            <w:r w:rsidR="00DC37E2" w:rsidRPr="006175FA">
              <w:rPr>
                <w:rFonts w:ascii="Times New Roman" w:eastAsia="Times New Roman" w:hAnsi="Times New Roman" w:cs="Times New Roman"/>
                <w:noProof/>
                <w:sz w:val="24"/>
                <w:szCs w:val="23"/>
              </w:rPr>
              <w:t>“</w:t>
            </w:r>
            <w:r w:rsidRPr="006175FA">
              <w:rPr>
                <w:rFonts w:ascii="Times New Roman" w:eastAsia="Times New Roman" w:hAnsi="Times New Roman" w:cs="Times New Roman"/>
                <w:noProof/>
                <w:sz w:val="24"/>
                <w:szCs w:val="23"/>
              </w:rPr>
              <w:t>SEB banka”</w:t>
            </w:r>
          </w:p>
          <w:p w14:paraId="5B572307" w14:textId="77777777" w:rsidR="00C82C7E" w:rsidRPr="006175FA" w:rsidRDefault="00832AC9" w:rsidP="00C82C7E">
            <w:pPr>
              <w:spacing w:after="0" w:line="240" w:lineRule="auto"/>
              <w:ind w:left="567" w:hanging="567"/>
              <w:rPr>
                <w:rFonts w:ascii="Times New Roman" w:eastAsia="Times New Roman" w:hAnsi="Times New Roman" w:cs="Times New Roman"/>
                <w:noProof/>
                <w:sz w:val="24"/>
                <w:szCs w:val="23"/>
              </w:rPr>
            </w:pPr>
            <w:r w:rsidRPr="006175FA">
              <w:rPr>
                <w:rFonts w:ascii="Times New Roman" w:eastAsia="Times New Roman" w:hAnsi="Times New Roman" w:cs="Times New Roman"/>
                <w:noProof/>
                <w:sz w:val="24"/>
                <w:szCs w:val="23"/>
              </w:rPr>
              <w:t>SWIFT kods: UNLALV2X</w:t>
            </w:r>
          </w:p>
          <w:p w14:paraId="38E7A51A" w14:textId="77777777" w:rsidR="00C82C7E" w:rsidRPr="006175FA" w:rsidRDefault="00832AC9" w:rsidP="00C82C7E">
            <w:pPr>
              <w:spacing w:after="0" w:line="240" w:lineRule="auto"/>
              <w:ind w:left="567" w:hanging="567"/>
              <w:rPr>
                <w:rFonts w:ascii="Times New Roman" w:eastAsia="Times New Roman" w:hAnsi="Times New Roman" w:cs="Times New Roman"/>
                <w:noProof/>
                <w:sz w:val="24"/>
                <w:szCs w:val="23"/>
              </w:rPr>
            </w:pPr>
            <w:r w:rsidRPr="006175FA">
              <w:rPr>
                <w:rFonts w:ascii="Times New Roman" w:eastAsia="Times New Roman" w:hAnsi="Times New Roman" w:cs="Times New Roman"/>
                <w:noProof/>
                <w:sz w:val="24"/>
                <w:szCs w:val="23"/>
              </w:rPr>
              <w:t>Konta Nr.LV28UNLA0050013752619</w:t>
            </w:r>
          </w:p>
          <w:p w14:paraId="2BF7B943" w14:textId="77777777" w:rsidR="006E26FB" w:rsidRPr="006175FA" w:rsidRDefault="006E26FB" w:rsidP="006E26FB">
            <w:pPr>
              <w:spacing w:after="0" w:line="240" w:lineRule="auto"/>
              <w:jc w:val="both"/>
              <w:rPr>
                <w:rFonts w:ascii="Times New Roman" w:eastAsia="Times New Roman" w:hAnsi="Times New Roman" w:cs="Times New Roman"/>
                <w:noProof/>
                <w:sz w:val="24"/>
                <w:szCs w:val="23"/>
              </w:rPr>
            </w:pPr>
          </w:p>
          <w:p w14:paraId="6464DE11" w14:textId="28D5C51D" w:rsidR="006E26FB" w:rsidRPr="006175FA" w:rsidRDefault="00832AC9" w:rsidP="006E26FB">
            <w:pPr>
              <w:spacing w:after="0" w:line="240" w:lineRule="auto"/>
              <w:jc w:val="both"/>
              <w:rPr>
                <w:rFonts w:ascii="Times New Roman" w:eastAsia="Times New Roman" w:hAnsi="Times New Roman" w:cs="Times New Roman"/>
                <w:noProof/>
                <w:sz w:val="24"/>
                <w:szCs w:val="23"/>
              </w:rPr>
            </w:pPr>
            <w:r w:rsidRPr="006175FA">
              <w:rPr>
                <w:rFonts w:ascii="Times New Roman" w:eastAsia="Times New Roman" w:hAnsi="Times New Roman" w:cs="Times New Roman"/>
                <w:noProof/>
                <w:sz w:val="24"/>
                <w:szCs w:val="23"/>
              </w:rPr>
              <w:t>Prorektors</w:t>
            </w:r>
          </w:p>
          <w:p w14:paraId="3753138F" w14:textId="0CA81FB9" w:rsidR="00C82C7E" w:rsidRPr="006175FA" w:rsidRDefault="00832AC9" w:rsidP="006E26FB">
            <w:pPr>
              <w:spacing w:after="0" w:line="240" w:lineRule="auto"/>
              <w:jc w:val="both"/>
              <w:rPr>
                <w:rFonts w:ascii="Times New Roman" w:eastAsia="Times New Roman" w:hAnsi="Times New Roman" w:cs="Times New Roman"/>
                <w:i/>
                <w:noProof/>
                <w:color w:val="538135" w:themeColor="accent6" w:themeShade="BF"/>
                <w:sz w:val="24"/>
                <w:szCs w:val="23"/>
              </w:rPr>
            </w:pPr>
            <w:r w:rsidRPr="006175FA">
              <w:rPr>
                <w:rFonts w:ascii="Times New Roman" w:eastAsia="Times New Roman" w:hAnsi="Times New Roman" w:cs="Times New Roman"/>
                <w:noProof/>
                <w:sz w:val="24"/>
                <w:szCs w:val="23"/>
              </w:rPr>
              <w:t>Toms Baumanis</w:t>
            </w:r>
          </w:p>
          <w:p w14:paraId="09222367" w14:textId="77777777" w:rsidR="00C82C7E" w:rsidRPr="006175FA" w:rsidRDefault="00832AC9" w:rsidP="00C82C7E">
            <w:pPr>
              <w:spacing w:after="0" w:line="240" w:lineRule="auto"/>
              <w:jc w:val="both"/>
              <w:rPr>
                <w:rFonts w:ascii="Times New Roman" w:eastAsia="Times New Roman" w:hAnsi="Times New Roman" w:cs="Times New Roman"/>
                <w:noProof/>
                <w:sz w:val="24"/>
                <w:szCs w:val="23"/>
              </w:rPr>
            </w:pPr>
            <w:r w:rsidRPr="006175FA">
              <w:rPr>
                <w:rFonts w:ascii="Times New Roman" w:eastAsia="Times New Roman" w:hAnsi="Times New Roman" w:cs="Times New Roman"/>
                <w:noProof/>
                <w:sz w:val="24"/>
                <w:szCs w:val="23"/>
              </w:rPr>
              <w:t>_________________________</w:t>
            </w:r>
          </w:p>
          <w:p w14:paraId="7DB4E0B5" w14:textId="77777777" w:rsidR="00C82C7E" w:rsidRPr="006175FA" w:rsidRDefault="00832AC9" w:rsidP="00C82C7E">
            <w:pPr>
              <w:spacing w:after="0" w:line="240" w:lineRule="auto"/>
              <w:jc w:val="both"/>
              <w:rPr>
                <w:rFonts w:ascii="Times New Roman" w:eastAsia="Times New Roman" w:hAnsi="Times New Roman" w:cs="Times New Roman"/>
                <w:b/>
                <w:noProof/>
                <w:sz w:val="24"/>
                <w:szCs w:val="23"/>
              </w:rPr>
            </w:pPr>
            <w:r w:rsidRPr="006175FA">
              <w:rPr>
                <w:rFonts w:ascii="Times New Roman" w:eastAsia="Times New Roman" w:hAnsi="Times New Roman" w:cs="Times New Roman"/>
                <w:noProof/>
                <w:sz w:val="24"/>
                <w:szCs w:val="23"/>
                <w:vertAlign w:val="superscript"/>
              </w:rPr>
              <w:t xml:space="preserve">                            (paraksts)</w:t>
            </w:r>
          </w:p>
        </w:tc>
        <w:tc>
          <w:tcPr>
            <w:tcW w:w="4536" w:type="dxa"/>
          </w:tcPr>
          <w:p w14:paraId="1F1D8C19" w14:textId="77777777" w:rsidR="00C82C7E" w:rsidRPr="006175FA" w:rsidRDefault="00832AC9" w:rsidP="00C82C7E">
            <w:pPr>
              <w:spacing w:after="0" w:line="240" w:lineRule="auto"/>
              <w:jc w:val="both"/>
              <w:rPr>
                <w:rFonts w:ascii="Times New Roman" w:eastAsia="Times New Roman" w:hAnsi="Times New Roman" w:cs="Times New Roman"/>
                <w:noProof/>
                <w:sz w:val="24"/>
                <w:szCs w:val="23"/>
              </w:rPr>
            </w:pPr>
            <w:r w:rsidRPr="006175FA">
              <w:rPr>
                <w:rFonts w:ascii="Times New Roman" w:eastAsia="Times New Roman" w:hAnsi="Times New Roman" w:cs="Times New Roman"/>
                <w:noProof/>
                <w:sz w:val="24"/>
                <w:szCs w:val="23"/>
              </w:rPr>
              <w:t>Pārdevējs:</w:t>
            </w:r>
          </w:p>
          <w:p w14:paraId="4B9456CD" w14:textId="28C95EA5" w:rsidR="00C82C7E" w:rsidRPr="006175FA" w:rsidRDefault="00832AC9" w:rsidP="00C82C7E">
            <w:pPr>
              <w:spacing w:after="0" w:line="240" w:lineRule="auto"/>
              <w:jc w:val="both"/>
              <w:rPr>
                <w:rFonts w:ascii="Times New Roman" w:eastAsia="Times New Roman" w:hAnsi="Times New Roman" w:cs="Times New Roman"/>
                <w:b/>
                <w:noProof/>
                <w:sz w:val="24"/>
                <w:szCs w:val="23"/>
              </w:rPr>
            </w:pPr>
            <w:r w:rsidRPr="006175FA">
              <w:rPr>
                <w:rFonts w:ascii="Times New Roman" w:eastAsia="Times New Roman" w:hAnsi="Times New Roman" w:cs="Times New Roman"/>
                <w:b/>
                <w:noProof/>
                <w:sz w:val="24"/>
                <w:szCs w:val="23"/>
              </w:rPr>
              <w:t>SIA “</w:t>
            </w:r>
            <w:r w:rsidR="006E26FB" w:rsidRPr="006175FA">
              <w:rPr>
                <w:rFonts w:ascii="Times New Roman" w:eastAsia="Times New Roman" w:hAnsi="Times New Roman" w:cs="Times New Roman"/>
                <w:b/>
                <w:noProof/>
                <w:sz w:val="24"/>
                <w:szCs w:val="23"/>
              </w:rPr>
              <w:t>ATEA</w:t>
            </w:r>
            <w:r w:rsidRPr="006175FA">
              <w:rPr>
                <w:rFonts w:ascii="Times New Roman" w:eastAsia="Times New Roman" w:hAnsi="Times New Roman" w:cs="Times New Roman"/>
                <w:b/>
                <w:noProof/>
                <w:sz w:val="24"/>
                <w:szCs w:val="23"/>
              </w:rPr>
              <w:t>”</w:t>
            </w:r>
          </w:p>
          <w:p w14:paraId="14D2C766" w14:textId="4A372021" w:rsidR="00C82C7E" w:rsidRPr="006175FA" w:rsidRDefault="00832AC9" w:rsidP="00C82C7E">
            <w:pPr>
              <w:spacing w:after="0" w:line="240" w:lineRule="auto"/>
              <w:jc w:val="both"/>
              <w:rPr>
                <w:rFonts w:ascii="Times New Roman" w:eastAsia="Times New Roman" w:hAnsi="Times New Roman" w:cs="Times New Roman"/>
                <w:noProof/>
                <w:sz w:val="24"/>
                <w:szCs w:val="23"/>
              </w:rPr>
            </w:pPr>
            <w:r w:rsidRPr="006175FA">
              <w:rPr>
                <w:rFonts w:ascii="Times New Roman" w:eastAsia="Times New Roman" w:hAnsi="Times New Roman" w:cs="Times New Roman"/>
                <w:noProof/>
                <w:sz w:val="24"/>
                <w:szCs w:val="23"/>
              </w:rPr>
              <w:t xml:space="preserve">Reģ.Nr. </w:t>
            </w:r>
            <w:r w:rsidR="006E26FB" w:rsidRPr="006175FA">
              <w:rPr>
                <w:rFonts w:ascii="Times New Roman" w:eastAsia="Times New Roman" w:hAnsi="Times New Roman" w:cs="Times New Roman"/>
                <w:noProof/>
                <w:sz w:val="24"/>
                <w:szCs w:val="23"/>
              </w:rPr>
              <w:t>40003312822</w:t>
            </w:r>
          </w:p>
          <w:p w14:paraId="75384E1F" w14:textId="77777777" w:rsidR="00C82C7E" w:rsidRPr="006175FA" w:rsidRDefault="00832AC9" w:rsidP="00C82C7E">
            <w:pPr>
              <w:spacing w:after="0" w:line="240" w:lineRule="auto"/>
              <w:jc w:val="both"/>
              <w:rPr>
                <w:rFonts w:ascii="Times New Roman" w:eastAsia="Times New Roman" w:hAnsi="Times New Roman" w:cs="Times New Roman"/>
                <w:noProof/>
                <w:sz w:val="24"/>
                <w:szCs w:val="23"/>
              </w:rPr>
            </w:pPr>
            <w:r w:rsidRPr="006175FA">
              <w:rPr>
                <w:rFonts w:ascii="Times New Roman" w:eastAsia="Times New Roman" w:hAnsi="Times New Roman" w:cs="Times New Roman"/>
                <w:noProof/>
                <w:sz w:val="24"/>
                <w:szCs w:val="23"/>
              </w:rPr>
              <w:t xml:space="preserve">Jurid. adrese: </w:t>
            </w:r>
          </w:p>
          <w:p w14:paraId="0C19F2B3" w14:textId="33FE0873" w:rsidR="00C82C7E" w:rsidRPr="006175FA" w:rsidRDefault="00832AC9" w:rsidP="00C82C7E">
            <w:pPr>
              <w:spacing w:after="0" w:line="240" w:lineRule="auto"/>
              <w:jc w:val="both"/>
              <w:rPr>
                <w:rFonts w:ascii="Times New Roman" w:eastAsia="Times New Roman" w:hAnsi="Times New Roman" w:cs="Times New Roman"/>
                <w:noProof/>
                <w:sz w:val="24"/>
                <w:szCs w:val="23"/>
              </w:rPr>
            </w:pPr>
            <w:r w:rsidRPr="006175FA">
              <w:rPr>
                <w:rFonts w:ascii="Times New Roman" w:eastAsia="Times New Roman" w:hAnsi="Times New Roman" w:cs="Times New Roman"/>
                <w:noProof/>
                <w:sz w:val="24"/>
                <w:szCs w:val="23"/>
              </w:rPr>
              <w:t>Ūnijas iela 15, Rīga, LV-1039</w:t>
            </w:r>
          </w:p>
          <w:p w14:paraId="1080FBDC" w14:textId="77777777" w:rsidR="00AB79D5" w:rsidRPr="006175FA" w:rsidRDefault="00832AC9" w:rsidP="00AB79D5">
            <w:pPr>
              <w:spacing w:after="0" w:line="240" w:lineRule="auto"/>
              <w:jc w:val="both"/>
              <w:rPr>
                <w:rFonts w:ascii="Times New Roman" w:eastAsia="Times New Roman" w:hAnsi="Times New Roman" w:cs="Times New Roman"/>
                <w:iCs/>
                <w:sz w:val="24"/>
                <w:szCs w:val="23"/>
                <w:lang w:val="en-US"/>
              </w:rPr>
            </w:pPr>
            <w:r w:rsidRPr="006175FA">
              <w:rPr>
                <w:rFonts w:ascii="Times New Roman" w:eastAsia="Times New Roman" w:hAnsi="Times New Roman" w:cs="Times New Roman"/>
                <w:iCs/>
                <w:sz w:val="24"/>
                <w:szCs w:val="23"/>
                <w:lang w:val="en-US"/>
              </w:rPr>
              <w:t>Banka: AS “Swedbank”</w:t>
            </w:r>
          </w:p>
          <w:p w14:paraId="0F8232D8" w14:textId="3F4AE616" w:rsidR="00C82C7E" w:rsidRPr="006175FA" w:rsidRDefault="00832AC9" w:rsidP="00AB79D5">
            <w:pPr>
              <w:spacing w:after="0" w:line="240" w:lineRule="auto"/>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lang w:val="en-US"/>
              </w:rPr>
              <w:t>SWIFT:  HABALV22</w:t>
            </w:r>
          </w:p>
          <w:p w14:paraId="10E548FC" w14:textId="7DCA1015" w:rsidR="00C82C7E" w:rsidRPr="006175FA" w:rsidRDefault="00832AC9" w:rsidP="00C82C7E">
            <w:pPr>
              <w:spacing w:after="0" w:line="240" w:lineRule="auto"/>
              <w:jc w:val="both"/>
              <w:rPr>
                <w:rFonts w:ascii="Times New Roman" w:eastAsia="Times New Roman" w:hAnsi="Times New Roman" w:cs="Times New Roman"/>
                <w:sz w:val="24"/>
                <w:szCs w:val="23"/>
              </w:rPr>
            </w:pPr>
            <w:r w:rsidRPr="006175FA">
              <w:rPr>
                <w:rFonts w:ascii="Times New Roman" w:eastAsia="Times New Roman" w:hAnsi="Times New Roman" w:cs="Times New Roman"/>
                <w:sz w:val="24"/>
                <w:szCs w:val="23"/>
              </w:rPr>
              <w:t xml:space="preserve">Konts: </w:t>
            </w:r>
            <w:r w:rsidR="00AB79D5" w:rsidRPr="006175FA">
              <w:rPr>
                <w:rFonts w:ascii="Times New Roman" w:eastAsia="Times New Roman" w:hAnsi="Times New Roman" w:cs="Times New Roman"/>
                <w:sz w:val="24"/>
                <w:szCs w:val="23"/>
              </w:rPr>
              <w:t>LV40HABA0551000369740</w:t>
            </w:r>
          </w:p>
          <w:p w14:paraId="472DAE15" w14:textId="77777777" w:rsidR="00C82C7E" w:rsidRPr="006175FA" w:rsidRDefault="00C82C7E" w:rsidP="00C82C7E">
            <w:pPr>
              <w:spacing w:after="0" w:line="240" w:lineRule="auto"/>
              <w:jc w:val="both"/>
              <w:rPr>
                <w:rFonts w:ascii="Times New Roman" w:eastAsia="Times New Roman" w:hAnsi="Times New Roman" w:cs="Times New Roman"/>
                <w:noProof/>
                <w:sz w:val="24"/>
                <w:szCs w:val="23"/>
              </w:rPr>
            </w:pPr>
          </w:p>
          <w:p w14:paraId="3E7C40DC" w14:textId="77777777" w:rsidR="00C82C7E" w:rsidRPr="006175FA" w:rsidRDefault="00C82C7E" w:rsidP="00C82C7E">
            <w:pPr>
              <w:spacing w:after="0" w:line="240" w:lineRule="auto"/>
              <w:jc w:val="both"/>
              <w:rPr>
                <w:rFonts w:ascii="Times New Roman" w:eastAsia="Times New Roman" w:hAnsi="Times New Roman" w:cs="Times New Roman"/>
                <w:noProof/>
                <w:sz w:val="24"/>
                <w:szCs w:val="23"/>
              </w:rPr>
            </w:pPr>
          </w:p>
          <w:p w14:paraId="3FD0FA9C" w14:textId="77777777" w:rsidR="00C82C7E" w:rsidRPr="006175FA" w:rsidRDefault="00C82C7E" w:rsidP="00C82C7E">
            <w:pPr>
              <w:spacing w:after="0" w:line="240" w:lineRule="auto"/>
              <w:jc w:val="both"/>
              <w:rPr>
                <w:rFonts w:ascii="Times New Roman" w:eastAsia="Times New Roman" w:hAnsi="Times New Roman" w:cs="Times New Roman"/>
                <w:noProof/>
                <w:sz w:val="24"/>
                <w:szCs w:val="23"/>
              </w:rPr>
            </w:pPr>
          </w:p>
          <w:p w14:paraId="4418FC02" w14:textId="77777777" w:rsidR="006E26FB" w:rsidRPr="006175FA" w:rsidRDefault="006E26FB" w:rsidP="00C82C7E">
            <w:pPr>
              <w:spacing w:after="0" w:line="240" w:lineRule="auto"/>
              <w:jc w:val="both"/>
              <w:rPr>
                <w:rFonts w:ascii="Times New Roman" w:eastAsia="Times New Roman" w:hAnsi="Times New Roman" w:cs="Times New Roman"/>
                <w:i/>
                <w:noProof/>
                <w:color w:val="538135" w:themeColor="accent6" w:themeShade="BF"/>
                <w:sz w:val="24"/>
                <w:szCs w:val="23"/>
              </w:rPr>
            </w:pPr>
          </w:p>
          <w:p w14:paraId="3F97A5C4" w14:textId="42BD2707" w:rsidR="00C82C7E" w:rsidRPr="006175FA" w:rsidRDefault="00832AC9" w:rsidP="00C82C7E">
            <w:pPr>
              <w:spacing w:after="0" w:line="240" w:lineRule="auto"/>
              <w:jc w:val="both"/>
              <w:rPr>
                <w:rFonts w:ascii="Times New Roman" w:eastAsia="Times New Roman" w:hAnsi="Times New Roman" w:cs="Times New Roman"/>
                <w:noProof/>
                <w:sz w:val="24"/>
                <w:szCs w:val="23"/>
              </w:rPr>
            </w:pPr>
            <w:r w:rsidRPr="006175FA">
              <w:rPr>
                <w:rFonts w:ascii="Times New Roman" w:eastAsia="Times New Roman" w:hAnsi="Times New Roman" w:cs="Times New Roman"/>
                <w:noProof/>
                <w:sz w:val="24"/>
                <w:szCs w:val="23"/>
              </w:rPr>
              <w:t>Valdes loceklis</w:t>
            </w:r>
          </w:p>
          <w:p w14:paraId="6D8F1547" w14:textId="231D7A49" w:rsidR="006E26FB" w:rsidRPr="006175FA" w:rsidRDefault="00832AC9" w:rsidP="00C82C7E">
            <w:pPr>
              <w:spacing w:after="0" w:line="240" w:lineRule="auto"/>
              <w:jc w:val="both"/>
              <w:rPr>
                <w:rFonts w:ascii="Times New Roman" w:eastAsia="Times New Roman" w:hAnsi="Times New Roman" w:cs="Times New Roman"/>
                <w:noProof/>
                <w:sz w:val="24"/>
                <w:szCs w:val="23"/>
              </w:rPr>
            </w:pPr>
            <w:r w:rsidRPr="006175FA">
              <w:rPr>
                <w:rFonts w:ascii="Times New Roman" w:eastAsia="Times New Roman" w:hAnsi="Times New Roman" w:cs="Times New Roman"/>
                <w:noProof/>
                <w:sz w:val="24"/>
                <w:szCs w:val="23"/>
              </w:rPr>
              <w:t>Jānis Ušvils</w:t>
            </w:r>
          </w:p>
          <w:p w14:paraId="37BF1DC1" w14:textId="77777777" w:rsidR="00C82C7E" w:rsidRPr="006175FA" w:rsidRDefault="00832AC9" w:rsidP="00C82C7E">
            <w:pPr>
              <w:spacing w:after="0" w:line="240" w:lineRule="auto"/>
              <w:jc w:val="both"/>
              <w:rPr>
                <w:rFonts w:ascii="Times New Roman" w:eastAsia="Times New Roman" w:hAnsi="Times New Roman" w:cs="Times New Roman"/>
                <w:noProof/>
                <w:sz w:val="24"/>
                <w:szCs w:val="23"/>
              </w:rPr>
            </w:pPr>
            <w:r w:rsidRPr="006175FA">
              <w:rPr>
                <w:rFonts w:ascii="Times New Roman" w:eastAsia="Times New Roman" w:hAnsi="Times New Roman" w:cs="Times New Roman"/>
                <w:noProof/>
                <w:sz w:val="24"/>
                <w:szCs w:val="23"/>
              </w:rPr>
              <w:t>________________________</w:t>
            </w:r>
          </w:p>
          <w:p w14:paraId="39E54EE1" w14:textId="77777777" w:rsidR="00C82C7E" w:rsidRPr="006175FA" w:rsidRDefault="00832AC9" w:rsidP="00C82C7E">
            <w:pPr>
              <w:spacing w:after="0" w:line="240" w:lineRule="auto"/>
              <w:jc w:val="both"/>
              <w:rPr>
                <w:rFonts w:ascii="Times New Roman" w:eastAsia="Times New Roman" w:hAnsi="Times New Roman" w:cs="Times New Roman"/>
                <w:b/>
                <w:noProof/>
                <w:sz w:val="24"/>
                <w:szCs w:val="23"/>
              </w:rPr>
            </w:pPr>
            <w:r w:rsidRPr="006175FA">
              <w:rPr>
                <w:rFonts w:ascii="Times New Roman" w:eastAsia="Times New Roman" w:hAnsi="Times New Roman" w:cs="Times New Roman"/>
                <w:noProof/>
                <w:sz w:val="24"/>
                <w:szCs w:val="23"/>
                <w:vertAlign w:val="superscript"/>
              </w:rPr>
              <w:t xml:space="preserve">                              (paraksts)</w:t>
            </w:r>
          </w:p>
        </w:tc>
      </w:tr>
    </w:tbl>
    <w:p w14:paraId="53EF448F" w14:textId="77777777" w:rsidR="00C82C7E" w:rsidRPr="006175FA" w:rsidRDefault="00C82C7E" w:rsidP="00C82C7E">
      <w:pPr>
        <w:spacing w:after="0" w:line="240" w:lineRule="auto"/>
        <w:jc w:val="both"/>
        <w:rPr>
          <w:rFonts w:ascii="Times New Roman" w:eastAsia="Times New Roman" w:hAnsi="Times New Roman" w:cs="Times New Roman"/>
          <w:sz w:val="24"/>
          <w:szCs w:val="23"/>
        </w:rPr>
      </w:pPr>
    </w:p>
    <w:p w14:paraId="1D26162A" w14:textId="0642BBB1" w:rsidR="00C82C7E" w:rsidRPr="006175FA" w:rsidRDefault="00832AC9" w:rsidP="00034BED">
      <w:pPr>
        <w:spacing w:after="0" w:line="240" w:lineRule="auto"/>
        <w:jc w:val="center"/>
        <w:rPr>
          <w:rFonts w:ascii="Times New Roman" w:eastAsia="Times New Roman" w:hAnsi="Times New Roman" w:cs="Times New Roman"/>
          <w:b/>
          <w:caps/>
          <w:sz w:val="24"/>
          <w:szCs w:val="24"/>
          <w:lang w:eastAsia="ar-SA"/>
        </w:rPr>
      </w:pPr>
      <w:r w:rsidRPr="006175FA">
        <w:rPr>
          <w:rFonts w:ascii="Times New Roman" w:eastAsia="Times New Roman" w:hAnsi="Times New Roman" w:cs="Times New Roman"/>
          <w:noProof/>
          <w:color w:val="538135" w:themeColor="accent6" w:themeShade="BF"/>
          <w:sz w:val="24"/>
          <w:szCs w:val="23"/>
        </w:rPr>
        <w:t xml:space="preserve">                       </w:t>
      </w:r>
    </w:p>
    <w:p w14:paraId="797F9FA8" w14:textId="77777777" w:rsidR="00370CD8" w:rsidRPr="006175FA" w:rsidRDefault="00370CD8" w:rsidP="00370CD8"/>
    <w:p w14:paraId="592D1888" w14:textId="301CE479" w:rsidR="00A4022F" w:rsidRPr="00370CD8" w:rsidRDefault="00832AC9" w:rsidP="00370CD8">
      <w:pPr>
        <w:rPr>
          <w:rFonts w:ascii="Times New Roman" w:hAnsi="Times New Roman" w:cs="Times New Roman"/>
          <w:sz w:val="24"/>
          <w:szCs w:val="24"/>
        </w:rPr>
      </w:pPr>
      <w:r w:rsidRPr="006175FA">
        <w:rPr>
          <w:rFonts w:ascii="Times New Roman" w:hAnsi="Times New Roman" w:cs="Times New Roman"/>
          <w:sz w:val="24"/>
          <w:szCs w:val="24"/>
        </w:rPr>
        <w:t>DOKUMENTS PARAKSTĪTS AR DROŠU ELEKTRONISKO PARAKSTU UN SATUR LAIKA ZĪMOGU</w:t>
      </w:r>
    </w:p>
    <w:sectPr w:rsidR="00A4022F" w:rsidRPr="00370CD8" w:rsidSect="009B29FB">
      <w:footerReference w:type="default" r:id="rId10"/>
      <w:pgSz w:w="11906" w:h="16838"/>
      <w:pgMar w:top="992"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D516DA" w14:textId="77777777" w:rsidR="00000000" w:rsidRDefault="00832AC9">
      <w:pPr>
        <w:spacing w:after="0" w:line="240" w:lineRule="auto"/>
      </w:pPr>
      <w:r>
        <w:separator/>
      </w:r>
    </w:p>
  </w:endnote>
  <w:endnote w:type="continuationSeparator" w:id="0">
    <w:p w14:paraId="4A241200" w14:textId="77777777" w:rsidR="00000000" w:rsidRDefault="00832A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0699596"/>
      <w:docPartObj>
        <w:docPartGallery w:val="Page Numbers (Bottom of Page)"/>
        <w:docPartUnique/>
      </w:docPartObj>
    </w:sdtPr>
    <w:sdtEndPr>
      <w:rPr>
        <w:noProof/>
      </w:rPr>
    </w:sdtEndPr>
    <w:sdtContent>
      <w:p w14:paraId="6FDF531F" w14:textId="77777777" w:rsidR="00F973E8" w:rsidRDefault="00832AC9">
        <w:pPr>
          <w:pStyle w:val="Footer"/>
          <w:jc w:val="center"/>
        </w:pPr>
        <w:r>
          <w:fldChar w:fldCharType="begin"/>
        </w:r>
        <w:r>
          <w:instrText xml:space="preserve"> PAGE   \* MERGEFORMAT </w:instrText>
        </w:r>
        <w:r>
          <w:fldChar w:fldCharType="separate"/>
        </w:r>
        <w:r w:rsidR="00075940">
          <w:rPr>
            <w:noProof/>
          </w:rPr>
          <w:t>8</w:t>
        </w:r>
        <w:r>
          <w:rPr>
            <w:noProof/>
          </w:rPr>
          <w:fldChar w:fldCharType="end"/>
        </w:r>
      </w:p>
    </w:sdtContent>
  </w:sdt>
  <w:p w14:paraId="6584C9B1" w14:textId="77777777" w:rsidR="00F973E8" w:rsidRDefault="00F973E8" w:rsidP="00764D3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3048E1" w14:textId="77777777" w:rsidR="00ED2285" w:rsidRDefault="00832AC9">
      <w:pPr>
        <w:spacing w:after="0" w:line="240" w:lineRule="auto"/>
      </w:pPr>
      <w:r>
        <w:separator/>
      </w:r>
    </w:p>
  </w:footnote>
  <w:footnote w:type="continuationSeparator" w:id="0">
    <w:p w14:paraId="6A888EAE" w14:textId="77777777" w:rsidR="00ED2285" w:rsidRDefault="00832AC9">
      <w:pPr>
        <w:spacing w:after="0" w:line="240" w:lineRule="auto"/>
      </w:pPr>
      <w:r>
        <w:continuationSeparator/>
      </w:r>
    </w:p>
  </w:footnote>
  <w:footnote w:id="1">
    <w:p w14:paraId="1AEB3234" w14:textId="1B059D78" w:rsidR="00A61AD7" w:rsidRPr="00A61AD7" w:rsidRDefault="00832AC9" w:rsidP="00A61AD7">
      <w:pPr>
        <w:pStyle w:val="FootnoteText"/>
        <w:jc w:val="both"/>
        <w:rPr>
          <w:rFonts w:ascii="Times New Roman" w:hAnsi="Times New Roman" w:cs="Times New Roman"/>
        </w:rPr>
      </w:pPr>
      <w:r w:rsidRPr="00A61AD7">
        <w:rPr>
          <w:rStyle w:val="FootnoteReference"/>
          <w:rFonts w:ascii="Times New Roman" w:hAnsi="Times New Roman" w:cs="Times New Roman"/>
        </w:rPr>
        <w:footnoteRef/>
      </w:r>
      <w:r w:rsidRPr="00A61AD7">
        <w:rPr>
          <w:rFonts w:ascii="Times New Roman" w:hAnsi="Times New Roman" w:cs="Times New Roman"/>
        </w:rPr>
        <w:t xml:space="preserve"> </w:t>
      </w:r>
      <w:r w:rsidR="005F5D55" w:rsidRPr="00A61AD7">
        <w:rPr>
          <w:rFonts w:ascii="Times New Roman" w:hAnsi="Times New Roman" w:cs="Times New Roman"/>
        </w:rPr>
        <w:t>Saskaņā ar grozījumiem Grāmatvedības likumā. Pircējs pieņem no Pārdevēja strukturētu elektronisku rēķinu — rēķins, kas sagatavots apmaksai, nosūtīts un saņemts strukturētā elektroniskā formātā, kas ļauj to automātiski un elektroniski apstrādāt, (Strukturēta e-rēķina datnes formāts ir XML (Extensible Markup Language). XML struktūra ir noteikta Latvijas nacionālajā standartā, un tai jāatbilst PEPPOL BIS Billing 3.0 specifikācijai). Sagatavoto rēķinu nosūtot uz  Pircēja e-adresi</w:t>
      </w:r>
      <w:r w:rsidR="005F5D55" w:rsidRPr="005F1428">
        <w:t xml:space="preserve"> </w:t>
      </w:r>
      <w:r w:rsidR="005F5D55" w:rsidRPr="005F1428">
        <w:rPr>
          <w:rFonts w:ascii="Times New Roman" w:hAnsi="Times New Roman" w:cs="Times New Roman"/>
        </w:rPr>
        <w:t>RSU EINVOICE@90000013771</w:t>
      </w:r>
      <w:r w:rsidR="005F5D55" w:rsidRPr="00A61AD7">
        <w:rPr>
          <w:rFonts w:ascii="Times New Roman" w:hAnsi="Times New Roman" w:cs="Times New Roman"/>
        </w:rPr>
        <w:t>, pievienojot digitālo rēķinu (ar pielikumiem vai citiem darījumu apliecinošiem dokumentiem piem. pieņemšanas – nodošanas aktu)  arī lasāmā formātā (PDF).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84834"/>
    <w:multiLevelType w:val="multilevel"/>
    <w:tmpl w:val="E3AE18C0"/>
    <w:lvl w:ilvl="0">
      <w:start w:val="1"/>
      <w:numFmt w:val="decimal"/>
      <w:lvlText w:val="%1."/>
      <w:lvlJc w:val="left"/>
      <w:pPr>
        <w:ind w:left="720" w:hanging="360"/>
      </w:pPr>
      <w:rPr>
        <w:i w:val="0"/>
        <w:sz w:val="24"/>
        <w:szCs w:val="24"/>
      </w:rPr>
    </w:lvl>
    <w:lvl w:ilvl="1">
      <w:start w:val="1"/>
      <w:numFmt w:val="decimal"/>
      <w:isLgl/>
      <w:lvlText w:val="%1.%2."/>
      <w:lvlJc w:val="left"/>
      <w:pPr>
        <w:ind w:left="840" w:hanging="480"/>
      </w:pPr>
      <w:rPr>
        <w:rFonts w:ascii="Times New Roman" w:hAnsi="Times New Roman" w:cs="Times New Roman" w:hint="default"/>
        <w:b w:val="0"/>
        <w:i w:val="0"/>
        <w:strike w:val="0"/>
        <w:color w:val="auto"/>
        <w:sz w:val="24"/>
        <w:szCs w:val="24"/>
      </w:rPr>
    </w:lvl>
    <w:lvl w:ilvl="2">
      <w:start w:val="1"/>
      <w:numFmt w:val="decimal"/>
      <w:isLgl/>
      <w:lvlText w:val="%1.%2.%3."/>
      <w:lvlJc w:val="left"/>
      <w:pPr>
        <w:ind w:left="1080" w:hanging="720"/>
      </w:pPr>
      <w:rPr>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6D4E18FC"/>
    <w:multiLevelType w:val="multilevel"/>
    <w:tmpl w:val="7E6A067C"/>
    <w:lvl w:ilvl="0">
      <w:start w:val="1"/>
      <w:numFmt w:val="decimal"/>
      <w:lvlText w:val="%1."/>
      <w:lvlJc w:val="left"/>
      <w:pPr>
        <w:ind w:left="3479" w:hanging="360"/>
      </w:pPr>
      <w:rPr>
        <w:b/>
        <w:sz w:val="24"/>
        <w:szCs w:val="24"/>
      </w:rPr>
    </w:lvl>
    <w:lvl w:ilvl="1">
      <w:start w:val="1"/>
      <w:numFmt w:val="decimal"/>
      <w:isLgl/>
      <w:lvlText w:val="%1.%2."/>
      <w:lvlJc w:val="left"/>
      <w:pPr>
        <w:ind w:left="592" w:hanging="450"/>
      </w:pPr>
      <w:rPr>
        <w:b w:val="0"/>
        <w:i w:val="0"/>
        <w:color w:val="auto"/>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74343915"/>
    <w:multiLevelType w:val="multilevel"/>
    <w:tmpl w:val="1C4E2D0E"/>
    <w:lvl w:ilvl="0">
      <w:start w:val="12"/>
      <w:numFmt w:val="decimal"/>
      <w:lvlText w:val="%1."/>
      <w:lvlJc w:val="left"/>
      <w:pPr>
        <w:ind w:left="720" w:hanging="360"/>
      </w:pPr>
      <w:rPr>
        <w:rFonts w:hint="default"/>
        <w:i w:val="0"/>
        <w:sz w:val="24"/>
        <w:szCs w:val="24"/>
      </w:rPr>
    </w:lvl>
    <w:lvl w:ilvl="1">
      <w:start w:val="1"/>
      <w:numFmt w:val="decimal"/>
      <w:isLgl/>
      <w:lvlText w:val="%1.%2."/>
      <w:lvlJc w:val="left"/>
      <w:pPr>
        <w:ind w:left="480" w:hanging="480"/>
      </w:pPr>
      <w:rPr>
        <w:rFonts w:hint="default"/>
        <w:b w:val="0"/>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760851EB"/>
    <w:multiLevelType w:val="multilevel"/>
    <w:tmpl w:val="5A48E8C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Nodala111"/>
      <w:isLgl/>
      <w:lvlText w:val="%1.%2.%3."/>
      <w:lvlJc w:val="left"/>
      <w:pPr>
        <w:ind w:left="1080"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Nodala1111"/>
      <w:isLgl/>
      <w:lvlText w:val="%1.%2.%3.%4."/>
      <w:lvlJc w:val="left"/>
      <w:pPr>
        <w:ind w:left="1080" w:hanging="720"/>
      </w:pPr>
      <w:rPr>
        <w:rFonts w:hint="default"/>
        <w:b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0"/>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C7E"/>
    <w:rsid w:val="00007E09"/>
    <w:rsid w:val="00012B45"/>
    <w:rsid w:val="00034BED"/>
    <w:rsid w:val="00050473"/>
    <w:rsid w:val="00066512"/>
    <w:rsid w:val="00075940"/>
    <w:rsid w:val="00082E32"/>
    <w:rsid w:val="000A2E0E"/>
    <w:rsid w:val="000A3B4E"/>
    <w:rsid w:val="000A68F0"/>
    <w:rsid w:val="000C0129"/>
    <w:rsid w:val="000D6382"/>
    <w:rsid w:val="000D6E34"/>
    <w:rsid w:val="00104525"/>
    <w:rsid w:val="00112684"/>
    <w:rsid w:val="001144AF"/>
    <w:rsid w:val="001220D0"/>
    <w:rsid w:val="00124B33"/>
    <w:rsid w:val="00131DEB"/>
    <w:rsid w:val="00143F14"/>
    <w:rsid w:val="00150FFC"/>
    <w:rsid w:val="00171CA1"/>
    <w:rsid w:val="00181D32"/>
    <w:rsid w:val="00193D11"/>
    <w:rsid w:val="001B245D"/>
    <w:rsid w:val="001C56B7"/>
    <w:rsid w:val="001F53A6"/>
    <w:rsid w:val="00216C3C"/>
    <w:rsid w:val="00234B63"/>
    <w:rsid w:val="0025580C"/>
    <w:rsid w:val="002706D9"/>
    <w:rsid w:val="00274A4C"/>
    <w:rsid w:val="002A0FAD"/>
    <w:rsid w:val="002C68A9"/>
    <w:rsid w:val="002D13DA"/>
    <w:rsid w:val="002D19D9"/>
    <w:rsid w:val="002D49D7"/>
    <w:rsid w:val="00302DBF"/>
    <w:rsid w:val="0030740C"/>
    <w:rsid w:val="00310551"/>
    <w:rsid w:val="00310599"/>
    <w:rsid w:val="00324EF7"/>
    <w:rsid w:val="00336781"/>
    <w:rsid w:val="00364A0D"/>
    <w:rsid w:val="00366F4D"/>
    <w:rsid w:val="00370CD8"/>
    <w:rsid w:val="00380FD3"/>
    <w:rsid w:val="00394EE2"/>
    <w:rsid w:val="003A3584"/>
    <w:rsid w:val="003B7F36"/>
    <w:rsid w:val="003C0430"/>
    <w:rsid w:val="003C0BE2"/>
    <w:rsid w:val="003D5FD5"/>
    <w:rsid w:val="003E0EEF"/>
    <w:rsid w:val="003E4F69"/>
    <w:rsid w:val="00421FD1"/>
    <w:rsid w:val="00433B98"/>
    <w:rsid w:val="004808DE"/>
    <w:rsid w:val="004C2EF1"/>
    <w:rsid w:val="004C393B"/>
    <w:rsid w:val="004C3ED6"/>
    <w:rsid w:val="004C7ECE"/>
    <w:rsid w:val="004D2C96"/>
    <w:rsid w:val="005436BB"/>
    <w:rsid w:val="00546849"/>
    <w:rsid w:val="00550AB7"/>
    <w:rsid w:val="0055356F"/>
    <w:rsid w:val="00586286"/>
    <w:rsid w:val="00591950"/>
    <w:rsid w:val="005B60A1"/>
    <w:rsid w:val="005D619C"/>
    <w:rsid w:val="005F1428"/>
    <w:rsid w:val="005F5D55"/>
    <w:rsid w:val="006175FA"/>
    <w:rsid w:val="00621EB7"/>
    <w:rsid w:val="00626DDE"/>
    <w:rsid w:val="0063068E"/>
    <w:rsid w:val="00640DB1"/>
    <w:rsid w:val="00641B02"/>
    <w:rsid w:val="00662C1B"/>
    <w:rsid w:val="00664743"/>
    <w:rsid w:val="0068182D"/>
    <w:rsid w:val="00686BAD"/>
    <w:rsid w:val="006953A4"/>
    <w:rsid w:val="006A0439"/>
    <w:rsid w:val="006A132B"/>
    <w:rsid w:val="006A3FFA"/>
    <w:rsid w:val="006D0361"/>
    <w:rsid w:val="006E26FB"/>
    <w:rsid w:val="006E7405"/>
    <w:rsid w:val="007023A5"/>
    <w:rsid w:val="00737966"/>
    <w:rsid w:val="00737B04"/>
    <w:rsid w:val="00764D3B"/>
    <w:rsid w:val="00766413"/>
    <w:rsid w:val="007A59BB"/>
    <w:rsid w:val="007A6B10"/>
    <w:rsid w:val="007C28F0"/>
    <w:rsid w:val="007C4A03"/>
    <w:rsid w:val="007C5145"/>
    <w:rsid w:val="007E0993"/>
    <w:rsid w:val="00813BE1"/>
    <w:rsid w:val="00813DD4"/>
    <w:rsid w:val="00823C7A"/>
    <w:rsid w:val="0082617E"/>
    <w:rsid w:val="00826FA5"/>
    <w:rsid w:val="00832AC9"/>
    <w:rsid w:val="00832D69"/>
    <w:rsid w:val="00846659"/>
    <w:rsid w:val="00861253"/>
    <w:rsid w:val="00864C1E"/>
    <w:rsid w:val="008706FB"/>
    <w:rsid w:val="008724EA"/>
    <w:rsid w:val="008A18FF"/>
    <w:rsid w:val="008C70CF"/>
    <w:rsid w:val="008D0352"/>
    <w:rsid w:val="008D0F16"/>
    <w:rsid w:val="008E2434"/>
    <w:rsid w:val="008E79C8"/>
    <w:rsid w:val="00900B5E"/>
    <w:rsid w:val="00906C59"/>
    <w:rsid w:val="00910634"/>
    <w:rsid w:val="00932422"/>
    <w:rsid w:val="009608E8"/>
    <w:rsid w:val="00967BE4"/>
    <w:rsid w:val="00977E04"/>
    <w:rsid w:val="009B29FB"/>
    <w:rsid w:val="009C0ED0"/>
    <w:rsid w:val="009C42A0"/>
    <w:rsid w:val="009E4670"/>
    <w:rsid w:val="009F5F98"/>
    <w:rsid w:val="00A0354B"/>
    <w:rsid w:val="00A16757"/>
    <w:rsid w:val="00A4022F"/>
    <w:rsid w:val="00A555D8"/>
    <w:rsid w:val="00A61AD7"/>
    <w:rsid w:val="00A674D3"/>
    <w:rsid w:val="00A67EC8"/>
    <w:rsid w:val="00A86835"/>
    <w:rsid w:val="00A9732F"/>
    <w:rsid w:val="00AB2846"/>
    <w:rsid w:val="00AB79D5"/>
    <w:rsid w:val="00AD6FA0"/>
    <w:rsid w:val="00B11FC2"/>
    <w:rsid w:val="00B41073"/>
    <w:rsid w:val="00B605D4"/>
    <w:rsid w:val="00B637E6"/>
    <w:rsid w:val="00B64B4E"/>
    <w:rsid w:val="00B74FFA"/>
    <w:rsid w:val="00B75BC8"/>
    <w:rsid w:val="00BA5E7D"/>
    <w:rsid w:val="00BA6C51"/>
    <w:rsid w:val="00BB1FC8"/>
    <w:rsid w:val="00BC5367"/>
    <w:rsid w:val="00BE417D"/>
    <w:rsid w:val="00BF2DF1"/>
    <w:rsid w:val="00C00FB3"/>
    <w:rsid w:val="00C120E9"/>
    <w:rsid w:val="00C24FE0"/>
    <w:rsid w:val="00C2695C"/>
    <w:rsid w:val="00C552BA"/>
    <w:rsid w:val="00C609B3"/>
    <w:rsid w:val="00C76333"/>
    <w:rsid w:val="00C82C7E"/>
    <w:rsid w:val="00C87303"/>
    <w:rsid w:val="00CA28FA"/>
    <w:rsid w:val="00CB6A82"/>
    <w:rsid w:val="00CD1343"/>
    <w:rsid w:val="00CD4034"/>
    <w:rsid w:val="00CE2362"/>
    <w:rsid w:val="00D021D6"/>
    <w:rsid w:val="00D03100"/>
    <w:rsid w:val="00D0481E"/>
    <w:rsid w:val="00D04C75"/>
    <w:rsid w:val="00D243A8"/>
    <w:rsid w:val="00D362C9"/>
    <w:rsid w:val="00D53800"/>
    <w:rsid w:val="00D56E99"/>
    <w:rsid w:val="00D87E1F"/>
    <w:rsid w:val="00DC37E2"/>
    <w:rsid w:val="00DD6256"/>
    <w:rsid w:val="00DF7F26"/>
    <w:rsid w:val="00E22EA0"/>
    <w:rsid w:val="00E37627"/>
    <w:rsid w:val="00E45B8F"/>
    <w:rsid w:val="00E64AC6"/>
    <w:rsid w:val="00E7288D"/>
    <w:rsid w:val="00ED2285"/>
    <w:rsid w:val="00ED328A"/>
    <w:rsid w:val="00EE287D"/>
    <w:rsid w:val="00EF6E9C"/>
    <w:rsid w:val="00F020B1"/>
    <w:rsid w:val="00F03FEE"/>
    <w:rsid w:val="00F1345D"/>
    <w:rsid w:val="00F22FEC"/>
    <w:rsid w:val="00F54085"/>
    <w:rsid w:val="00F550B7"/>
    <w:rsid w:val="00F63FAD"/>
    <w:rsid w:val="00F941B5"/>
    <w:rsid w:val="00F959EA"/>
    <w:rsid w:val="00F973E8"/>
    <w:rsid w:val="00FA0186"/>
    <w:rsid w:val="00FB1015"/>
    <w:rsid w:val="00FC4023"/>
    <w:rsid w:val="00FE399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C9C9A"/>
  <w15:chartTrackingRefBased/>
  <w15:docId w15:val="{2F6A3D81-745D-4CE7-808F-85FD446CA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82C7E"/>
    <w:pPr>
      <w:tabs>
        <w:tab w:val="center" w:pos="4153"/>
        <w:tab w:val="right" w:pos="8306"/>
      </w:tabs>
      <w:spacing w:after="0" w:line="240" w:lineRule="auto"/>
      <w:jc w:val="both"/>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C82C7E"/>
    <w:rPr>
      <w:rFonts w:ascii="Times New Roman" w:eastAsia="Times New Roman" w:hAnsi="Times New Roman" w:cs="Times New Roman"/>
      <w:sz w:val="24"/>
      <w:szCs w:val="24"/>
      <w:lang w:val="en-US"/>
    </w:rPr>
  </w:style>
  <w:style w:type="paragraph" w:styleId="ListParagraph">
    <w:name w:val="List Paragraph"/>
    <w:aliases w:val="2,Bullet list,Colorful List - Accent 12,H&amp;P List Paragraph,List Paragraph1,Normal bullet 2,Numurets,PPS_Bullet,Saistīto dokumentu saraksts,Strip,Syle 1,Virsraksti"/>
    <w:basedOn w:val="Normal"/>
    <w:link w:val="ListParagraphChar"/>
    <w:uiPriority w:val="99"/>
    <w:qFormat/>
    <w:rsid w:val="0068182D"/>
    <w:pPr>
      <w:ind w:left="720"/>
      <w:contextualSpacing/>
    </w:pPr>
  </w:style>
  <w:style w:type="character" w:customStyle="1" w:styleId="ListParagraphChar">
    <w:name w:val="List Paragraph Char"/>
    <w:aliases w:val="2 Char,Bullet list Char,Colorful List - Accent 12 Char,H&amp;P List Paragraph Char,List Paragraph1 Char,Normal bullet 2 Char,Numurets Char,PPS_Bullet Char,Saistīto dokumentu saraksts Char,Strip Char,Syle 1 Char,Virsraksti Char"/>
    <w:link w:val="ListParagraph"/>
    <w:uiPriority w:val="99"/>
    <w:qFormat/>
    <w:locked/>
    <w:rsid w:val="003B7F36"/>
  </w:style>
  <w:style w:type="paragraph" w:customStyle="1" w:styleId="Nodala1">
    <w:name w:val="Nodala 1"/>
    <w:basedOn w:val="Normal"/>
    <w:qFormat/>
    <w:rsid w:val="007A6B10"/>
    <w:pPr>
      <w:numPr>
        <w:numId w:val="5"/>
      </w:numPr>
      <w:shd w:val="clear" w:color="auto" w:fill="D9D9D9" w:themeFill="background1" w:themeFillShade="D9"/>
      <w:suppressAutoHyphens/>
      <w:spacing w:before="120" w:after="120" w:line="240" w:lineRule="auto"/>
      <w:jc w:val="center"/>
    </w:pPr>
    <w:rPr>
      <w:rFonts w:ascii="Times New Roman" w:eastAsia="Calibri" w:hAnsi="Times New Roman" w:cs="Times New Roman"/>
      <w:b/>
      <w:sz w:val="24"/>
      <w:szCs w:val="24"/>
      <w:lang w:eastAsia="ar-SA"/>
    </w:rPr>
  </w:style>
  <w:style w:type="paragraph" w:customStyle="1" w:styleId="Nodala11">
    <w:name w:val="Nodala 1.1"/>
    <w:basedOn w:val="Normal"/>
    <w:link w:val="Nodala11Char"/>
    <w:qFormat/>
    <w:rsid w:val="007A6B10"/>
    <w:pPr>
      <w:numPr>
        <w:ilvl w:val="1"/>
        <w:numId w:val="5"/>
      </w:numPr>
      <w:suppressAutoHyphens/>
      <w:spacing w:before="60" w:after="60" w:line="240" w:lineRule="auto"/>
      <w:ind w:hanging="720"/>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7A6B10"/>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7A6B10"/>
    <w:pPr>
      <w:numPr>
        <w:ilvl w:val="2"/>
        <w:numId w:val="5"/>
      </w:numPr>
      <w:tabs>
        <w:tab w:val="num" w:pos="360"/>
      </w:tabs>
      <w:spacing w:after="0" w:line="240" w:lineRule="auto"/>
      <w:ind w:left="1560" w:hanging="862"/>
      <w:contextualSpacing w:val="0"/>
      <w:jc w:val="both"/>
    </w:pPr>
    <w:rPr>
      <w:rFonts w:ascii="Times New Roman" w:hAnsi="Times New Roman" w:cs="Times New Roman"/>
      <w:sz w:val="24"/>
      <w:szCs w:val="24"/>
      <w:lang w:eastAsia="ar-SA"/>
    </w:rPr>
  </w:style>
  <w:style w:type="paragraph" w:customStyle="1" w:styleId="Nodala1111">
    <w:name w:val="Nodala 1.1.1.1"/>
    <w:basedOn w:val="Nodala111"/>
    <w:qFormat/>
    <w:rsid w:val="007A6B10"/>
    <w:pPr>
      <w:numPr>
        <w:ilvl w:val="3"/>
      </w:numPr>
      <w:tabs>
        <w:tab w:val="num" w:pos="360"/>
      </w:tabs>
      <w:spacing w:before="60" w:after="60"/>
      <w:ind w:left="2268" w:hanging="861"/>
    </w:pPr>
  </w:style>
  <w:style w:type="character" w:styleId="CommentReference">
    <w:name w:val="annotation reference"/>
    <w:basedOn w:val="DefaultParagraphFont"/>
    <w:uiPriority w:val="99"/>
    <w:unhideWhenUsed/>
    <w:rsid w:val="002D13DA"/>
    <w:rPr>
      <w:sz w:val="16"/>
      <w:szCs w:val="16"/>
    </w:rPr>
  </w:style>
  <w:style w:type="paragraph" w:styleId="CommentText">
    <w:name w:val="annotation text"/>
    <w:basedOn w:val="Normal"/>
    <w:link w:val="CommentTextChar"/>
    <w:uiPriority w:val="99"/>
    <w:semiHidden/>
    <w:unhideWhenUsed/>
    <w:rsid w:val="002D13DA"/>
    <w:pPr>
      <w:spacing w:line="240" w:lineRule="auto"/>
    </w:pPr>
    <w:rPr>
      <w:sz w:val="20"/>
      <w:szCs w:val="20"/>
    </w:rPr>
  </w:style>
  <w:style w:type="character" w:customStyle="1" w:styleId="CommentTextChar">
    <w:name w:val="Comment Text Char"/>
    <w:basedOn w:val="DefaultParagraphFont"/>
    <w:link w:val="CommentText"/>
    <w:uiPriority w:val="99"/>
    <w:semiHidden/>
    <w:rsid w:val="002D13DA"/>
    <w:rPr>
      <w:sz w:val="20"/>
      <w:szCs w:val="20"/>
    </w:rPr>
  </w:style>
  <w:style w:type="paragraph" w:styleId="CommentSubject">
    <w:name w:val="annotation subject"/>
    <w:basedOn w:val="CommentText"/>
    <w:next w:val="CommentText"/>
    <w:link w:val="CommentSubjectChar"/>
    <w:uiPriority w:val="99"/>
    <w:semiHidden/>
    <w:unhideWhenUsed/>
    <w:rsid w:val="002D13DA"/>
    <w:rPr>
      <w:b/>
      <w:bCs/>
    </w:rPr>
  </w:style>
  <w:style w:type="character" w:customStyle="1" w:styleId="CommentSubjectChar">
    <w:name w:val="Comment Subject Char"/>
    <w:basedOn w:val="CommentTextChar"/>
    <w:link w:val="CommentSubject"/>
    <w:uiPriority w:val="99"/>
    <w:semiHidden/>
    <w:rsid w:val="002D13DA"/>
    <w:rPr>
      <w:b/>
      <w:bCs/>
      <w:sz w:val="20"/>
      <w:szCs w:val="20"/>
    </w:rPr>
  </w:style>
  <w:style w:type="paragraph" w:styleId="BalloonText">
    <w:name w:val="Balloon Text"/>
    <w:basedOn w:val="Normal"/>
    <w:link w:val="BalloonTextChar"/>
    <w:uiPriority w:val="99"/>
    <w:semiHidden/>
    <w:unhideWhenUsed/>
    <w:rsid w:val="002D13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3DA"/>
    <w:rPr>
      <w:rFonts w:ascii="Segoe UI" w:hAnsi="Segoe UI" w:cs="Segoe UI"/>
      <w:sz w:val="18"/>
      <w:szCs w:val="18"/>
    </w:rPr>
  </w:style>
  <w:style w:type="character" w:styleId="Hyperlink">
    <w:name w:val="Hyperlink"/>
    <w:basedOn w:val="DefaultParagraphFont"/>
    <w:uiPriority w:val="99"/>
    <w:rsid w:val="00EE287D"/>
    <w:rPr>
      <w:color w:val="0000FF"/>
      <w:u w:val="single"/>
    </w:rPr>
  </w:style>
  <w:style w:type="paragraph" w:styleId="FootnoteText">
    <w:name w:val="footnote text"/>
    <w:basedOn w:val="Normal"/>
    <w:link w:val="FootnoteTextChar"/>
    <w:uiPriority w:val="99"/>
    <w:semiHidden/>
    <w:unhideWhenUsed/>
    <w:rsid w:val="00A61A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61AD7"/>
    <w:rPr>
      <w:sz w:val="20"/>
      <w:szCs w:val="20"/>
    </w:rPr>
  </w:style>
  <w:style w:type="character" w:styleId="FootnoteReference">
    <w:name w:val="footnote reference"/>
    <w:basedOn w:val="DefaultParagraphFont"/>
    <w:uiPriority w:val="99"/>
    <w:semiHidden/>
    <w:unhideWhenUsed/>
    <w:rsid w:val="00A61AD7"/>
    <w:rPr>
      <w:vertAlign w:val="superscript"/>
    </w:rPr>
  </w:style>
  <w:style w:type="character" w:styleId="UnresolvedMention">
    <w:name w:val="Unresolved Mention"/>
    <w:basedOn w:val="DefaultParagraphFont"/>
    <w:uiPriority w:val="99"/>
    <w:semiHidden/>
    <w:unhideWhenUsed/>
    <w:rsid w:val="00A555D8"/>
    <w:rPr>
      <w:color w:val="605E5C"/>
      <w:shd w:val="clear" w:color="auto" w:fill="E1DFDD"/>
    </w:rPr>
  </w:style>
  <w:style w:type="paragraph" w:styleId="Revision">
    <w:name w:val="Revision"/>
    <w:hidden/>
    <w:uiPriority w:val="99"/>
    <w:semiHidden/>
    <w:rsid w:val="0006651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su.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te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08B26-C811-48B8-A794-17748B83BAFD}">
  <ds:schemaRefs>
    <ds:schemaRef ds:uri="http://schemas.openxmlformats.org/officeDocument/2006/bibliography"/>
  </ds:schemaRefs>
</ds:datastoreItem>
</file>

<file path=docMetadata/LabelInfo.xml><?xml version="1.0" encoding="utf-8"?>
<clbl:labelList xmlns:clbl="http://schemas.microsoft.com/office/2020/mipLabelMetadata">
  <clbl:label id="{5af4f1a9-ae13-4e26-ac6c-11f4c8a2f064}" enabled="1" method="Privileged" siteId="{65f51067-7d65-4aa9-b996-4cc43a0d7111}" contentBits="0" removed="0"/>
</clbl:labelList>
</file>

<file path=docProps/app.xml><?xml version="1.0" encoding="utf-8"?>
<Properties xmlns="http://schemas.openxmlformats.org/officeDocument/2006/extended-properties" xmlns:vt="http://schemas.openxmlformats.org/officeDocument/2006/docPropsVTypes">
  <Template>Normal</Template>
  <TotalTime>5</TotalTime>
  <Pages>8</Pages>
  <Words>16773</Words>
  <Characters>9562</Characters>
  <Application>Microsoft Office Word</Application>
  <DocSecurity>0</DocSecurity>
  <Lines>79</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Santa Kalnmale</dc:creator>
  <cp:lastModifiedBy>Ieva Kantika</cp:lastModifiedBy>
  <cp:revision>7</cp:revision>
  <dcterms:created xsi:type="dcterms:W3CDTF">2025-02-24T08:36:00Z</dcterms:created>
  <dcterms:modified xsi:type="dcterms:W3CDTF">2025-03-09T21:43:00Z</dcterms:modified>
</cp:coreProperties>
</file>