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DD2BD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BD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DD2BD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DD2BD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DD2BD9">
        <w:rPr>
          <w:rFonts w:ascii="Times New Roman" w:hAnsi="Times New Roman" w:cs="Times New Roman"/>
          <w:b/>
          <w:sz w:val="24"/>
          <w:szCs w:val="24"/>
        </w:rPr>
        <w:t>19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2A0AB833" w14:textId="4E6042A7" w:rsidR="0060101D" w:rsidRPr="00DD27C7" w:rsidRDefault="006E2C28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tbl>
      <w:tblPr>
        <w:tblW w:w="148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3"/>
        <w:gridCol w:w="5795"/>
      </w:tblGrid>
      <w:tr w:rsidR="006E2C28" w:rsidRPr="00D63C8B" w14:paraId="733B590B" w14:textId="02A66A32" w:rsidTr="00994A2A">
        <w:trPr>
          <w:trHeight w:val="615"/>
        </w:trPr>
        <w:tc>
          <w:tcPr>
            <w:tcW w:w="9073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79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994A2A">
        <w:trPr>
          <w:trHeight w:val="1790"/>
        </w:trPr>
        <w:tc>
          <w:tcPr>
            <w:tcW w:w="9073" w:type="dxa"/>
            <w:shd w:val="clear" w:color="auto" w:fill="auto"/>
          </w:tcPr>
          <w:p w14:paraId="27B6CDA1" w14:textId="77777777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 xml:space="preserve">Skaidrojošā aprakstā (lapa EL-1i) norādīts, ka dzīvokļos el. instalaciju jāveic slēpti šādā veida: </w:t>
            </w:r>
          </w:p>
          <w:p w14:paraId="48F1D7F8" w14:textId="43E7588D" w:rsidR="006E2C28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reģipša starpsienās un vannas istabās el. instalaciju veikt PVC caurulēs, bet  PVC caurules nav iekļautas darba apjomos. Lūdzam papildināt lokālo tāmi Nr.3.5 ar nepieciešamā garuma PVC caurulēm.</w:t>
            </w:r>
          </w:p>
        </w:tc>
        <w:tc>
          <w:tcPr>
            <w:tcW w:w="5795" w:type="dxa"/>
            <w:shd w:val="clear" w:color="auto" w:fill="auto"/>
          </w:tcPr>
          <w:p w14:paraId="2DE9B048" w14:textId="77777777" w:rsidR="00994A2A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P1,2 papildinājumi BA 3.5.:</w:t>
            </w:r>
          </w:p>
          <w:p w14:paraId="791C8C0D" w14:textId="77777777" w:rsidR="00994A2A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P. 1.5.; 2.5.; 3.3.; 4.9.; 4.10.; 4.11.; 6.6.; 6.7</w:t>
            </w:r>
          </w:p>
          <w:p w14:paraId="67128032" w14:textId="43D33DD2" w:rsidR="00107DE3" w:rsidRPr="00994A2A" w:rsidRDefault="00107DE3" w:rsidP="00994A2A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A2A" w:rsidRPr="00D63C8B" w14:paraId="431BB88B" w14:textId="77777777" w:rsidTr="00994A2A">
        <w:trPr>
          <w:trHeight w:val="1365"/>
        </w:trPr>
        <w:tc>
          <w:tcPr>
            <w:tcW w:w="9073" w:type="dxa"/>
            <w:shd w:val="clear" w:color="auto" w:fill="auto"/>
          </w:tcPr>
          <w:p w14:paraId="30EF45E7" w14:textId="77777777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Skaidrojošā aprakstā (lapa EL-1i) norādīts, ka elektroiekārtu zemējumam nepieciešams uzstādīt potenciālu izlīdzināšanas kopni EBB, bet darba apjomos šie darbi nav iekļauti. Lūdzam papildināt lokālo tāmi Nr.3.5 ar potenciālu izlīdzināšanas kopnes EBB montāžas darbiem.</w:t>
            </w:r>
          </w:p>
          <w:p w14:paraId="7DC361E1" w14:textId="77777777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5" w:type="dxa"/>
            <w:shd w:val="clear" w:color="auto" w:fill="auto"/>
          </w:tcPr>
          <w:p w14:paraId="04E14704" w14:textId="77777777" w:rsidR="00994A2A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P1,2 papildinājumi BA 3.5.:</w:t>
            </w:r>
          </w:p>
          <w:p w14:paraId="516E1827" w14:textId="77777777" w:rsidR="00994A2A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P. 1.5.; 2.5.; 3.3.; 4.9.; 4.10.; 4.11.; 6.6.; 6.7</w:t>
            </w:r>
          </w:p>
          <w:p w14:paraId="4B8EDF5C" w14:textId="48B0DB20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A2A" w:rsidRPr="00D63C8B" w14:paraId="22F96EDC" w14:textId="77777777" w:rsidTr="00994A2A">
        <w:trPr>
          <w:trHeight w:val="2538"/>
        </w:trPr>
        <w:tc>
          <w:tcPr>
            <w:tcW w:w="9073" w:type="dxa"/>
            <w:shd w:val="clear" w:color="auto" w:fill="auto"/>
          </w:tcPr>
          <w:p w14:paraId="5C9C5ACB" w14:textId="77777777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ZPI prasības spuldzes ekspluatācijas laikam </w:t>
            </w: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 xml:space="preserve">: Spuldzēm, kas paredzētas jaunām un renovētām ierīcēm, un nomaiņas spuldzēm, kas paredzētas esošajām ierīcēm, jābūt tādam ekspluatācijas laikam, kas nav mazāks par L80B10 pie 50 000 h, L90B50 pie 50 000 h vai </w:t>
            </w:r>
            <w:r w:rsidRPr="00994A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L70B50 pie 100 000 h</w:t>
            </w: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, L80B50 pie 100 000 h. Izskatot  pievienotos dokumentus (Atbildes Nr.4) tika konstatēts, ka šie gaismekļi neatbilst ZPI prasībām:</w:t>
            </w:r>
          </w:p>
          <w:p w14:paraId="7554127B" w14:textId="77777777" w:rsidR="00994A2A" w:rsidRPr="00994A2A" w:rsidRDefault="00994A2A" w:rsidP="00994A2A">
            <w:pPr>
              <w:tabs>
                <w:tab w:val="left" w:pos="570"/>
              </w:tabs>
              <w:ind w:left="11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 xml:space="preserve">- Pavo P LED1x1100 D515 T840- EKSPLUATĀCIJAS LAIKS: </w:t>
            </w:r>
            <w:r w:rsidRPr="00994A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40000h/L70B50,</w:t>
            </w:r>
          </w:p>
          <w:p w14:paraId="3CB03A22" w14:textId="31EB0CB8" w:rsidR="00994A2A" w:rsidRPr="00994A2A" w:rsidRDefault="00994A2A" w:rsidP="00994A2A">
            <w:pPr>
              <w:tabs>
                <w:tab w:val="left" w:pos="570"/>
              </w:tabs>
              <w:ind w:left="11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 xml:space="preserve"> -Pavo P LED1x2000 D517 T840- EKSPLUATĀCIJAS LAIKS: </w:t>
            </w:r>
            <w:r w:rsidRPr="00994A2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40000h/L70B50.</w:t>
            </w:r>
          </w:p>
        </w:tc>
        <w:tc>
          <w:tcPr>
            <w:tcW w:w="5795" w:type="dxa"/>
            <w:shd w:val="clear" w:color="auto" w:fill="auto"/>
          </w:tcPr>
          <w:p w14:paraId="1EC9C7CC" w14:textId="77777777" w:rsidR="00994A2A" w:rsidRPr="00994A2A" w:rsidRDefault="00994A2A" w:rsidP="00994A2A">
            <w:pPr>
              <w:tabs>
                <w:tab w:val="left" w:pos="57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4A2A">
              <w:rPr>
                <w:rFonts w:ascii="Times New Roman" w:hAnsi="Times New Roman" w:cs="Times New Roman"/>
                <w:sz w:val="28"/>
                <w:szCs w:val="28"/>
              </w:rPr>
              <w:t>P3. Ja neatbilst “PAVA” gaismekļi, izmantojiet citu ražotāju izstrādājumus (piemēram “Trilux”)</w:t>
            </w:r>
          </w:p>
          <w:p w14:paraId="4FB30CA8" w14:textId="08448BB9" w:rsidR="00994A2A" w:rsidRPr="00994A2A" w:rsidRDefault="00994A2A" w:rsidP="00994A2A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08A7E1" w14:textId="27D1B090" w:rsidR="006E2C28" w:rsidRPr="00FF1EC6" w:rsidRDefault="006E2C28" w:rsidP="00FF1EC6">
      <w:pPr>
        <w:rPr>
          <w:rFonts w:ascii="Times New Roman" w:hAnsi="Times New Roman" w:cs="Times New Roman"/>
          <w:sz w:val="24"/>
          <w:szCs w:val="24"/>
        </w:rPr>
      </w:pPr>
    </w:p>
    <w:sectPr w:rsidR="006E2C28" w:rsidRPr="00FF1EC6" w:rsidSect="00994A2A">
      <w:pgSz w:w="16838" w:h="11906" w:orient="landscape"/>
      <w:pgMar w:top="180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36343809"/>
    <w:multiLevelType w:val="multilevel"/>
    <w:tmpl w:val="3B8CD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F67462"/>
    <w:multiLevelType w:val="hybridMultilevel"/>
    <w:tmpl w:val="38BE4004"/>
    <w:lvl w:ilvl="0" w:tplc="CC52E17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5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6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7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29" w15:restartNumberingAfterBreak="0">
    <w:nsid w:val="5BC141B9"/>
    <w:multiLevelType w:val="hybridMultilevel"/>
    <w:tmpl w:val="BDFCD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B09DB"/>
    <w:multiLevelType w:val="hybridMultilevel"/>
    <w:tmpl w:val="D8386F4E"/>
    <w:lvl w:ilvl="0" w:tplc="A3CA0F5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672F2"/>
    <w:multiLevelType w:val="multilevel"/>
    <w:tmpl w:val="300CBB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35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6"/>
  </w:num>
  <w:num w:numId="6" w16cid:durableId="1598169890">
    <w:abstractNumId w:val="19"/>
  </w:num>
  <w:num w:numId="7" w16cid:durableId="242882155">
    <w:abstractNumId w:val="1"/>
  </w:num>
  <w:num w:numId="8" w16cid:durableId="21180589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35"/>
  </w:num>
  <w:num w:numId="10" w16cid:durableId="2128043304">
    <w:abstractNumId w:val="3"/>
  </w:num>
  <w:num w:numId="11" w16cid:durableId="1150823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31"/>
  </w:num>
  <w:num w:numId="13" w16cid:durableId="1368872509">
    <w:abstractNumId w:val="4"/>
  </w:num>
  <w:num w:numId="14" w16cid:durableId="1979996801">
    <w:abstractNumId w:val="26"/>
  </w:num>
  <w:num w:numId="15" w16cid:durableId="237979898">
    <w:abstractNumId w:val="24"/>
  </w:num>
  <w:num w:numId="16" w16cid:durableId="936519473">
    <w:abstractNumId w:val="36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33"/>
  </w:num>
  <w:num w:numId="21" w16cid:durableId="721489877">
    <w:abstractNumId w:val="23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8"/>
  </w:num>
  <w:num w:numId="24" w16cid:durableId="1099180202">
    <w:abstractNumId w:val="15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1"/>
  </w:num>
  <w:num w:numId="27" w16cid:durableId="1342393357">
    <w:abstractNumId w:val="17"/>
  </w:num>
  <w:num w:numId="28" w16cid:durableId="9628833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5"/>
  </w:num>
  <w:num w:numId="31" w16cid:durableId="1029992099">
    <w:abstractNumId w:val="28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32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3943353">
    <w:abstractNumId w:val="22"/>
  </w:num>
  <w:num w:numId="41" w16cid:durableId="1260480626">
    <w:abstractNumId w:val="20"/>
  </w:num>
  <w:num w:numId="42" w16cid:durableId="1863932216">
    <w:abstractNumId w:val="30"/>
  </w:num>
  <w:num w:numId="43" w16cid:durableId="241766522">
    <w:abstractNumId w:val="34"/>
  </w:num>
  <w:num w:numId="44" w16cid:durableId="17869966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051B0B"/>
    <w:rsid w:val="000A23DA"/>
    <w:rsid w:val="00107DE3"/>
    <w:rsid w:val="00131337"/>
    <w:rsid w:val="00154EA3"/>
    <w:rsid w:val="0016179C"/>
    <w:rsid w:val="00206B40"/>
    <w:rsid w:val="00216984"/>
    <w:rsid w:val="0027488D"/>
    <w:rsid w:val="00283685"/>
    <w:rsid w:val="00295963"/>
    <w:rsid w:val="00366280"/>
    <w:rsid w:val="00366F5E"/>
    <w:rsid w:val="003E6E6A"/>
    <w:rsid w:val="003F2892"/>
    <w:rsid w:val="00432AF3"/>
    <w:rsid w:val="00442F0E"/>
    <w:rsid w:val="00466923"/>
    <w:rsid w:val="004D0504"/>
    <w:rsid w:val="00543420"/>
    <w:rsid w:val="00543A04"/>
    <w:rsid w:val="00545552"/>
    <w:rsid w:val="0056453E"/>
    <w:rsid w:val="00596DA0"/>
    <w:rsid w:val="005F4849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8B6146"/>
    <w:rsid w:val="00944C82"/>
    <w:rsid w:val="0097410C"/>
    <w:rsid w:val="009743B0"/>
    <w:rsid w:val="00994A2A"/>
    <w:rsid w:val="009B071B"/>
    <w:rsid w:val="009C46CA"/>
    <w:rsid w:val="00A129C4"/>
    <w:rsid w:val="00A4009D"/>
    <w:rsid w:val="00B764D2"/>
    <w:rsid w:val="00BA072D"/>
    <w:rsid w:val="00C10E8A"/>
    <w:rsid w:val="00C2597E"/>
    <w:rsid w:val="00C41AC8"/>
    <w:rsid w:val="00C718A2"/>
    <w:rsid w:val="00C9687D"/>
    <w:rsid w:val="00CA06A3"/>
    <w:rsid w:val="00CF2355"/>
    <w:rsid w:val="00D568FC"/>
    <w:rsid w:val="00D63C8B"/>
    <w:rsid w:val="00DA7FA8"/>
    <w:rsid w:val="00DD27C7"/>
    <w:rsid w:val="00DD2BD9"/>
    <w:rsid w:val="00F2440C"/>
    <w:rsid w:val="00F307DD"/>
    <w:rsid w:val="00F376D5"/>
    <w:rsid w:val="00F40515"/>
    <w:rsid w:val="00F606DF"/>
    <w:rsid w:val="00F65130"/>
    <w:rsid w:val="00FA7D3E"/>
    <w:rsid w:val="00FB424A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  <w:style w:type="character" w:styleId="CommentReference">
    <w:name w:val="annotation reference"/>
    <w:basedOn w:val="DefaultParagraphFont"/>
    <w:uiPriority w:val="99"/>
    <w:semiHidden/>
    <w:unhideWhenUsed/>
    <w:rsid w:val="00FF1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1E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1E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1E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1E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1E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1017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20</cp:revision>
  <dcterms:created xsi:type="dcterms:W3CDTF">2024-06-18T05:24:00Z</dcterms:created>
  <dcterms:modified xsi:type="dcterms:W3CDTF">2024-11-20T09:56:00Z</dcterms:modified>
</cp:coreProperties>
</file>