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Ārpuskārtas vispārceltnieciskie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svērtā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11891.07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14793.11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"VAAB INDUSTRIES"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"VLZ Con"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BGV construction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06:27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03.01.2025;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