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Rīgas valstspilsētas ielu seguma periodiskās atjaunošanas darbi</w:t>
      </w:r>
      <w:bookmarkEnd w:id="0"/>
      <w:r w:rsidRPr="004328C0">
        <w:rPr>
          <w:rFonts w:ascii="Times New Roman" w:hAnsi="Times New Roman" w:cs="Times New Roman"/>
          <w:b/>
          <w:sz w:val="24"/>
          <w:szCs w:val="24"/>
        </w:rPr>
        <w:t>”</w:t>
      </w:r>
    </w:p>
    <w:p w14:paraId="74AE09FA" w14:textId="4EC61B5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w:t>
      </w:r>
      <w:r w:rsidR="00CB5E28">
        <w:rPr>
          <w:rFonts w:ascii="Times New Roman" w:hAnsi="Times New Roman" w:cs="Times New Roman"/>
          <w:b/>
          <w:sz w:val="24"/>
          <w:szCs w:val="24"/>
        </w:rPr>
        <w:t>I</w:t>
      </w:r>
      <w:r w:rsidRPr="004328C0">
        <w:rPr>
          <w:rFonts w:ascii="Times New Roman" w:hAnsi="Times New Roman" w:cs="Times New Roman"/>
          <w:b/>
          <w:sz w:val="24"/>
          <w:szCs w:val="24"/>
        </w:rPr>
        <w:t>P 2024/</w:t>
      </w:r>
      <w:r w:rsidR="006E6E3D">
        <w:rPr>
          <w:rFonts w:ascii="Times New Roman" w:hAnsi="Times New Roman" w:cs="Times New Roman"/>
          <w:b/>
          <w:sz w:val="24"/>
          <w:szCs w:val="24"/>
        </w:rPr>
        <w:t>172</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E7B9EE2"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D053AF">
        <w:rPr>
          <w:rFonts w:ascii="Times New Roman" w:hAnsi="Times New Roman" w:cs="Times New Roman"/>
          <w:b/>
          <w:bCs/>
          <w:sz w:val="24"/>
          <w:szCs w:val="24"/>
          <w:u w:val="single"/>
        </w:rPr>
        <w:t>2</w:t>
      </w:r>
      <w:r w:rsidR="002D28BC">
        <w:rPr>
          <w:rFonts w:ascii="Times New Roman" w:hAnsi="Times New Roman" w:cs="Times New Roman"/>
          <w:b/>
          <w:bCs/>
          <w:sz w:val="24"/>
          <w:szCs w:val="24"/>
          <w:u w:val="single"/>
        </w:rPr>
        <w:t>4</w:t>
      </w:r>
      <w:r w:rsidR="00E80183">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6E6E3D">
        <w:rPr>
          <w:rFonts w:ascii="Times New Roman" w:hAnsi="Times New Roman" w:cs="Times New Roman"/>
          <w:b/>
          <w:bCs/>
          <w:sz w:val="24"/>
          <w:szCs w:val="24"/>
          <w:u w:val="single"/>
        </w:rPr>
        <w:t>1</w:t>
      </w:r>
      <w:r w:rsidRPr="004328C0">
        <w:rPr>
          <w:rFonts w:ascii="Times New Roman" w:hAnsi="Times New Roman" w:cs="Times New Roman"/>
          <w:b/>
          <w:bCs/>
          <w:sz w:val="24"/>
          <w:szCs w:val="24"/>
          <w:u w:val="single"/>
        </w:rPr>
        <w:t>.202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D358DD" w:rsidRDefault="004A1FC7" w:rsidP="004A1FC7">
      <w:pPr>
        <w:spacing w:after="0" w:line="240" w:lineRule="auto"/>
        <w:jc w:val="both"/>
        <w:rPr>
          <w:rFonts w:ascii="Times New Roman" w:hAnsi="Times New Roman" w:cs="Times New Roman"/>
          <w:b/>
          <w:bCs/>
          <w:sz w:val="24"/>
          <w:szCs w:val="24"/>
        </w:rPr>
      </w:pPr>
    </w:p>
    <w:p w14:paraId="5FDCF1DA" w14:textId="77777777" w:rsidR="0060175F" w:rsidRPr="0060175F" w:rsidRDefault="0060175F" w:rsidP="00A14005">
      <w:pPr>
        <w:spacing w:after="0"/>
        <w:contextualSpacing/>
        <w:jc w:val="both"/>
        <w:rPr>
          <w:rFonts w:ascii="Times New Roman" w:hAnsi="Times New Roman" w:cs="Times New Roman"/>
          <w:sz w:val="24"/>
          <w:szCs w:val="24"/>
        </w:rPr>
      </w:pPr>
    </w:p>
    <w:p w14:paraId="317B405A" w14:textId="77777777" w:rsidR="0060175F" w:rsidRPr="00A14005" w:rsidRDefault="0060175F" w:rsidP="0060175F">
      <w:pPr>
        <w:jc w:val="both"/>
        <w:rPr>
          <w:rFonts w:ascii="Times New Roman" w:hAnsi="Times New Roman" w:cs="Times New Roman"/>
          <w:sz w:val="24"/>
          <w:szCs w:val="24"/>
        </w:rPr>
      </w:pPr>
      <w:r w:rsidRPr="00A14005">
        <w:rPr>
          <w:rFonts w:ascii="Times New Roman" w:hAnsi="Times New Roman" w:cs="Times New Roman"/>
          <w:b/>
          <w:bCs/>
          <w:sz w:val="24"/>
          <w:szCs w:val="24"/>
        </w:rPr>
        <w:t>1. jautājums</w:t>
      </w:r>
      <w:r w:rsidRPr="00A14005">
        <w:rPr>
          <w:rFonts w:ascii="Times New Roman" w:hAnsi="Times New Roman" w:cs="Times New Roman"/>
          <w:sz w:val="24"/>
          <w:szCs w:val="24"/>
        </w:rPr>
        <w:t>:</w:t>
      </w:r>
    </w:p>
    <w:p w14:paraId="7600776C" w14:textId="59939FA0" w:rsidR="0060175F" w:rsidRPr="0060175F" w:rsidRDefault="0060175F" w:rsidP="0060175F">
      <w:pPr>
        <w:spacing w:after="0"/>
        <w:contextualSpacing/>
        <w:jc w:val="both"/>
        <w:rPr>
          <w:rFonts w:ascii="Times New Roman" w:hAnsi="Times New Roman" w:cs="Times New Roman"/>
          <w:sz w:val="24"/>
          <w:szCs w:val="24"/>
        </w:rPr>
      </w:pPr>
      <w:r w:rsidRPr="0060175F">
        <w:rPr>
          <w:rFonts w:ascii="Times New Roman" w:hAnsi="Times New Roman" w:cs="Times New Roman"/>
          <w:sz w:val="24"/>
          <w:szCs w:val="24"/>
        </w:rPr>
        <w:t>Pretendents bija uzdevis jautājumu: Ja darbus pieņems komunikāciju turētājs SIA “Rīgas ūdens”, lūdzam precizēt, vai tiks noteiktas kādas papildus kvalitātes prasības, vai arī būs tikai tādas kvalitātes prasības, kādas ir noteiktas pie iepirkuma dokumentācijas pievienotajā 1.pielikumā “Tehniskā specifikācija”, kur noteiktas š</w:t>
      </w:r>
      <w:r w:rsidR="00511956">
        <w:rPr>
          <w:rFonts w:ascii="Times New Roman" w:hAnsi="Times New Roman" w:cs="Times New Roman"/>
          <w:sz w:val="24"/>
          <w:szCs w:val="24"/>
        </w:rPr>
        <w:t>ād</w:t>
      </w:r>
      <w:r w:rsidRPr="0060175F">
        <w:rPr>
          <w:rFonts w:ascii="Times New Roman" w:hAnsi="Times New Roman" w:cs="Times New Roman"/>
          <w:sz w:val="24"/>
          <w:szCs w:val="24"/>
        </w:rPr>
        <w:t>as kvalitātes prasības: Lūkas virsmai jābūt vienā līmenī ar segumu ± 0,5cm. Transporta līdzekļu kustība pāri lūkai nedrīkst radīt metālisku troksni.</w:t>
      </w:r>
    </w:p>
    <w:p w14:paraId="0AF2511D" w14:textId="77777777" w:rsidR="0060175F" w:rsidRPr="0060175F" w:rsidRDefault="0060175F" w:rsidP="0060175F">
      <w:pPr>
        <w:pStyle w:val="Default"/>
        <w:jc w:val="both"/>
        <w:rPr>
          <w:rFonts w:ascii="Times New Roman" w:hAnsi="Times New Roman" w:cs="Times New Roman"/>
        </w:rPr>
      </w:pPr>
    </w:p>
    <w:p w14:paraId="0D1E8826" w14:textId="4DB5D055" w:rsidR="0060175F" w:rsidRPr="0060175F" w:rsidRDefault="0060175F" w:rsidP="0060175F">
      <w:pPr>
        <w:pStyle w:val="Default"/>
        <w:jc w:val="both"/>
        <w:rPr>
          <w:rFonts w:ascii="Times New Roman" w:hAnsi="Times New Roman" w:cs="Times New Roman"/>
          <w:color w:val="auto"/>
          <w:kern w:val="2"/>
        </w:rPr>
      </w:pPr>
      <w:r w:rsidRPr="0060175F">
        <w:rPr>
          <w:rFonts w:ascii="Times New Roman" w:hAnsi="Times New Roman" w:cs="Times New Roman"/>
        </w:rPr>
        <w:t xml:space="preserve">Uz ko pasūtītājs Atbildēs uz </w:t>
      </w:r>
      <w:r w:rsidRPr="0060175F">
        <w:rPr>
          <w:rFonts w:ascii="Times New Roman" w:hAnsi="Times New Roman" w:cs="Times New Roman"/>
          <w:b/>
          <w:bCs/>
          <w:u w:val="single"/>
        </w:rPr>
        <w:t>20.01.2025</w:t>
      </w:r>
      <w:r w:rsidRPr="0060175F">
        <w:rPr>
          <w:rFonts w:ascii="Times New Roman" w:hAnsi="Times New Roman" w:cs="Times New Roman"/>
        </w:rPr>
        <w:t>. iesniegtajiem jautājumiem, sniedza atbildi: Komisija skaidro, ka</w:t>
      </w:r>
      <w:r w:rsidRPr="0060175F">
        <w:rPr>
          <w:rFonts w:ascii="Times New Roman" w:hAnsi="Times New Roman" w:cs="Times New Roman"/>
          <w:color w:val="auto"/>
          <w:kern w:val="2"/>
        </w:rPr>
        <w:t xml:space="preserve"> izpildītajiem darbiem jāatbilst arī komunikāciju turētāju prasībām.</w:t>
      </w:r>
    </w:p>
    <w:p w14:paraId="6759DFA3" w14:textId="77777777" w:rsidR="0060175F" w:rsidRPr="0060175F" w:rsidRDefault="0060175F" w:rsidP="0060175F">
      <w:pPr>
        <w:pStyle w:val="Default"/>
        <w:jc w:val="both"/>
        <w:rPr>
          <w:rFonts w:ascii="Times New Roman" w:hAnsi="Times New Roman" w:cs="Times New Roman"/>
          <w:color w:val="auto"/>
          <w:kern w:val="2"/>
        </w:rPr>
      </w:pPr>
    </w:p>
    <w:p w14:paraId="7DE55524" w14:textId="59CC0321" w:rsidR="0060175F" w:rsidRPr="0060175F" w:rsidRDefault="0060175F" w:rsidP="0060175F">
      <w:pPr>
        <w:spacing w:after="0"/>
        <w:contextualSpacing/>
        <w:jc w:val="both"/>
        <w:rPr>
          <w:rFonts w:ascii="Times New Roman" w:hAnsi="Times New Roman" w:cs="Times New Roman"/>
          <w:sz w:val="24"/>
          <w:szCs w:val="24"/>
        </w:rPr>
      </w:pPr>
      <w:r w:rsidRPr="0060175F">
        <w:rPr>
          <w:rFonts w:ascii="Times New Roman" w:hAnsi="Times New Roman" w:cs="Times New Roman"/>
          <w:sz w:val="24"/>
          <w:szCs w:val="24"/>
        </w:rPr>
        <w:t>Iepazīstoties ar iepirkumam pievienoto specifikāciju</w:t>
      </w:r>
      <w:r w:rsidR="00D121CC">
        <w:rPr>
          <w:rFonts w:ascii="Times New Roman" w:hAnsi="Times New Roman" w:cs="Times New Roman"/>
          <w:sz w:val="24"/>
          <w:szCs w:val="24"/>
        </w:rPr>
        <w:t>,</w:t>
      </w:r>
      <w:r w:rsidRPr="0060175F">
        <w:rPr>
          <w:rFonts w:ascii="Times New Roman" w:hAnsi="Times New Roman" w:cs="Times New Roman"/>
          <w:sz w:val="24"/>
          <w:szCs w:val="24"/>
        </w:rPr>
        <w:t xml:space="preserve"> pie kvalitātes novērtējuma ir noteiktas tikai š</w:t>
      </w:r>
      <w:r w:rsidR="00511956">
        <w:rPr>
          <w:rFonts w:ascii="Times New Roman" w:hAnsi="Times New Roman" w:cs="Times New Roman"/>
          <w:sz w:val="24"/>
          <w:szCs w:val="24"/>
        </w:rPr>
        <w:t>ād</w:t>
      </w:r>
      <w:r w:rsidRPr="0060175F">
        <w:rPr>
          <w:rFonts w:ascii="Times New Roman" w:hAnsi="Times New Roman" w:cs="Times New Roman"/>
          <w:sz w:val="24"/>
          <w:szCs w:val="24"/>
        </w:rPr>
        <w:t xml:space="preserve">as kvalitātes prasības: Lūkas virsmai jābūt vienā līmenī ar segumu ± 0,5cm. Transporta līdzekļu kustība pāri lūkai nedrīkst radīt metālisku troksni. Nekādas papildus kvalitātes prasības netiek definētas, savukārt no atbildes noprotams, ka komunikāciju turētājam ir izvirzītas papildus kvalitātes prasības. </w:t>
      </w:r>
    </w:p>
    <w:p w14:paraId="6200399E" w14:textId="77777777" w:rsidR="0060175F" w:rsidRPr="0060175F" w:rsidRDefault="0060175F" w:rsidP="0060175F">
      <w:pPr>
        <w:spacing w:after="0"/>
        <w:contextualSpacing/>
        <w:jc w:val="both"/>
        <w:rPr>
          <w:rFonts w:ascii="Times New Roman" w:hAnsi="Times New Roman" w:cs="Times New Roman"/>
          <w:sz w:val="24"/>
          <w:szCs w:val="24"/>
        </w:rPr>
      </w:pPr>
    </w:p>
    <w:p w14:paraId="3DAF3FD6" w14:textId="77777777" w:rsidR="0060175F" w:rsidRPr="0060175F" w:rsidRDefault="0060175F" w:rsidP="0060175F">
      <w:pPr>
        <w:spacing w:after="0"/>
        <w:contextualSpacing/>
        <w:jc w:val="both"/>
        <w:rPr>
          <w:rFonts w:ascii="Times New Roman" w:hAnsi="Times New Roman" w:cs="Times New Roman"/>
          <w:sz w:val="24"/>
          <w:szCs w:val="24"/>
        </w:rPr>
      </w:pPr>
      <w:r w:rsidRPr="0060175F">
        <w:rPr>
          <w:rFonts w:ascii="Times New Roman" w:hAnsi="Times New Roman" w:cs="Times New Roman"/>
          <w:sz w:val="24"/>
          <w:szCs w:val="24"/>
        </w:rPr>
        <w:t xml:space="preserve">Lūdzam pasūtītāju pie iepirkuma dokumentācijas pievienot Komunikāciju turētāja izvirzītās kvalitātes prasības. </w:t>
      </w:r>
    </w:p>
    <w:p w14:paraId="2DACE57A" w14:textId="77777777" w:rsidR="0060175F" w:rsidRDefault="0060175F" w:rsidP="0060175F">
      <w:pPr>
        <w:spacing w:after="0"/>
        <w:contextualSpacing/>
        <w:jc w:val="both"/>
        <w:rPr>
          <w:rFonts w:ascii="Times New Roman" w:hAnsi="Times New Roman" w:cs="Times New Roman"/>
          <w:sz w:val="24"/>
          <w:szCs w:val="24"/>
        </w:rPr>
      </w:pPr>
    </w:p>
    <w:p w14:paraId="62E61DE0" w14:textId="77777777" w:rsidR="0060175F" w:rsidRPr="00A14005" w:rsidRDefault="0060175F" w:rsidP="0060175F">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012D1700" w14:textId="09C0F1D6" w:rsidR="00963BEB" w:rsidRPr="00EB10FA" w:rsidRDefault="0060175F" w:rsidP="00963BEB">
      <w:pPr>
        <w:autoSpaceDE w:val="0"/>
        <w:autoSpaceDN w:val="0"/>
        <w:spacing w:after="0" w:line="240" w:lineRule="auto"/>
        <w:jc w:val="both"/>
        <w:rPr>
          <w:rFonts w:ascii="Times New Roman" w:hAnsi="Times New Roman" w:cs="Times New Roman"/>
          <w:sz w:val="24"/>
          <w:szCs w:val="24"/>
        </w:rPr>
      </w:pPr>
      <w:r w:rsidRPr="00EB10FA">
        <w:rPr>
          <w:rFonts w:ascii="Times New Roman" w:hAnsi="Times New Roman" w:cs="Times New Roman"/>
          <w:sz w:val="24"/>
          <w:szCs w:val="24"/>
        </w:rPr>
        <w:t>Komisija skaidro, ka</w:t>
      </w:r>
      <w:r w:rsidR="00E10E13" w:rsidRPr="00EB10FA">
        <w:rPr>
          <w:rFonts w:ascii="Times New Roman" w:hAnsi="Times New Roman" w:cs="Times New Roman"/>
          <w:sz w:val="24"/>
          <w:szCs w:val="24"/>
        </w:rPr>
        <w:t xml:space="preserve"> </w:t>
      </w:r>
      <w:r w:rsidR="00963BEB" w:rsidRPr="00EB10FA">
        <w:rPr>
          <w:rFonts w:ascii="Times New Roman" w:hAnsi="Times New Roman" w:cs="Times New Roman"/>
          <w:sz w:val="24"/>
          <w:szCs w:val="24"/>
        </w:rPr>
        <w:t xml:space="preserve">atbilstoši </w:t>
      </w:r>
      <w:r w:rsidR="00845436" w:rsidRPr="00EB10FA">
        <w:rPr>
          <w:rFonts w:ascii="Times New Roman" w:hAnsi="Times New Roman" w:cs="Times New Roman"/>
          <w:sz w:val="24"/>
          <w:szCs w:val="24"/>
        </w:rPr>
        <w:t>Līguma projekta 6.11.punktam, Būvuzņēmējam pirms SIA “Rīgas ūdens” kanalizācijas lūku, aku lūku, aizbīdņu kapju un hidrantu kapju nomaiņas vai izbūves (nepieciešamības gadījumā) darbu uzsākšanas</w:t>
      </w:r>
      <w:r w:rsidR="00D121CC">
        <w:rPr>
          <w:rFonts w:ascii="Times New Roman" w:hAnsi="Times New Roman" w:cs="Times New Roman"/>
          <w:sz w:val="24"/>
          <w:szCs w:val="24"/>
        </w:rPr>
        <w:t>,</w:t>
      </w:r>
      <w:r w:rsidR="00845436" w:rsidRPr="00EB10FA">
        <w:rPr>
          <w:rFonts w:ascii="Times New Roman" w:hAnsi="Times New Roman" w:cs="Times New Roman"/>
          <w:sz w:val="24"/>
          <w:szCs w:val="24"/>
        </w:rPr>
        <w:t xml:space="preserve"> jānoslēdz sadarbības līgums ar SIA “Rīgas ūdens” (12.pielikums).</w:t>
      </w:r>
    </w:p>
    <w:p w14:paraId="2C12453F" w14:textId="7F2F4CE8" w:rsidR="00EB10FA" w:rsidRDefault="00963BEB" w:rsidP="00963BEB">
      <w:pPr>
        <w:autoSpaceDE w:val="0"/>
        <w:autoSpaceDN w:val="0"/>
        <w:spacing w:after="0" w:line="240" w:lineRule="auto"/>
        <w:jc w:val="both"/>
        <w:rPr>
          <w:rFonts w:ascii="Times New Roman" w:hAnsi="Times New Roman" w:cs="Times New Roman"/>
          <w:sz w:val="24"/>
          <w:szCs w:val="24"/>
        </w:rPr>
      </w:pPr>
      <w:r w:rsidRPr="00EB10FA">
        <w:rPr>
          <w:rFonts w:ascii="Times New Roman" w:hAnsi="Times New Roman" w:cs="Times New Roman"/>
          <w:sz w:val="24"/>
          <w:szCs w:val="24"/>
        </w:rPr>
        <w:t xml:space="preserve">Darbi jāveic atbilstoši SIA “Rīgas ūdens” rakšanas darbu atļaujā noteiktajam </w:t>
      </w:r>
      <w:r w:rsidR="00D121CC">
        <w:rPr>
          <w:rFonts w:ascii="Times New Roman" w:hAnsi="Times New Roman" w:cs="Times New Roman"/>
          <w:sz w:val="24"/>
          <w:szCs w:val="24"/>
        </w:rPr>
        <w:t>–</w:t>
      </w:r>
      <w:r w:rsidRPr="00EB10FA">
        <w:rPr>
          <w:rFonts w:ascii="Times New Roman" w:hAnsi="Times New Roman" w:cs="Times New Roman"/>
          <w:sz w:val="24"/>
          <w:szCs w:val="24"/>
        </w:rPr>
        <w:t xml:space="preserve"> ievērojot</w:t>
      </w:r>
      <w:r w:rsidR="00D121CC">
        <w:rPr>
          <w:rFonts w:ascii="Times New Roman" w:hAnsi="Times New Roman" w:cs="Times New Roman"/>
          <w:sz w:val="24"/>
          <w:szCs w:val="24"/>
        </w:rPr>
        <w:t xml:space="preserve"> </w:t>
      </w:r>
      <w:r w:rsidRPr="00EB10FA">
        <w:rPr>
          <w:rFonts w:ascii="Times New Roman" w:hAnsi="Times New Roman" w:cs="Times New Roman"/>
          <w:sz w:val="24"/>
          <w:szCs w:val="24"/>
        </w:rPr>
        <w:t>Aizsargjoslu likumu, Ministru kabineta 10.10.20</w:t>
      </w:r>
      <w:r w:rsidR="00D121CC">
        <w:rPr>
          <w:rFonts w:ascii="Times New Roman" w:hAnsi="Times New Roman" w:cs="Times New Roman"/>
          <w:sz w:val="24"/>
          <w:szCs w:val="24"/>
        </w:rPr>
        <w:t>0</w:t>
      </w:r>
      <w:r w:rsidRPr="00EB10FA">
        <w:rPr>
          <w:rFonts w:ascii="Times New Roman" w:hAnsi="Times New Roman" w:cs="Times New Roman"/>
          <w:sz w:val="24"/>
          <w:szCs w:val="24"/>
        </w:rPr>
        <w:t>6. noteikum</w:t>
      </w:r>
      <w:r w:rsidR="00EB10FA">
        <w:rPr>
          <w:rFonts w:ascii="Times New Roman" w:hAnsi="Times New Roman" w:cs="Times New Roman"/>
          <w:sz w:val="24"/>
          <w:szCs w:val="24"/>
        </w:rPr>
        <w:t>us</w:t>
      </w:r>
      <w:r w:rsidRPr="00EB10FA">
        <w:rPr>
          <w:rFonts w:ascii="Times New Roman" w:hAnsi="Times New Roman" w:cs="Times New Roman"/>
          <w:sz w:val="24"/>
          <w:szCs w:val="24"/>
        </w:rPr>
        <w:t xml:space="preserve"> Nr.833 “Ekspluatācijas aizsargjoslu noteikšanas metodika gar ūdensvadu un kanalizācijas tīkliem” un Rīgas domes 15.12.2017. saistošos noteikum</w:t>
      </w:r>
      <w:r w:rsidR="00EB10FA">
        <w:rPr>
          <w:rFonts w:ascii="Times New Roman" w:hAnsi="Times New Roman" w:cs="Times New Roman"/>
          <w:sz w:val="24"/>
          <w:szCs w:val="24"/>
        </w:rPr>
        <w:t>u</w:t>
      </w:r>
      <w:r w:rsidRPr="00EB10FA">
        <w:rPr>
          <w:rFonts w:ascii="Times New Roman" w:hAnsi="Times New Roman" w:cs="Times New Roman"/>
          <w:sz w:val="24"/>
          <w:szCs w:val="24"/>
        </w:rPr>
        <w:t>s Nr.17 “Rīgas pilsētas centralizētās ūdensapgādes un kanalizācijas sistēmas ekspluatācijas, lietošanas un aizsardzības saistošie noteikumi”. Papildus norādām, ka SIA “Rīgas ūdens” var izvirzīt arī īpašas prasības</w:t>
      </w:r>
      <w:r w:rsidR="00EB10FA">
        <w:rPr>
          <w:rFonts w:ascii="Times New Roman" w:hAnsi="Times New Roman" w:cs="Times New Roman"/>
          <w:sz w:val="24"/>
          <w:szCs w:val="24"/>
        </w:rPr>
        <w:t>.</w:t>
      </w:r>
    </w:p>
    <w:p w14:paraId="0210201B" w14:textId="352C45A7" w:rsidR="00845436" w:rsidRPr="00845436" w:rsidRDefault="00EB10FA" w:rsidP="00EB10FA">
      <w:pPr>
        <w:autoSpaceDE w:val="0"/>
        <w:autoSpaceDN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Ņemot vērā </w:t>
      </w:r>
      <w:r w:rsidR="00D121CC">
        <w:rPr>
          <w:rFonts w:ascii="Times New Roman" w:hAnsi="Times New Roman" w:cs="Times New Roman"/>
          <w:sz w:val="24"/>
          <w:szCs w:val="24"/>
        </w:rPr>
        <w:t>minēto, p</w:t>
      </w:r>
      <w:r w:rsidR="00441003" w:rsidRPr="00EB10FA">
        <w:rPr>
          <w:rFonts w:ascii="Times New Roman" w:hAnsi="Times New Roman" w:cs="Times New Roman"/>
          <w:sz w:val="24"/>
          <w:szCs w:val="24"/>
        </w:rPr>
        <w:t xml:space="preserve">asūtītājs neveiks </w:t>
      </w:r>
      <w:r>
        <w:rPr>
          <w:rFonts w:ascii="Times New Roman" w:hAnsi="Times New Roman" w:cs="Times New Roman"/>
          <w:sz w:val="24"/>
          <w:szCs w:val="24"/>
        </w:rPr>
        <w:t>grozījumus</w:t>
      </w:r>
      <w:r w:rsidR="00441003" w:rsidRPr="00EB10FA">
        <w:rPr>
          <w:rFonts w:ascii="Times New Roman" w:hAnsi="Times New Roman" w:cs="Times New Roman"/>
          <w:sz w:val="24"/>
          <w:szCs w:val="24"/>
        </w:rPr>
        <w:t xml:space="preserve"> iepirkuma dokumentācijā</w:t>
      </w:r>
      <w:r w:rsidR="00963BEB" w:rsidRPr="00EB10FA">
        <w:rPr>
          <w:rFonts w:ascii="Times New Roman" w:hAnsi="Times New Roman" w:cs="Times New Roman"/>
          <w:sz w:val="24"/>
          <w:szCs w:val="24"/>
        </w:rPr>
        <w:t>.</w:t>
      </w:r>
    </w:p>
    <w:p w14:paraId="6259200B" w14:textId="77777777" w:rsidR="0060175F" w:rsidRDefault="0060175F" w:rsidP="0060175F">
      <w:pPr>
        <w:spacing w:after="0"/>
        <w:contextualSpacing/>
        <w:jc w:val="both"/>
        <w:rPr>
          <w:rFonts w:ascii="Times New Roman" w:hAnsi="Times New Roman" w:cs="Times New Roman"/>
          <w:sz w:val="24"/>
          <w:szCs w:val="24"/>
        </w:rPr>
      </w:pPr>
    </w:p>
    <w:p w14:paraId="0C8E5548" w14:textId="77777777" w:rsidR="00D121CC" w:rsidRDefault="00D121CC" w:rsidP="0060175F">
      <w:pPr>
        <w:spacing w:after="0"/>
        <w:contextualSpacing/>
        <w:jc w:val="both"/>
        <w:rPr>
          <w:rFonts w:ascii="Times New Roman" w:hAnsi="Times New Roman" w:cs="Times New Roman"/>
          <w:sz w:val="24"/>
          <w:szCs w:val="24"/>
        </w:rPr>
      </w:pPr>
    </w:p>
    <w:p w14:paraId="7146FE5B" w14:textId="0320BBE4" w:rsidR="0060175F" w:rsidRPr="00A14005" w:rsidRDefault="0060175F" w:rsidP="0060175F">
      <w:pPr>
        <w:jc w:val="both"/>
        <w:rPr>
          <w:rFonts w:ascii="Times New Roman" w:hAnsi="Times New Roman" w:cs="Times New Roman"/>
          <w:sz w:val="24"/>
          <w:szCs w:val="24"/>
        </w:rPr>
      </w:pPr>
      <w:r>
        <w:rPr>
          <w:rFonts w:ascii="Times New Roman" w:hAnsi="Times New Roman" w:cs="Times New Roman"/>
          <w:b/>
          <w:bCs/>
          <w:sz w:val="24"/>
          <w:szCs w:val="24"/>
        </w:rPr>
        <w:t>2</w:t>
      </w:r>
      <w:r w:rsidRPr="00A14005">
        <w:rPr>
          <w:rFonts w:ascii="Times New Roman" w:hAnsi="Times New Roman" w:cs="Times New Roman"/>
          <w:b/>
          <w:bCs/>
          <w:sz w:val="24"/>
          <w:szCs w:val="24"/>
        </w:rPr>
        <w:t>. jautājums</w:t>
      </w:r>
      <w:r w:rsidRPr="00A14005">
        <w:rPr>
          <w:rFonts w:ascii="Times New Roman" w:hAnsi="Times New Roman" w:cs="Times New Roman"/>
          <w:sz w:val="24"/>
          <w:szCs w:val="24"/>
        </w:rPr>
        <w:t>:</w:t>
      </w:r>
    </w:p>
    <w:p w14:paraId="739ABC84" w14:textId="77777777" w:rsidR="0060175F" w:rsidRPr="0060175F" w:rsidRDefault="0060175F" w:rsidP="0060175F">
      <w:pPr>
        <w:spacing w:after="0"/>
        <w:contextualSpacing/>
        <w:jc w:val="both"/>
        <w:rPr>
          <w:rFonts w:ascii="Times New Roman" w:hAnsi="Times New Roman" w:cs="Times New Roman"/>
          <w:sz w:val="24"/>
          <w:szCs w:val="24"/>
        </w:rPr>
      </w:pPr>
      <w:r w:rsidRPr="0060175F">
        <w:rPr>
          <w:rFonts w:ascii="Times New Roman" w:hAnsi="Times New Roman" w:cs="Times New Roman"/>
          <w:sz w:val="24"/>
          <w:szCs w:val="24"/>
        </w:rPr>
        <w:t xml:space="preserve">Komisija skaidroja, ka izpildītājam ir jāizvērtē sava kapacitāte un darbi objektos ir jāveic paralēli, kā arī darbu veikšanas kalendārais grafiks jāsastāda atbilstoši katra objekta norādītajam izpildes termiņam un pirms darbu veikšanas jāsaskaņo ar Pasūtītāju, kurš, nepieciešamības gadījumā var norādīt, ka darbus jāveic nakts stundās vai brīvdienās, lai darbi radītu pēc iespējas mazāku ietekmi uz satiksmi un tās ierobežojumu ilgumu. </w:t>
      </w:r>
    </w:p>
    <w:p w14:paraId="123F1A87" w14:textId="77777777" w:rsidR="0060175F" w:rsidRPr="0060175F" w:rsidRDefault="0060175F" w:rsidP="0060175F">
      <w:pPr>
        <w:spacing w:after="0"/>
        <w:jc w:val="both"/>
        <w:rPr>
          <w:rFonts w:ascii="Times New Roman" w:hAnsi="Times New Roman" w:cs="Times New Roman"/>
          <w:sz w:val="24"/>
          <w:szCs w:val="24"/>
        </w:rPr>
      </w:pPr>
    </w:p>
    <w:p w14:paraId="19E96937" w14:textId="37690ECF" w:rsidR="0060175F" w:rsidRPr="0060175F" w:rsidRDefault="0060175F" w:rsidP="0060175F">
      <w:pPr>
        <w:spacing w:after="0"/>
        <w:jc w:val="both"/>
        <w:rPr>
          <w:rFonts w:ascii="Times New Roman" w:hAnsi="Times New Roman" w:cs="Times New Roman"/>
          <w:sz w:val="24"/>
          <w:szCs w:val="24"/>
        </w:rPr>
      </w:pPr>
      <w:r w:rsidRPr="0060175F">
        <w:rPr>
          <w:rFonts w:ascii="Times New Roman" w:hAnsi="Times New Roman" w:cs="Times New Roman"/>
          <w:sz w:val="24"/>
          <w:szCs w:val="24"/>
        </w:rPr>
        <w:t>Ņemto vērā, ka</w:t>
      </w:r>
      <w:r w:rsidR="00D121CC">
        <w:rPr>
          <w:rFonts w:ascii="Times New Roman" w:hAnsi="Times New Roman" w:cs="Times New Roman"/>
          <w:sz w:val="24"/>
          <w:szCs w:val="24"/>
        </w:rPr>
        <w:t>,</w:t>
      </w:r>
      <w:r w:rsidRPr="0060175F">
        <w:rPr>
          <w:rFonts w:ascii="Times New Roman" w:hAnsi="Times New Roman" w:cs="Times New Roman"/>
          <w:sz w:val="24"/>
          <w:szCs w:val="24"/>
        </w:rPr>
        <w:t xml:space="preserve"> veicot darbus nakts stundās vai brīvdienās būvdarbu veicējam rodas papildu izdevumi, kas ir saistīti</w:t>
      </w:r>
      <w:r w:rsidR="00D121CC">
        <w:rPr>
          <w:rFonts w:ascii="Times New Roman" w:hAnsi="Times New Roman" w:cs="Times New Roman"/>
          <w:sz w:val="24"/>
          <w:szCs w:val="24"/>
        </w:rPr>
        <w:t>,</w:t>
      </w:r>
      <w:r w:rsidRPr="0060175F">
        <w:rPr>
          <w:rFonts w:ascii="Times New Roman" w:hAnsi="Times New Roman" w:cs="Times New Roman"/>
          <w:sz w:val="24"/>
          <w:szCs w:val="24"/>
        </w:rPr>
        <w:t xml:space="preserve"> piemēram</w:t>
      </w:r>
      <w:r w:rsidR="00D121CC">
        <w:rPr>
          <w:rFonts w:ascii="Times New Roman" w:hAnsi="Times New Roman" w:cs="Times New Roman"/>
          <w:sz w:val="24"/>
          <w:szCs w:val="24"/>
        </w:rPr>
        <w:t>,</w:t>
      </w:r>
      <w:r w:rsidRPr="0060175F">
        <w:rPr>
          <w:rFonts w:ascii="Times New Roman" w:hAnsi="Times New Roman" w:cs="Times New Roman"/>
          <w:sz w:val="24"/>
          <w:szCs w:val="24"/>
        </w:rPr>
        <w:t xml:space="preserve"> ar palielinātām darba spēka izmaksām, kas sadārdzina kopējās darbu izmaksas, jau iepirkuma norises stadijā pasūtītājam nepieciešams nodefinēt, kuros no objektiem iespējams būs jāveic darbi nakts stundās vai brīvdienās, lai pēc tam darbu izpildes laikā būvdarbu veicējam nerastos </w:t>
      </w:r>
      <w:r w:rsidRPr="0060175F">
        <w:rPr>
          <w:rFonts w:ascii="Times New Roman" w:hAnsi="Times New Roman" w:cs="Times New Roman"/>
          <w:sz w:val="24"/>
          <w:szCs w:val="24"/>
        </w:rPr>
        <w:lastRenderedPageBreak/>
        <w:t>zaudējumi tikai no pasūtītāja vēlmēm</w:t>
      </w:r>
      <w:r w:rsidR="00511956">
        <w:rPr>
          <w:rFonts w:ascii="Times New Roman" w:hAnsi="Times New Roman" w:cs="Times New Roman"/>
          <w:sz w:val="24"/>
          <w:szCs w:val="24"/>
        </w:rPr>
        <w:t>,</w:t>
      </w:r>
      <w:r w:rsidRPr="0060175F">
        <w:rPr>
          <w:rFonts w:ascii="Times New Roman" w:hAnsi="Times New Roman" w:cs="Times New Roman"/>
          <w:sz w:val="24"/>
          <w:szCs w:val="24"/>
        </w:rPr>
        <w:t xml:space="preserve"> ko būvdarbu veicējs nevarēja paredzēt, ka darbi jāveic nakts stundās vai brīvdienās.</w:t>
      </w:r>
    </w:p>
    <w:p w14:paraId="2A7610FD" w14:textId="77777777" w:rsidR="0060175F" w:rsidRPr="0060175F" w:rsidRDefault="0060175F" w:rsidP="0060175F">
      <w:pPr>
        <w:spacing w:after="0"/>
        <w:jc w:val="both"/>
        <w:rPr>
          <w:rFonts w:ascii="Times New Roman" w:hAnsi="Times New Roman" w:cs="Times New Roman"/>
          <w:sz w:val="24"/>
          <w:szCs w:val="24"/>
        </w:rPr>
      </w:pPr>
    </w:p>
    <w:p w14:paraId="0E76819F" w14:textId="507C73CD" w:rsidR="0060175F" w:rsidRPr="0060175F" w:rsidRDefault="0060175F" w:rsidP="0060175F">
      <w:pPr>
        <w:spacing w:after="0"/>
        <w:jc w:val="both"/>
        <w:rPr>
          <w:rFonts w:ascii="Times New Roman" w:hAnsi="Times New Roman" w:cs="Times New Roman"/>
          <w:sz w:val="24"/>
          <w:szCs w:val="24"/>
        </w:rPr>
      </w:pPr>
      <w:r w:rsidRPr="0060175F">
        <w:rPr>
          <w:rFonts w:ascii="Times New Roman" w:hAnsi="Times New Roman" w:cs="Times New Roman"/>
          <w:sz w:val="24"/>
          <w:szCs w:val="24"/>
        </w:rPr>
        <w:t>Lūdzam pasūtītāju nodefinēt</w:t>
      </w:r>
      <w:r w:rsidR="00511956">
        <w:rPr>
          <w:rFonts w:ascii="Times New Roman" w:hAnsi="Times New Roman" w:cs="Times New Roman"/>
          <w:sz w:val="24"/>
          <w:szCs w:val="24"/>
        </w:rPr>
        <w:t>,</w:t>
      </w:r>
      <w:r w:rsidRPr="0060175F">
        <w:rPr>
          <w:rFonts w:ascii="Times New Roman" w:hAnsi="Times New Roman" w:cs="Times New Roman"/>
          <w:sz w:val="24"/>
          <w:szCs w:val="24"/>
        </w:rPr>
        <w:t xml:space="preserve"> kuros no būvobjektiem iespējams pēc pasūtītāja ieskatiem darbi būs jāveic nakts stundās vai brīvdienās.</w:t>
      </w:r>
    </w:p>
    <w:p w14:paraId="7FD5ED82" w14:textId="77777777" w:rsidR="0060175F" w:rsidRDefault="0060175F" w:rsidP="0060175F">
      <w:pPr>
        <w:spacing w:after="0"/>
        <w:jc w:val="both"/>
        <w:rPr>
          <w:rFonts w:ascii="Times New Roman" w:hAnsi="Times New Roman" w:cs="Times New Roman"/>
          <w:sz w:val="24"/>
          <w:szCs w:val="24"/>
        </w:rPr>
      </w:pPr>
    </w:p>
    <w:p w14:paraId="4790233D" w14:textId="77777777" w:rsidR="0060175F" w:rsidRPr="00A14005" w:rsidRDefault="0060175F" w:rsidP="0060175F">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6BF47BDA" w14:textId="560F8E10" w:rsidR="0060175F" w:rsidRDefault="0060175F" w:rsidP="00F04E63">
      <w:pPr>
        <w:pStyle w:val="Default"/>
        <w:ind w:firstLine="720"/>
        <w:jc w:val="both"/>
        <w:rPr>
          <w:rFonts w:ascii="Times New Roman" w:hAnsi="Times New Roman" w:cs="Times New Roman"/>
        </w:rPr>
      </w:pPr>
      <w:r w:rsidRPr="00EB10FA">
        <w:rPr>
          <w:rFonts w:ascii="Times New Roman" w:hAnsi="Times New Roman" w:cs="Times New Roman"/>
        </w:rPr>
        <w:t>Komisija skaidro, ka</w:t>
      </w:r>
      <w:r w:rsidR="00F71D09" w:rsidRPr="00EB10FA">
        <w:rPr>
          <w:rFonts w:ascii="Times New Roman" w:hAnsi="Times New Roman" w:cs="Times New Roman"/>
        </w:rPr>
        <w:t xml:space="preserve"> </w:t>
      </w:r>
      <w:r w:rsidR="00441003" w:rsidRPr="00EB10FA">
        <w:rPr>
          <w:rFonts w:ascii="Times New Roman" w:hAnsi="Times New Roman" w:cs="Times New Roman"/>
        </w:rPr>
        <w:t>Pasūtītājs var izvērtēt nepieciešamību prasīt darbus veikt nakts stundās vai brīvdienās tikai pēc iepazīšanās ar Izpildītāja sagatavoto satiksmes organizācijas shēmu un darbu veikšanas projektu</w:t>
      </w:r>
      <w:r w:rsidR="00F04E63" w:rsidRPr="00EB10FA">
        <w:rPr>
          <w:rFonts w:ascii="Times New Roman" w:hAnsi="Times New Roman" w:cs="Times New Roman"/>
        </w:rPr>
        <w:t xml:space="preserve">, tāpēc </w:t>
      </w:r>
      <w:r w:rsidR="00441003" w:rsidRPr="00EB10FA">
        <w:rPr>
          <w:rFonts w:ascii="Times New Roman" w:hAnsi="Times New Roman" w:cs="Times New Roman"/>
        </w:rPr>
        <w:t xml:space="preserve">šobrīd </w:t>
      </w:r>
      <w:r w:rsidR="00F04E63" w:rsidRPr="00EB10FA">
        <w:rPr>
          <w:rFonts w:ascii="Times New Roman" w:hAnsi="Times New Roman" w:cs="Times New Roman"/>
        </w:rPr>
        <w:t xml:space="preserve">to </w:t>
      </w:r>
      <w:r w:rsidR="00441003" w:rsidRPr="00EB10FA">
        <w:rPr>
          <w:rFonts w:ascii="Times New Roman" w:hAnsi="Times New Roman" w:cs="Times New Roman"/>
        </w:rPr>
        <w:t>nav iespējams nodefinēt</w:t>
      </w:r>
      <w:r w:rsidR="00EB10FA">
        <w:rPr>
          <w:rFonts w:ascii="Times New Roman" w:hAnsi="Times New Roman" w:cs="Times New Roman"/>
        </w:rPr>
        <w:t>,</w:t>
      </w:r>
      <w:r w:rsidR="00EB10FA" w:rsidRPr="00EB10FA">
        <w:rPr>
          <w:rFonts w:ascii="Times New Roman" w:hAnsi="Times New Roman" w:cs="Times New Roman"/>
          <w:color w:val="auto"/>
          <w:kern w:val="2"/>
        </w:rPr>
        <w:t xml:space="preserve"> </w:t>
      </w:r>
      <w:r w:rsidR="00EB10FA" w:rsidRPr="00EB10FA">
        <w:rPr>
          <w:rFonts w:ascii="Times New Roman" w:hAnsi="Times New Roman" w:cs="Times New Roman"/>
        </w:rPr>
        <w:t xml:space="preserve">kuros no būvobjektiem iespējams pēc </w:t>
      </w:r>
      <w:r w:rsidR="00EB10FA">
        <w:rPr>
          <w:rFonts w:ascii="Times New Roman" w:hAnsi="Times New Roman" w:cs="Times New Roman"/>
        </w:rPr>
        <w:t>P</w:t>
      </w:r>
      <w:r w:rsidR="00EB10FA" w:rsidRPr="00EB10FA">
        <w:rPr>
          <w:rFonts w:ascii="Times New Roman" w:hAnsi="Times New Roman" w:cs="Times New Roman"/>
        </w:rPr>
        <w:t>asūtītāja ieskatiem darbi būs jāveic nakts stundās vai brīvdienās</w:t>
      </w:r>
      <w:r w:rsidR="00F04E63" w:rsidRPr="00EB10FA">
        <w:rPr>
          <w:rFonts w:ascii="Times New Roman" w:hAnsi="Times New Roman" w:cs="Times New Roman"/>
        </w:rPr>
        <w:t>.</w:t>
      </w:r>
    </w:p>
    <w:p w14:paraId="57341AF8" w14:textId="77777777" w:rsidR="00F04E63" w:rsidRDefault="00F04E63" w:rsidP="00F04E63">
      <w:pPr>
        <w:pStyle w:val="Default"/>
        <w:ind w:firstLine="720"/>
        <w:jc w:val="both"/>
        <w:rPr>
          <w:rFonts w:ascii="Times New Roman" w:hAnsi="Times New Roman" w:cs="Times New Roman"/>
          <w:snapToGrid w:val="0"/>
          <w:szCs w:val="20"/>
        </w:rPr>
      </w:pPr>
    </w:p>
    <w:p w14:paraId="0D918849" w14:textId="77777777" w:rsidR="00D121CC" w:rsidRDefault="00D121CC" w:rsidP="00F04E63">
      <w:pPr>
        <w:pStyle w:val="Default"/>
        <w:ind w:firstLine="720"/>
        <w:jc w:val="both"/>
        <w:rPr>
          <w:rFonts w:ascii="Times New Roman" w:hAnsi="Times New Roman" w:cs="Times New Roman"/>
          <w:snapToGrid w:val="0"/>
          <w:szCs w:val="20"/>
        </w:rPr>
      </w:pPr>
    </w:p>
    <w:p w14:paraId="7E3565F5" w14:textId="77777777" w:rsidR="00D121CC" w:rsidRDefault="00D121CC" w:rsidP="00F04E63">
      <w:pPr>
        <w:pStyle w:val="Default"/>
        <w:ind w:firstLine="720"/>
        <w:jc w:val="both"/>
        <w:rPr>
          <w:rFonts w:ascii="Times New Roman" w:hAnsi="Times New Roman" w:cs="Times New Roman"/>
          <w:snapToGrid w:val="0"/>
          <w:szCs w:val="20"/>
        </w:rPr>
      </w:pPr>
    </w:p>
    <w:p w14:paraId="5B4B5822" w14:textId="71CC6152" w:rsidR="00511956" w:rsidRPr="00A14005" w:rsidRDefault="00511956" w:rsidP="00511956">
      <w:pPr>
        <w:jc w:val="both"/>
        <w:rPr>
          <w:rFonts w:ascii="Times New Roman" w:hAnsi="Times New Roman" w:cs="Times New Roman"/>
          <w:sz w:val="24"/>
          <w:szCs w:val="24"/>
        </w:rPr>
      </w:pPr>
      <w:r>
        <w:rPr>
          <w:rFonts w:ascii="Times New Roman" w:hAnsi="Times New Roman" w:cs="Times New Roman"/>
          <w:b/>
          <w:bCs/>
          <w:sz w:val="24"/>
          <w:szCs w:val="24"/>
        </w:rPr>
        <w:t>3</w:t>
      </w:r>
      <w:r w:rsidRPr="00A14005">
        <w:rPr>
          <w:rFonts w:ascii="Times New Roman" w:hAnsi="Times New Roman" w:cs="Times New Roman"/>
          <w:b/>
          <w:bCs/>
          <w:sz w:val="24"/>
          <w:szCs w:val="24"/>
        </w:rPr>
        <w:t>. jautājums</w:t>
      </w:r>
      <w:r w:rsidRPr="00A14005">
        <w:rPr>
          <w:rFonts w:ascii="Times New Roman" w:hAnsi="Times New Roman" w:cs="Times New Roman"/>
          <w:sz w:val="24"/>
          <w:szCs w:val="24"/>
        </w:rPr>
        <w:t>:</w:t>
      </w:r>
    </w:p>
    <w:p w14:paraId="79B33515" w14:textId="71F61A51" w:rsidR="0060175F" w:rsidRPr="0060175F" w:rsidRDefault="0060175F" w:rsidP="00511956">
      <w:pPr>
        <w:spacing w:after="0"/>
        <w:contextualSpacing/>
        <w:jc w:val="both"/>
        <w:rPr>
          <w:rFonts w:ascii="Times New Roman" w:hAnsi="Times New Roman" w:cs="Times New Roman"/>
          <w:sz w:val="24"/>
          <w:szCs w:val="24"/>
        </w:rPr>
      </w:pPr>
      <w:r w:rsidRPr="0060175F">
        <w:rPr>
          <w:rFonts w:ascii="Times New Roman" w:hAnsi="Times New Roman" w:cs="Times New Roman"/>
          <w:sz w:val="24"/>
          <w:szCs w:val="24"/>
        </w:rPr>
        <w:t>Pie iepirkuma dokumentācijas ir pievienots fails “9.pielikums_ Finansu piedavajumu formas_groz.xlsx”, šajā failā ir ieintegrēti arī apliecinājumi par darbu veikšanu atbilstoši specifikāciju prasībām, kā arī apliecinājums par  finanšu summu, kā arī   piezīmēs zem darbu daudzumu saraksta ir norādīts, ka Lokālās tāmes jāsastāda atbilstoši Ministru kabineta noteikumiem par Latvijas būvnormatīvu LBN 501-17</w:t>
      </w:r>
      <w:r w:rsidR="00511956">
        <w:rPr>
          <w:rFonts w:ascii="Times New Roman" w:hAnsi="Times New Roman" w:cs="Times New Roman"/>
          <w:sz w:val="24"/>
          <w:szCs w:val="24"/>
        </w:rPr>
        <w:t xml:space="preserve"> “</w:t>
      </w:r>
      <w:r w:rsidRPr="0060175F">
        <w:rPr>
          <w:rFonts w:ascii="Times New Roman" w:hAnsi="Times New Roman" w:cs="Times New Roman"/>
          <w:sz w:val="24"/>
          <w:szCs w:val="24"/>
        </w:rPr>
        <w:t>Būvizmaksu noteikšanas kārtība</w:t>
      </w:r>
      <w:r w:rsidR="00511956">
        <w:rPr>
          <w:rFonts w:ascii="Times New Roman" w:hAnsi="Times New Roman" w:cs="Times New Roman"/>
          <w:sz w:val="24"/>
          <w:szCs w:val="24"/>
        </w:rPr>
        <w:t>”</w:t>
      </w:r>
      <w:r w:rsidRPr="0060175F">
        <w:rPr>
          <w:rFonts w:ascii="Times New Roman" w:hAnsi="Times New Roman" w:cs="Times New Roman"/>
          <w:sz w:val="24"/>
          <w:szCs w:val="24"/>
        </w:rPr>
        <w:t xml:space="preserve">, uz šo normatīvu 5. pielikumā dotās veidlapas. </w:t>
      </w:r>
    </w:p>
    <w:p w14:paraId="6B084D5A" w14:textId="77777777" w:rsidR="0060175F" w:rsidRPr="0060175F" w:rsidRDefault="0060175F" w:rsidP="0060175F">
      <w:pPr>
        <w:spacing w:after="0"/>
        <w:jc w:val="both"/>
        <w:rPr>
          <w:rFonts w:ascii="Times New Roman" w:hAnsi="Times New Roman" w:cs="Times New Roman"/>
          <w:sz w:val="24"/>
          <w:szCs w:val="24"/>
        </w:rPr>
      </w:pPr>
    </w:p>
    <w:p w14:paraId="388C7719" w14:textId="39A10611" w:rsidR="0060175F" w:rsidRPr="0060175F" w:rsidRDefault="0060175F" w:rsidP="0060175F">
      <w:pPr>
        <w:spacing w:after="0"/>
        <w:jc w:val="both"/>
        <w:rPr>
          <w:rFonts w:ascii="Times New Roman" w:hAnsi="Times New Roman" w:cs="Times New Roman"/>
          <w:sz w:val="24"/>
          <w:szCs w:val="24"/>
        </w:rPr>
      </w:pPr>
      <w:r w:rsidRPr="0060175F">
        <w:rPr>
          <w:rFonts w:ascii="Times New Roman" w:hAnsi="Times New Roman" w:cs="Times New Roman"/>
          <w:sz w:val="24"/>
          <w:szCs w:val="24"/>
        </w:rPr>
        <w:t xml:space="preserve"> Latvijas būvnormatīvu LBN 501-17 </w:t>
      </w:r>
      <w:r w:rsidR="00511956">
        <w:rPr>
          <w:rFonts w:ascii="Times New Roman" w:hAnsi="Times New Roman" w:cs="Times New Roman"/>
          <w:sz w:val="24"/>
          <w:szCs w:val="24"/>
        </w:rPr>
        <w:t>“</w:t>
      </w:r>
      <w:r w:rsidRPr="0060175F">
        <w:rPr>
          <w:rFonts w:ascii="Times New Roman" w:hAnsi="Times New Roman" w:cs="Times New Roman"/>
          <w:sz w:val="24"/>
          <w:szCs w:val="24"/>
        </w:rPr>
        <w:t>Būvizmaksu noteikšanas kārtība</w:t>
      </w:r>
      <w:r w:rsidR="00511956">
        <w:rPr>
          <w:rFonts w:ascii="Times New Roman" w:hAnsi="Times New Roman" w:cs="Times New Roman"/>
          <w:sz w:val="24"/>
          <w:szCs w:val="24"/>
        </w:rPr>
        <w:t xml:space="preserve">” </w:t>
      </w:r>
      <w:r w:rsidRPr="0060175F">
        <w:rPr>
          <w:rFonts w:ascii="Times New Roman" w:hAnsi="Times New Roman" w:cs="Times New Roman"/>
          <w:sz w:val="24"/>
          <w:szCs w:val="24"/>
        </w:rPr>
        <w:t>5. pielikumā dotajā veidlapā nav paredzēta vieta šādiem apliecinājumiem, kādi ir norādīti iepirkuma 9.pielikumā:</w:t>
      </w:r>
    </w:p>
    <w:p w14:paraId="7FC1C83B" w14:textId="77777777" w:rsidR="0060175F" w:rsidRPr="0060175F" w:rsidRDefault="0060175F" w:rsidP="0060175F">
      <w:pPr>
        <w:spacing w:after="0"/>
        <w:jc w:val="both"/>
        <w:rPr>
          <w:rFonts w:ascii="Times New Roman" w:hAnsi="Times New Roman" w:cs="Times New Roman"/>
          <w:sz w:val="24"/>
          <w:szCs w:val="24"/>
        </w:rPr>
      </w:pPr>
      <w:r w:rsidRPr="0060175F">
        <w:rPr>
          <w:rFonts w:ascii="Times New Roman" w:hAnsi="Times New Roman" w:cs="Times New Roman"/>
          <w:sz w:val="24"/>
          <w:szCs w:val="24"/>
        </w:rPr>
        <w:t>* SIA“___”  apņemas veikt atklāta konkursa “Rīgas valstspilsētas ielu seguma periodiskās atjaunošanas darbi” (identifikācijas Nr. CAIP 2024/172) __.daļas būvdarbus, tai skaitā:</w:t>
      </w:r>
    </w:p>
    <w:p w14:paraId="482B6A95" w14:textId="77777777" w:rsidR="0060175F" w:rsidRPr="0060175F" w:rsidRDefault="0060175F" w:rsidP="0060175F">
      <w:pPr>
        <w:spacing w:after="0"/>
        <w:jc w:val="both"/>
        <w:rPr>
          <w:rFonts w:ascii="Times New Roman" w:hAnsi="Times New Roman" w:cs="Times New Roman"/>
          <w:sz w:val="24"/>
          <w:szCs w:val="24"/>
        </w:rPr>
      </w:pPr>
      <w:r w:rsidRPr="0060175F">
        <w:rPr>
          <w:rFonts w:ascii="Times New Roman" w:hAnsi="Times New Roman" w:cs="Times New Roman"/>
          <w:sz w:val="24"/>
          <w:szCs w:val="24"/>
        </w:rPr>
        <w:t>- XXX ielas seguma atjaunošana - atbilstoši atklāta konkursa dokumentācijas, t.sk. Tehnisko specifikāciju prasībām, par šajā Finanšu piedāvājumā norādītajām cenām:</w:t>
      </w:r>
    </w:p>
    <w:p w14:paraId="44A4A661" w14:textId="77777777" w:rsidR="0060175F" w:rsidRPr="0060175F" w:rsidRDefault="0060175F" w:rsidP="0060175F">
      <w:pPr>
        <w:spacing w:after="0"/>
        <w:jc w:val="both"/>
        <w:rPr>
          <w:rFonts w:ascii="Times New Roman" w:hAnsi="Times New Roman" w:cs="Times New Roman"/>
          <w:sz w:val="24"/>
          <w:szCs w:val="24"/>
        </w:rPr>
      </w:pPr>
    </w:p>
    <w:p w14:paraId="7B8F9F51" w14:textId="77777777" w:rsidR="0060175F" w:rsidRPr="0060175F" w:rsidRDefault="0060175F" w:rsidP="0060175F">
      <w:pPr>
        <w:spacing w:after="0"/>
        <w:jc w:val="both"/>
        <w:rPr>
          <w:rFonts w:ascii="Times New Roman" w:hAnsi="Times New Roman" w:cs="Times New Roman"/>
          <w:sz w:val="24"/>
          <w:szCs w:val="24"/>
        </w:rPr>
      </w:pPr>
      <w:r w:rsidRPr="0060175F">
        <w:rPr>
          <w:rFonts w:ascii="Times New Roman" w:hAnsi="Times New Roman" w:cs="Times New Roman"/>
          <w:sz w:val="24"/>
          <w:szCs w:val="24"/>
        </w:rPr>
        <w:t>* SIA“___” apliecina, ka atklāta konkursa “Rīgas valstspilsētas ielu seguma periodiskās atjaunošanas darbi” (iepirkuma identifikācijas numurs CAIP 2024/172) __ .daļas darbu "XXX ielas seguma atjaunošana" Finanšu piedāvājuma summa bez pievienotās vērtības nodokļa (PVN) ir _________ EUR (summa vārdiem), PVN ir ___________ EUR (summa vārdiem), kopējā summa ar PVN ir ____________ EUR (summa vārdiem).</w:t>
      </w:r>
    </w:p>
    <w:p w14:paraId="4FDFDC96" w14:textId="77777777" w:rsidR="0060175F" w:rsidRPr="0060175F" w:rsidRDefault="0060175F" w:rsidP="0060175F">
      <w:pPr>
        <w:spacing w:after="0"/>
        <w:jc w:val="both"/>
        <w:rPr>
          <w:rFonts w:ascii="Times New Roman" w:hAnsi="Times New Roman" w:cs="Times New Roman"/>
          <w:sz w:val="24"/>
          <w:szCs w:val="24"/>
        </w:rPr>
      </w:pPr>
    </w:p>
    <w:p w14:paraId="5A1E5190" w14:textId="0F86844A" w:rsidR="0060175F" w:rsidRDefault="0060175F" w:rsidP="0060175F">
      <w:pPr>
        <w:spacing w:after="0"/>
        <w:jc w:val="both"/>
        <w:rPr>
          <w:rFonts w:ascii="Times New Roman" w:hAnsi="Times New Roman" w:cs="Times New Roman"/>
          <w:sz w:val="24"/>
          <w:szCs w:val="24"/>
        </w:rPr>
      </w:pPr>
      <w:r w:rsidRPr="00555A3B">
        <w:rPr>
          <w:rFonts w:ascii="Times New Roman" w:hAnsi="Times New Roman" w:cs="Times New Roman"/>
          <w:sz w:val="24"/>
          <w:szCs w:val="24"/>
        </w:rPr>
        <w:t>Lai izvairītos no pārpratumiem iepirkuma izvērtēšanas stadijā par iesniegto finanšu piedāvājumu formu, lūdzam pasūtītāju pievienot pie iepirkuma dokumentācijas korektu formu</w:t>
      </w:r>
      <w:r w:rsidR="00511956" w:rsidRPr="00555A3B">
        <w:rPr>
          <w:rFonts w:ascii="Times New Roman" w:hAnsi="Times New Roman" w:cs="Times New Roman"/>
          <w:sz w:val="24"/>
          <w:szCs w:val="24"/>
        </w:rPr>
        <w:t>,</w:t>
      </w:r>
      <w:r w:rsidRPr="00555A3B">
        <w:rPr>
          <w:rFonts w:ascii="Times New Roman" w:hAnsi="Times New Roman" w:cs="Times New Roman"/>
          <w:sz w:val="24"/>
          <w:szCs w:val="24"/>
        </w:rPr>
        <w:t xml:space="preserve"> kādā ir jāiesniedz finanšu piedāvājums. </w:t>
      </w:r>
    </w:p>
    <w:p w14:paraId="582BF0CE" w14:textId="77777777" w:rsidR="0060175F" w:rsidRPr="00555A3B" w:rsidRDefault="0060175F" w:rsidP="0060175F">
      <w:pPr>
        <w:spacing w:after="0"/>
        <w:jc w:val="both"/>
        <w:rPr>
          <w:rFonts w:ascii="Times New Roman" w:hAnsi="Times New Roman" w:cs="Times New Roman"/>
          <w:sz w:val="24"/>
          <w:szCs w:val="24"/>
        </w:rPr>
      </w:pPr>
    </w:p>
    <w:p w14:paraId="520779BF" w14:textId="77777777" w:rsidR="0060175F" w:rsidRPr="00555A3B" w:rsidRDefault="0060175F" w:rsidP="0060175F">
      <w:pPr>
        <w:spacing w:after="0" w:line="240" w:lineRule="auto"/>
        <w:jc w:val="both"/>
        <w:rPr>
          <w:rFonts w:ascii="Times New Roman" w:hAnsi="Times New Roman" w:cs="Times New Roman"/>
          <w:sz w:val="24"/>
          <w:szCs w:val="24"/>
        </w:rPr>
      </w:pPr>
      <w:r w:rsidRPr="00555A3B">
        <w:rPr>
          <w:rFonts w:ascii="Times New Roman" w:hAnsi="Times New Roman" w:cs="Times New Roman"/>
          <w:b/>
          <w:bCs/>
          <w:sz w:val="24"/>
          <w:szCs w:val="24"/>
        </w:rPr>
        <w:t>Atbilde</w:t>
      </w:r>
      <w:r w:rsidRPr="00555A3B">
        <w:rPr>
          <w:rFonts w:ascii="Times New Roman" w:hAnsi="Times New Roman" w:cs="Times New Roman"/>
          <w:sz w:val="24"/>
          <w:szCs w:val="24"/>
        </w:rPr>
        <w:t>:</w:t>
      </w:r>
    </w:p>
    <w:p w14:paraId="1037AB57" w14:textId="25926A8F" w:rsidR="00555A3B" w:rsidRPr="00555A3B" w:rsidRDefault="00555A3B" w:rsidP="006E6856">
      <w:pPr>
        <w:autoSpaceDE w:val="0"/>
        <w:autoSpaceDN w:val="0"/>
        <w:spacing w:after="0" w:line="240" w:lineRule="auto"/>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 xml:space="preserve">Komisija skaidro, ka Finanšu piedāvājums ietver tāmi, kas jāsagatavo un jāiesniedz atbilstoši </w:t>
      </w:r>
      <w:r w:rsidRPr="00555A3B">
        <w:rPr>
          <w:rFonts w:ascii="Times New Roman" w:hAnsi="Times New Roman" w:cs="Times New Roman"/>
          <w:color w:val="000000"/>
          <w:kern w:val="0"/>
          <w:sz w:val="24"/>
          <w:szCs w:val="24"/>
        </w:rPr>
        <w:t xml:space="preserve">Ministru kabineta </w:t>
      </w:r>
      <w:r w:rsidR="00E370EF">
        <w:rPr>
          <w:rFonts w:ascii="Times New Roman" w:hAnsi="Times New Roman" w:cs="Times New Roman"/>
          <w:color w:val="000000"/>
          <w:kern w:val="0"/>
          <w:sz w:val="24"/>
          <w:szCs w:val="24"/>
        </w:rPr>
        <w:t xml:space="preserve">03.05.2017. </w:t>
      </w:r>
      <w:r w:rsidRPr="00555A3B">
        <w:rPr>
          <w:rFonts w:ascii="Times New Roman" w:hAnsi="Times New Roman" w:cs="Times New Roman"/>
          <w:color w:val="000000"/>
          <w:kern w:val="0"/>
          <w:sz w:val="24"/>
          <w:szCs w:val="24"/>
        </w:rPr>
        <w:t xml:space="preserve">noteikumiem </w:t>
      </w:r>
      <w:r w:rsidR="00E370EF">
        <w:rPr>
          <w:rFonts w:ascii="Times New Roman" w:hAnsi="Times New Roman" w:cs="Times New Roman"/>
          <w:color w:val="000000"/>
          <w:kern w:val="0"/>
          <w:sz w:val="24"/>
          <w:szCs w:val="24"/>
        </w:rPr>
        <w:t xml:space="preserve">Nr. 239 “Noteikumi par </w:t>
      </w:r>
      <w:r w:rsidRPr="00555A3B">
        <w:rPr>
          <w:rFonts w:ascii="Times New Roman" w:hAnsi="Times New Roman" w:cs="Times New Roman"/>
          <w:color w:val="000000"/>
          <w:kern w:val="0"/>
          <w:sz w:val="24"/>
          <w:szCs w:val="24"/>
        </w:rPr>
        <w:t xml:space="preserve">Latvijas būvnormatīvu LBN 501-17 </w:t>
      </w:r>
      <w:r>
        <w:rPr>
          <w:rFonts w:ascii="Times New Roman" w:hAnsi="Times New Roman" w:cs="Times New Roman"/>
          <w:color w:val="000000"/>
          <w:kern w:val="0"/>
          <w:sz w:val="24"/>
          <w:szCs w:val="24"/>
        </w:rPr>
        <w:t>“</w:t>
      </w:r>
      <w:r w:rsidRPr="00555A3B">
        <w:rPr>
          <w:rFonts w:ascii="Times New Roman" w:hAnsi="Times New Roman" w:cs="Times New Roman"/>
          <w:color w:val="000000"/>
          <w:kern w:val="0"/>
          <w:sz w:val="24"/>
          <w:szCs w:val="24"/>
        </w:rPr>
        <w:t>Būvizmaksu noteikšanas kārtība</w:t>
      </w:r>
      <w:r w:rsidR="00E370EF">
        <w:rPr>
          <w:rFonts w:ascii="Times New Roman" w:hAnsi="Times New Roman" w:cs="Times New Roman"/>
          <w:color w:val="000000"/>
          <w:kern w:val="0"/>
          <w:sz w:val="24"/>
          <w:szCs w:val="24"/>
        </w:rPr>
        <w:t>”</w:t>
      </w:r>
      <w:r>
        <w:rPr>
          <w:rFonts w:ascii="Times New Roman" w:hAnsi="Times New Roman" w:cs="Times New Roman"/>
          <w:color w:val="000000"/>
          <w:kern w:val="0"/>
          <w:sz w:val="24"/>
          <w:szCs w:val="24"/>
        </w:rPr>
        <w:t>”</w:t>
      </w:r>
      <w:r w:rsidRPr="00555A3B">
        <w:rPr>
          <w:rFonts w:ascii="Times New Roman" w:hAnsi="Times New Roman" w:cs="Times New Roman"/>
          <w:color w:val="000000"/>
          <w:kern w:val="0"/>
          <w:sz w:val="24"/>
          <w:szCs w:val="24"/>
        </w:rPr>
        <w:t>, uz šo normatīvu 5. pielikumā dotās veidlapas</w:t>
      </w:r>
      <w:r>
        <w:rPr>
          <w:rFonts w:ascii="Times New Roman" w:hAnsi="Times New Roman" w:cs="Times New Roman"/>
          <w:color w:val="000000"/>
          <w:kern w:val="0"/>
          <w:sz w:val="24"/>
          <w:szCs w:val="24"/>
        </w:rPr>
        <w:t>, papildus pievienojot atklāta konkursa nolikuma 9.pielikumā iekļauto apliecinājumu, kā arī sniedzot informāciju par atklāta konkursa daļas, kurā pretendents iesniedz savu piedāvājumu</w:t>
      </w:r>
      <w:r w:rsidR="00E370EF">
        <w:rPr>
          <w:rFonts w:ascii="Times New Roman" w:hAnsi="Times New Roman" w:cs="Times New Roman"/>
          <w:color w:val="000000"/>
          <w:kern w:val="0"/>
          <w:sz w:val="24"/>
          <w:szCs w:val="24"/>
        </w:rPr>
        <w:t>,</w:t>
      </w:r>
      <w:r>
        <w:rPr>
          <w:rFonts w:ascii="Times New Roman" w:hAnsi="Times New Roman" w:cs="Times New Roman"/>
          <w:color w:val="000000"/>
          <w:kern w:val="0"/>
          <w:sz w:val="24"/>
          <w:szCs w:val="24"/>
        </w:rPr>
        <w:t xml:space="preserve"> kopējo </w:t>
      </w:r>
      <w:r w:rsidRPr="00555A3B">
        <w:rPr>
          <w:rFonts w:ascii="Times New Roman" w:hAnsi="Times New Roman" w:cs="Times New Roman"/>
          <w:color w:val="000000"/>
          <w:kern w:val="0"/>
          <w:sz w:val="24"/>
          <w:szCs w:val="24"/>
        </w:rPr>
        <w:t>summ</w:t>
      </w:r>
      <w:r>
        <w:rPr>
          <w:rFonts w:ascii="Times New Roman" w:hAnsi="Times New Roman" w:cs="Times New Roman"/>
          <w:color w:val="000000"/>
          <w:kern w:val="0"/>
          <w:sz w:val="24"/>
          <w:szCs w:val="24"/>
        </w:rPr>
        <w:t xml:space="preserve">u </w:t>
      </w:r>
      <w:r w:rsidRPr="00555A3B">
        <w:rPr>
          <w:rFonts w:ascii="Times New Roman" w:hAnsi="Times New Roman" w:cs="Times New Roman"/>
          <w:color w:val="000000"/>
          <w:kern w:val="0"/>
          <w:sz w:val="24"/>
          <w:szCs w:val="24"/>
        </w:rPr>
        <w:t>a</w:t>
      </w:r>
      <w:r>
        <w:rPr>
          <w:rFonts w:ascii="Times New Roman" w:hAnsi="Times New Roman" w:cs="Times New Roman"/>
          <w:color w:val="000000"/>
          <w:kern w:val="0"/>
          <w:sz w:val="24"/>
          <w:szCs w:val="24"/>
        </w:rPr>
        <w:t>tbilstoši nolikuma 9</w:t>
      </w:r>
      <w:r w:rsidRPr="00555A3B">
        <w:rPr>
          <w:rFonts w:ascii="Times New Roman" w:hAnsi="Times New Roman" w:cs="Times New Roman"/>
          <w:color w:val="000000"/>
          <w:kern w:val="0"/>
          <w:sz w:val="24"/>
          <w:szCs w:val="24"/>
        </w:rPr>
        <w:t>.</w:t>
      </w:r>
      <w:r>
        <w:rPr>
          <w:rFonts w:ascii="Times New Roman" w:hAnsi="Times New Roman" w:cs="Times New Roman"/>
          <w:color w:val="000000"/>
          <w:kern w:val="0"/>
          <w:sz w:val="24"/>
          <w:szCs w:val="24"/>
        </w:rPr>
        <w:t>5., 9.8., 9.11.pielikumos noteiktajam.</w:t>
      </w:r>
    </w:p>
    <w:p w14:paraId="03D66FCE" w14:textId="233FFD8C" w:rsidR="0060175F" w:rsidRPr="00555A3B" w:rsidRDefault="0060175F" w:rsidP="0060175F">
      <w:pPr>
        <w:pStyle w:val="Default"/>
        <w:ind w:firstLine="720"/>
        <w:jc w:val="both"/>
        <w:rPr>
          <w:rFonts w:ascii="Times New Roman" w:hAnsi="Times New Roman" w:cs="Times New Roman"/>
        </w:rPr>
      </w:pPr>
    </w:p>
    <w:p w14:paraId="5BC1D75F" w14:textId="77777777" w:rsidR="00D121CC" w:rsidRPr="00555A3B" w:rsidRDefault="00D121CC" w:rsidP="0060175F">
      <w:pPr>
        <w:pStyle w:val="Default"/>
        <w:ind w:firstLine="720"/>
        <w:jc w:val="both"/>
        <w:rPr>
          <w:rFonts w:ascii="Times New Roman" w:hAnsi="Times New Roman" w:cs="Times New Roman"/>
        </w:rPr>
      </w:pPr>
    </w:p>
    <w:p w14:paraId="368DC69A" w14:textId="444849C7" w:rsidR="00511956" w:rsidRPr="00555A3B" w:rsidRDefault="00511956" w:rsidP="00511956">
      <w:pPr>
        <w:jc w:val="both"/>
        <w:rPr>
          <w:rFonts w:ascii="Times New Roman" w:hAnsi="Times New Roman" w:cs="Times New Roman"/>
          <w:sz w:val="24"/>
          <w:szCs w:val="24"/>
        </w:rPr>
      </w:pPr>
      <w:bookmarkStart w:id="1" w:name="_Hlk189165427"/>
      <w:r w:rsidRPr="00555A3B">
        <w:rPr>
          <w:rFonts w:ascii="Times New Roman" w:hAnsi="Times New Roman" w:cs="Times New Roman"/>
          <w:b/>
          <w:bCs/>
          <w:sz w:val="24"/>
          <w:szCs w:val="24"/>
        </w:rPr>
        <w:t>4. jautājums</w:t>
      </w:r>
      <w:r w:rsidRPr="00555A3B">
        <w:rPr>
          <w:rFonts w:ascii="Times New Roman" w:hAnsi="Times New Roman" w:cs="Times New Roman"/>
          <w:sz w:val="24"/>
          <w:szCs w:val="24"/>
        </w:rPr>
        <w:t>:</w:t>
      </w:r>
    </w:p>
    <w:p w14:paraId="43F19305" w14:textId="2ECDE006" w:rsidR="00511956" w:rsidRPr="00555A3B" w:rsidRDefault="00511956" w:rsidP="00511956">
      <w:pPr>
        <w:spacing w:after="0"/>
        <w:jc w:val="both"/>
        <w:rPr>
          <w:rFonts w:ascii="Times New Roman" w:hAnsi="Times New Roman" w:cs="Times New Roman"/>
          <w:sz w:val="24"/>
          <w:szCs w:val="24"/>
        </w:rPr>
      </w:pPr>
      <w:r w:rsidRPr="00555A3B">
        <w:rPr>
          <w:rFonts w:ascii="Times New Roman" w:hAnsi="Times New Roman" w:cs="Times New Roman"/>
          <w:sz w:val="24"/>
          <w:szCs w:val="24"/>
        </w:rPr>
        <w:lastRenderedPageBreak/>
        <w:t xml:space="preserve">Ņemot vērā, ka iepirkuma 3. daļā atšķiras darbu adrese no tās, kas ir norādīta iepirkuma priekšmetā, lūdzam pasūtītāju precizēt, kāda darbu adrese ir jānorāda lokālajā tāmē:  Darba adrese jānorāda no Emmas ielas līdz Palejas ielai vai no Skuju ielas līdz Vecāķu prospektam 109A ? </w:t>
      </w:r>
    </w:p>
    <w:p w14:paraId="36C22F0D" w14:textId="65AC5DD2" w:rsidR="00EB10FA" w:rsidRPr="00555A3B" w:rsidRDefault="00511956" w:rsidP="00511956">
      <w:pPr>
        <w:spacing w:after="0"/>
        <w:jc w:val="both"/>
        <w:rPr>
          <w:rFonts w:ascii="Times New Roman" w:hAnsi="Times New Roman" w:cs="Times New Roman"/>
          <w:sz w:val="24"/>
          <w:szCs w:val="24"/>
        </w:rPr>
      </w:pPr>
      <w:r w:rsidRPr="00555A3B">
        <w:rPr>
          <w:rFonts w:ascii="Times New Roman" w:hAnsi="Times New Roman" w:cs="Times New Roman"/>
          <w:sz w:val="24"/>
          <w:szCs w:val="24"/>
        </w:rPr>
        <w:t xml:space="preserve"> </w:t>
      </w:r>
    </w:p>
    <w:p w14:paraId="23FC2B25" w14:textId="77777777" w:rsidR="0060175F" w:rsidRPr="00555A3B" w:rsidRDefault="0060175F" w:rsidP="0060175F">
      <w:pPr>
        <w:spacing w:after="0" w:line="240" w:lineRule="auto"/>
        <w:jc w:val="both"/>
        <w:rPr>
          <w:rFonts w:ascii="Times New Roman" w:hAnsi="Times New Roman" w:cs="Times New Roman"/>
          <w:sz w:val="24"/>
          <w:szCs w:val="24"/>
        </w:rPr>
      </w:pPr>
      <w:r w:rsidRPr="00555A3B">
        <w:rPr>
          <w:rFonts w:ascii="Times New Roman" w:hAnsi="Times New Roman" w:cs="Times New Roman"/>
          <w:b/>
          <w:bCs/>
          <w:sz w:val="24"/>
          <w:szCs w:val="24"/>
        </w:rPr>
        <w:t>Atbilde</w:t>
      </w:r>
      <w:r w:rsidRPr="00555A3B">
        <w:rPr>
          <w:rFonts w:ascii="Times New Roman" w:hAnsi="Times New Roman" w:cs="Times New Roman"/>
          <w:sz w:val="24"/>
          <w:szCs w:val="24"/>
        </w:rPr>
        <w:t>:</w:t>
      </w:r>
    </w:p>
    <w:p w14:paraId="58F40F0F" w14:textId="20CA0244" w:rsidR="002E316A" w:rsidRDefault="0060175F" w:rsidP="002E316A">
      <w:pPr>
        <w:pStyle w:val="Default"/>
        <w:ind w:firstLine="720"/>
        <w:jc w:val="both"/>
        <w:rPr>
          <w:rFonts w:ascii="Times New Roman" w:hAnsi="Times New Roman" w:cs="Times New Roman"/>
        </w:rPr>
      </w:pPr>
      <w:r w:rsidRPr="00555A3B">
        <w:rPr>
          <w:rFonts w:ascii="Times New Roman" w:hAnsi="Times New Roman" w:cs="Times New Roman"/>
        </w:rPr>
        <w:t xml:space="preserve">Komisija skaidro, ka </w:t>
      </w:r>
      <w:bookmarkEnd w:id="1"/>
      <w:r w:rsidR="002E316A" w:rsidRPr="002E316A">
        <w:rPr>
          <w:rFonts w:ascii="Times New Roman" w:hAnsi="Times New Roman" w:cs="Times New Roman"/>
        </w:rPr>
        <w:t>o</w:t>
      </w:r>
      <w:r w:rsidR="002E316A" w:rsidRPr="002E316A">
        <w:rPr>
          <w:rFonts w:ascii="Times New Roman" w:hAnsi="Times New Roman" w:cs="Times New Roman"/>
        </w:rPr>
        <w:t>bjekta nosaukums ir</w:t>
      </w:r>
      <w:r w:rsidR="002E316A" w:rsidRPr="002E316A">
        <w:rPr>
          <w:rFonts w:ascii="Times New Roman" w:hAnsi="Times New Roman" w:cs="Times New Roman"/>
        </w:rPr>
        <w:t>:</w:t>
      </w:r>
      <w:r w:rsidR="002E316A" w:rsidRPr="002E316A">
        <w:rPr>
          <w:rFonts w:ascii="Times New Roman" w:hAnsi="Times New Roman" w:cs="Times New Roman"/>
        </w:rPr>
        <w:t xml:space="preserve"> Seguma atjaunošana Vecāķu prospekta posmā no Emmas ielas līdz Palejas ielai</w:t>
      </w:r>
      <w:r w:rsidR="00050C88">
        <w:rPr>
          <w:rFonts w:ascii="Times New Roman" w:hAnsi="Times New Roman" w:cs="Times New Roman"/>
        </w:rPr>
        <w:t>. Objektā v</w:t>
      </w:r>
      <w:r w:rsidR="002E316A" w:rsidRPr="002E316A">
        <w:rPr>
          <w:rFonts w:ascii="Times New Roman" w:hAnsi="Times New Roman" w:cs="Times New Roman"/>
        </w:rPr>
        <w:t>eicamo darbu robežas ir Vecāķu prospekts no Skuju ielas līdz Viestura prospektam 109A.</w:t>
      </w:r>
    </w:p>
    <w:p w14:paraId="27FF20E7" w14:textId="77777777" w:rsidR="002E316A" w:rsidRDefault="002E316A" w:rsidP="002E316A">
      <w:pPr>
        <w:pStyle w:val="Default"/>
        <w:ind w:firstLine="720"/>
        <w:jc w:val="both"/>
        <w:rPr>
          <w:rFonts w:ascii="Times New Roman" w:hAnsi="Times New Roman" w:cs="Times New Roman"/>
        </w:rPr>
      </w:pPr>
    </w:p>
    <w:p w14:paraId="7C2ADE87" w14:textId="77777777" w:rsidR="002E316A" w:rsidRDefault="002E316A" w:rsidP="002E316A">
      <w:pPr>
        <w:rPr>
          <w:b/>
          <w:bCs/>
          <w:u w:val="single"/>
        </w:rPr>
      </w:pPr>
      <w:r>
        <w:rPr>
          <w:b/>
          <w:bCs/>
          <w:u w:val="single"/>
        </w:rPr>
        <w:t>Darba robežas</w:t>
      </w:r>
      <w:r w:rsidRPr="002E316A">
        <w:t>:</w:t>
      </w:r>
    </w:p>
    <w:p w14:paraId="29063065" w14:textId="77777777" w:rsidR="002E316A" w:rsidRDefault="002E316A" w:rsidP="002E316A">
      <w:pPr>
        <w:jc w:val="both"/>
      </w:pPr>
      <w:r>
        <w:t>Objekta sākums pie Skuju ielas:</w:t>
      </w:r>
    </w:p>
    <w:p w14:paraId="6D7B4E2F" w14:textId="77777777" w:rsidR="002E316A" w:rsidRDefault="002E316A" w:rsidP="002E316A">
      <w:pPr>
        <w:jc w:val="both"/>
      </w:pPr>
      <w:r w:rsidRPr="00F26B28">
        <w:rPr>
          <w:noProof/>
        </w:rPr>
        <w:drawing>
          <wp:inline distT="0" distB="0" distL="0" distR="0" wp14:anchorId="36841158" wp14:editId="039A35EA">
            <wp:extent cx="2374337" cy="1852145"/>
            <wp:effectExtent l="0" t="0" r="6985" b="0"/>
            <wp:docPr id="126909881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098815" name=""/>
                    <pic:cNvPicPr/>
                  </pic:nvPicPr>
                  <pic:blipFill>
                    <a:blip r:embed="rId8"/>
                    <a:stretch>
                      <a:fillRect/>
                    </a:stretch>
                  </pic:blipFill>
                  <pic:spPr>
                    <a:xfrm>
                      <a:off x="0" y="0"/>
                      <a:ext cx="2400521" cy="1872570"/>
                    </a:xfrm>
                    <a:prstGeom prst="rect">
                      <a:avLst/>
                    </a:prstGeom>
                  </pic:spPr>
                </pic:pic>
              </a:graphicData>
            </a:graphic>
          </wp:inline>
        </w:drawing>
      </w:r>
    </w:p>
    <w:p w14:paraId="2E734375" w14:textId="77777777" w:rsidR="002E316A" w:rsidRDefault="002E316A" w:rsidP="002E316A">
      <w:pPr>
        <w:jc w:val="both"/>
      </w:pPr>
    </w:p>
    <w:p w14:paraId="16EFA604" w14:textId="77777777" w:rsidR="002E316A" w:rsidRDefault="002E316A" w:rsidP="002E316A">
      <w:pPr>
        <w:jc w:val="both"/>
      </w:pPr>
      <w:r>
        <w:t>Objekta beigas pie Vecāķu prospekta 109A:</w:t>
      </w:r>
    </w:p>
    <w:p w14:paraId="02C09803" w14:textId="77777777" w:rsidR="002E316A" w:rsidRDefault="002E316A" w:rsidP="002E316A">
      <w:pPr>
        <w:jc w:val="both"/>
      </w:pPr>
      <w:r w:rsidRPr="00F26B28">
        <w:rPr>
          <w:noProof/>
        </w:rPr>
        <w:drawing>
          <wp:inline distT="0" distB="0" distL="0" distR="0" wp14:anchorId="4E12F66C" wp14:editId="488471B7">
            <wp:extent cx="2359119" cy="2514665"/>
            <wp:effectExtent l="0" t="0" r="3175" b="0"/>
            <wp:docPr id="115278401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84019" name=""/>
                    <pic:cNvPicPr/>
                  </pic:nvPicPr>
                  <pic:blipFill>
                    <a:blip r:embed="rId9"/>
                    <a:stretch>
                      <a:fillRect/>
                    </a:stretch>
                  </pic:blipFill>
                  <pic:spPr>
                    <a:xfrm>
                      <a:off x="0" y="0"/>
                      <a:ext cx="2374369" cy="2530920"/>
                    </a:xfrm>
                    <a:prstGeom prst="rect">
                      <a:avLst/>
                    </a:prstGeom>
                  </pic:spPr>
                </pic:pic>
              </a:graphicData>
            </a:graphic>
          </wp:inline>
        </w:drawing>
      </w:r>
    </w:p>
    <w:sectPr w:rsidR="002E316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B94EF" w14:textId="77777777" w:rsidR="0095590D" w:rsidRDefault="0095590D" w:rsidP="009160AC">
      <w:pPr>
        <w:spacing w:after="0" w:line="240" w:lineRule="auto"/>
      </w:pPr>
      <w:r>
        <w:separator/>
      </w:r>
    </w:p>
  </w:endnote>
  <w:endnote w:type="continuationSeparator" w:id="0">
    <w:p w14:paraId="76C4B470" w14:textId="77777777" w:rsidR="0095590D" w:rsidRDefault="0095590D"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4AC83" w14:textId="77777777" w:rsidR="0095590D" w:rsidRDefault="0095590D" w:rsidP="009160AC">
      <w:pPr>
        <w:spacing w:after="0" w:line="240" w:lineRule="auto"/>
      </w:pPr>
      <w:r>
        <w:separator/>
      </w:r>
    </w:p>
  </w:footnote>
  <w:footnote w:type="continuationSeparator" w:id="0">
    <w:p w14:paraId="0F130ECA" w14:textId="77777777" w:rsidR="0095590D" w:rsidRDefault="0095590D"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76A"/>
    <w:multiLevelType w:val="multilevel"/>
    <w:tmpl w:val="A8B00E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E03BD2"/>
    <w:multiLevelType w:val="hybridMultilevel"/>
    <w:tmpl w:val="C320525E"/>
    <w:lvl w:ilvl="0" w:tplc="02048EF4">
      <w:start w:val="1"/>
      <w:numFmt w:val="decimal"/>
      <w:lvlText w:val="%1."/>
      <w:lvlJc w:val="left"/>
      <w:pPr>
        <w:ind w:left="720" w:hanging="360"/>
      </w:pPr>
    </w:lvl>
    <w:lvl w:ilvl="1" w:tplc="8AEC1882">
      <w:start w:val="1"/>
      <w:numFmt w:val="lowerLetter"/>
      <w:lvlText w:val="%2."/>
      <w:lvlJc w:val="left"/>
      <w:pPr>
        <w:ind w:left="1440" w:hanging="360"/>
      </w:pPr>
    </w:lvl>
    <w:lvl w:ilvl="2" w:tplc="95CAFF94">
      <w:start w:val="1"/>
      <w:numFmt w:val="lowerRoman"/>
      <w:lvlText w:val="%3."/>
      <w:lvlJc w:val="right"/>
      <w:pPr>
        <w:ind w:left="2160" w:hanging="180"/>
      </w:pPr>
    </w:lvl>
    <w:lvl w:ilvl="3" w:tplc="6FEABE8E">
      <w:start w:val="1"/>
      <w:numFmt w:val="decimal"/>
      <w:lvlText w:val="%4."/>
      <w:lvlJc w:val="left"/>
      <w:pPr>
        <w:ind w:left="2880" w:hanging="360"/>
      </w:pPr>
    </w:lvl>
    <w:lvl w:ilvl="4" w:tplc="F1C264EC">
      <w:start w:val="1"/>
      <w:numFmt w:val="lowerLetter"/>
      <w:lvlText w:val="%5."/>
      <w:lvlJc w:val="left"/>
      <w:pPr>
        <w:ind w:left="3600" w:hanging="360"/>
      </w:pPr>
    </w:lvl>
    <w:lvl w:ilvl="5" w:tplc="31E211F2">
      <w:start w:val="1"/>
      <w:numFmt w:val="lowerRoman"/>
      <w:lvlText w:val="%6."/>
      <w:lvlJc w:val="right"/>
      <w:pPr>
        <w:ind w:left="4320" w:hanging="180"/>
      </w:pPr>
    </w:lvl>
    <w:lvl w:ilvl="6" w:tplc="BCB4C95E">
      <w:start w:val="1"/>
      <w:numFmt w:val="decimal"/>
      <w:lvlText w:val="%7."/>
      <w:lvlJc w:val="left"/>
      <w:pPr>
        <w:ind w:left="5040" w:hanging="360"/>
      </w:pPr>
    </w:lvl>
    <w:lvl w:ilvl="7" w:tplc="9DCE813C">
      <w:start w:val="1"/>
      <w:numFmt w:val="lowerLetter"/>
      <w:lvlText w:val="%8."/>
      <w:lvlJc w:val="left"/>
      <w:pPr>
        <w:ind w:left="5760" w:hanging="360"/>
      </w:pPr>
    </w:lvl>
    <w:lvl w:ilvl="8" w:tplc="3F0069AC">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AB43306"/>
    <w:multiLevelType w:val="hybridMultilevel"/>
    <w:tmpl w:val="17C08B32"/>
    <w:lvl w:ilvl="0" w:tplc="C4E05D12">
      <w:start w:val="3"/>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8797059"/>
    <w:multiLevelType w:val="hybridMultilevel"/>
    <w:tmpl w:val="C32052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BE07701"/>
    <w:multiLevelType w:val="multilevel"/>
    <w:tmpl w:val="4C0251AE"/>
    <w:lvl w:ilvl="0">
      <w:start w:val="6"/>
      <w:numFmt w:val="decimal"/>
      <w:lvlText w:val="%1."/>
      <w:lvlJc w:val="left"/>
      <w:pPr>
        <w:ind w:left="360" w:hanging="360"/>
      </w:pPr>
      <w:rPr>
        <w:rFonts w:eastAsia="Arial Unicode MS" w:hint="default"/>
      </w:rPr>
    </w:lvl>
    <w:lvl w:ilvl="1">
      <w:start w:val="7"/>
      <w:numFmt w:val="decimal"/>
      <w:lvlText w:val="%1.%2."/>
      <w:lvlJc w:val="left"/>
      <w:pPr>
        <w:ind w:left="643" w:hanging="360"/>
      </w:pPr>
      <w:rPr>
        <w:rFonts w:eastAsia="Arial Unicode MS" w:hint="default"/>
      </w:rPr>
    </w:lvl>
    <w:lvl w:ilvl="2">
      <w:start w:val="1"/>
      <w:numFmt w:val="decimal"/>
      <w:lvlText w:val="%1.%2.%3."/>
      <w:lvlJc w:val="left"/>
      <w:pPr>
        <w:ind w:left="1286" w:hanging="720"/>
      </w:pPr>
      <w:rPr>
        <w:rFonts w:eastAsia="Arial Unicode MS" w:hint="default"/>
      </w:rPr>
    </w:lvl>
    <w:lvl w:ilvl="3">
      <w:start w:val="1"/>
      <w:numFmt w:val="decimal"/>
      <w:lvlText w:val="%1.%2.%3.%4."/>
      <w:lvlJc w:val="left"/>
      <w:pPr>
        <w:ind w:left="1569" w:hanging="720"/>
      </w:pPr>
      <w:rPr>
        <w:rFonts w:eastAsia="Arial Unicode MS" w:hint="default"/>
      </w:rPr>
    </w:lvl>
    <w:lvl w:ilvl="4">
      <w:start w:val="1"/>
      <w:numFmt w:val="decimal"/>
      <w:lvlText w:val="%1.%2.%3.%4.%5."/>
      <w:lvlJc w:val="left"/>
      <w:pPr>
        <w:ind w:left="2212" w:hanging="1080"/>
      </w:pPr>
      <w:rPr>
        <w:rFonts w:eastAsia="Arial Unicode MS" w:hint="default"/>
      </w:rPr>
    </w:lvl>
    <w:lvl w:ilvl="5">
      <w:start w:val="1"/>
      <w:numFmt w:val="decimal"/>
      <w:lvlText w:val="%1.%2.%3.%4.%5.%6."/>
      <w:lvlJc w:val="left"/>
      <w:pPr>
        <w:ind w:left="2495" w:hanging="1080"/>
      </w:pPr>
      <w:rPr>
        <w:rFonts w:eastAsia="Arial Unicode MS" w:hint="default"/>
      </w:rPr>
    </w:lvl>
    <w:lvl w:ilvl="6">
      <w:start w:val="1"/>
      <w:numFmt w:val="decimal"/>
      <w:lvlText w:val="%1.%2.%3.%4.%5.%6.%7."/>
      <w:lvlJc w:val="left"/>
      <w:pPr>
        <w:ind w:left="3138" w:hanging="1440"/>
      </w:pPr>
      <w:rPr>
        <w:rFonts w:eastAsia="Arial Unicode MS" w:hint="default"/>
      </w:rPr>
    </w:lvl>
    <w:lvl w:ilvl="7">
      <w:start w:val="1"/>
      <w:numFmt w:val="decimal"/>
      <w:lvlText w:val="%1.%2.%3.%4.%5.%6.%7.%8."/>
      <w:lvlJc w:val="left"/>
      <w:pPr>
        <w:ind w:left="3421" w:hanging="1440"/>
      </w:pPr>
      <w:rPr>
        <w:rFonts w:eastAsia="Arial Unicode MS" w:hint="default"/>
      </w:rPr>
    </w:lvl>
    <w:lvl w:ilvl="8">
      <w:start w:val="1"/>
      <w:numFmt w:val="decimal"/>
      <w:lvlText w:val="%1.%2.%3.%4.%5.%6.%7.%8.%9."/>
      <w:lvlJc w:val="left"/>
      <w:pPr>
        <w:ind w:left="3704" w:hanging="1440"/>
      </w:pPr>
      <w:rPr>
        <w:rFonts w:eastAsia="Arial Unicode M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FC23ADD"/>
    <w:multiLevelType w:val="hybridMultilevel"/>
    <w:tmpl w:val="E0A840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0943411"/>
    <w:multiLevelType w:val="multilevel"/>
    <w:tmpl w:val="624C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EE0BA2"/>
    <w:multiLevelType w:val="hybridMultilevel"/>
    <w:tmpl w:val="3542A1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E03215C"/>
    <w:multiLevelType w:val="hybridMultilevel"/>
    <w:tmpl w:val="4F1C4B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26230BC"/>
    <w:multiLevelType w:val="hybridMultilevel"/>
    <w:tmpl w:val="3C224040"/>
    <w:lvl w:ilvl="0" w:tplc="D34A6D0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6"/>
  </w:num>
  <w:num w:numId="4" w16cid:durableId="1937210401">
    <w:abstractNumId w:val="16"/>
  </w:num>
  <w:num w:numId="5" w16cid:durableId="190841310">
    <w:abstractNumId w:val="7"/>
  </w:num>
  <w:num w:numId="6" w16cid:durableId="808401699">
    <w:abstractNumId w:val="19"/>
  </w:num>
  <w:num w:numId="7" w16cid:durableId="308830484">
    <w:abstractNumId w:val="11"/>
  </w:num>
  <w:num w:numId="8" w16cid:durableId="1771730384">
    <w:abstractNumId w:val="25"/>
  </w:num>
  <w:num w:numId="9" w16cid:durableId="1781414101">
    <w:abstractNumId w:val="4"/>
  </w:num>
  <w:num w:numId="10" w16cid:durableId="102655186">
    <w:abstractNumId w:val="24"/>
  </w:num>
  <w:num w:numId="11" w16cid:durableId="1316183936">
    <w:abstractNumId w:val="22"/>
  </w:num>
  <w:num w:numId="12" w16cid:durableId="1582448332">
    <w:abstractNumId w:val="23"/>
  </w:num>
  <w:num w:numId="13" w16cid:durableId="132809275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9"/>
  </w:num>
  <w:num w:numId="15" w16cid:durableId="17884254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282313">
    <w:abstractNumId w:val="0"/>
  </w:num>
  <w:num w:numId="19" w16cid:durableId="1288047555">
    <w:abstractNumId w:val="5"/>
  </w:num>
  <w:num w:numId="20" w16cid:durableId="959917151">
    <w:abstractNumId w:val="13"/>
  </w:num>
  <w:num w:numId="21" w16cid:durableId="21096183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6390490">
    <w:abstractNumId w:val="6"/>
  </w:num>
  <w:num w:numId="23" w16cid:durableId="2042393544">
    <w:abstractNumId w:val="12"/>
  </w:num>
  <w:num w:numId="24" w16cid:durableId="1090085548">
    <w:abstractNumId w:val="15"/>
  </w:num>
  <w:num w:numId="25" w16cid:durableId="47337923">
    <w:abstractNumId w:val="18"/>
  </w:num>
  <w:num w:numId="26" w16cid:durableId="1933588230">
    <w:abstractNumId w:val="14"/>
  </w:num>
  <w:num w:numId="27" w16cid:durableId="557378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1C8B"/>
    <w:rsid w:val="00034EC6"/>
    <w:rsid w:val="0005052E"/>
    <w:rsid w:val="00050C88"/>
    <w:rsid w:val="00055D52"/>
    <w:rsid w:val="00060238"/>
    <w:rsid w:val="00060972"/>
    <w:rsid w:val="000717AD"/>
    <w:rsid w:val="0007580F"/>
    <w:rsid w:val="00092585"/>
    <w:rsid w:val="00094A5B"/>
    <w:rsid w:val="000C72F3"/>
    <w:rsid w:val="000D4D5F"/>
    <w:rsid w:val="000E4569"/>
    <w:rsid w:val="000F3F39"/>
    <w:rsid w:val="00131AF8"/>
    <w:rsid w:val="00132222"/>
    <w:rsid w:val="001616E3"/>
    <w:rsid w:val="00164982"/>
    <w:rsid w:val="00195E1A"/>
    <w:rsid w:val="001A1CAB"/>
    <w:rsid w:val="001B1596"/>
    <w:rsid w:val="001B60E1"/>
    <w:rsid w:val="001C1863"/>
    <w:rsid w:val="001C2ECD"/>
    <w:rsid w:val="001C4698"/>
    <w:rsid w:val="0020581C"/>
    <w:rsid w:val="00214776"/>
    <w:rsid w:val="002254A2"/>
    <w:rsid w:val="00237106"/>
    <w:rsid w:val="0025032E"/>
    <w:rsid w:val="00253498"/>
    <w:rsid w:val="00263708"/>
    <w:rsid w:val="002710C8"/>
    <w:rsid w:val="00284129"/>
    <w:rsid w:val="00292D0E"/>
    <w:rsid w:val="002D28BC"/>
    <w:rsid w:val="002E02C0"/>
    <w:rsid w:val="002E02CA"/>
    <w:rsid w:val="002E234F"/>
    <w:rsid w:val="002E316A"/>
    <w:rsid w:val="002F261D"/>
    <w:rsid w:val="002F3484"/>
    <w:rsid w:val="00300A4F"/>
    <w:rsid w:val="0031474C"/>
    <w:rsid w:val="00315557"/>
    <w:rsid w:val="00330351"/>
    <w:rsid w:val="00332A5A"/>
    <w:rsid w:val="00337AD9"/>
    <w:rsid w:val="003529D8"/>
    <w:rsid w:val="003536E3"/>
    <w:rsid w:val="00355500"/>
    <w:rsid w:val="00363B15"/>
    <w:rsid w:val="00380359"/>
    <w:rsid w:val="003812FF"/>
    <w:rsid w:val="003939A4"/>
    <w:rsid w:val="00394A44"/>
    <w:rsid w:val="003A2838"/>
    <w:rsid w:val="003A7964"/>
    <w:rsid w:val="003C3148"/>
    <w:rsid w:val="003E2D67"/>
    <w:rsid w:val="004328C0"/>
    <w:rsid w:val="00441003"/>
    <w:rsid w:val="00461E4C"/>
    <w:rsid w:val="004938B0"/>
    <w:rsid w:val="004A1FC7"/>
    <w:rsid w:val="004C64A7"/>
    <w:rsid w:val="004D3BE8"/>
    <w:rsid w:val="004D3E14"/>
    <w:rsid w:val="00502BD7"/>
    <w:rsid w:val="00505122"/>
    <w:rsid w:val="00506C29"/>
    <w:rsid w:val="00511956"/>
    <w:rsid w:val="00533E65"/>
    <w:rsid w:val="00544C6E"/>
    <w:rsid w:val="00553813"/>
    <w:rsid w:val="00555A3B"/>
    <w:rsid w:val="0055775B"/>
    <w:rsid w:val="00564C85"/>
    <w:rsid w:val="00596330"/>
    <w:rsid w:val="00596A2E"/>
    <w:rsid w:val="005A5AC3"/>
    <w:rsid w:val="005B08CB"/>
    <w:rsid w:val="005B6C87"/>
    <w:rsid w:val="005C5477"/>
    <w:rsid w:val="005D1FB2"/>
    <w:rsid w:val="005E4436"/>
    <w:rsid w:val="005F514B"/>
    <w:rsid w:val="0060175F"/>
    <w:rsid w:val="00602F8C"/>
    <w:rsid w:val="00607BD0"/>
    <w:rsid w:val="006115E9"/>
    <w:rsid w:val="00622557"/>
    <w:rsid w:val="0062292B"/>
    <w:rsid w:val="00661167"/>
    <w:rsid w:val="00675CA4"/>
    <w:rsid w:val="00697D83"/>
    <w:rsid w:val="006B4CC9"/>
    <w:rsid w:val="006E31D9"/>
    <w:rsid w:val="006E6856"/>
    <w:rsid w:val="006E6E3D"/>
    <w:rsid w:val="007006FA"/>
    <w:rsid w:val="00700740"/>
    <w:rsid w:val="00715181"/>
    <w:rsid w:val="00735644"/>
    <w:rsid w:val="00786058"/>
    <w:rsid w:val="007904F5"/>
    <w:rsid w:val="00791EA0"/>
    <w:rsid w:val="00796CF2"/>
    <w:rsid w:val="007A3914"/>
    <w:rsid w:val="007A4A4A"/>
    <w:rsid w:val="007B010A"/>
    <w:rsid w:val="007B0B18"/>
    <w:rsid w:val="007F7274"/>
    <w:rsid w:val="00806C20"/>
    <w:rsid w:val="00816AF7"/>
    <w:rsid w:val="00845436"/>
    <w:rsid w:val="008466D7"/>
    <w:rsid w:val="00851A35"/>
    <w:rsid w:val="00855E13"/>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32280"/>
    <w:rsid w:val="00942929"/>
    <w:rsid w:val="0095590D"/>
    <w:rsid w:val="00963BEB"/>
    <w:rsid w:val="00977DEE"/>
    <w:rsid w:val="00981DC3"/>
    <w:rsid w:val="00991031"/>
    <w:rsid w:val="009B58AB"/>
    <w:rsid w:val="009B5B42"/>
    <w:rsid w:val="00A020A7"/>
    <w:rsid w:val="00A14005"/>
    <w:rsid w:val="00A566A7"/>
    <w:rsid w:val="00A81698"/>
    <w:rsid w:val="00A829D8"/>
    <w:rsid w:val="00A86FD1"/>
    <w:rsid w:val="00A93208"/>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A3E76"/>
    <w:rsid w:val="00BA6724"/>
    <w:rsid w:val="00BA7B7F"/>
    <w:rsid w:val="00BC1321"/>
    <w:rsid w:val="00BC4B41"/>
    <w:rsid w:val="00BC7676"/>
    <w:rsid w:val="00BD250A"/>
    <w:rsid w:val="00BF7731"/>
    <w:rsid w:val="00C00E4D"/>
    <w:rsid w:val="00C34BF7"/>
    <w:rsid w:val="00C57D56"/>
    <w:rsid w:val="00C6439D"/>
    <w:rsid w:val="00C75889"/>
    <w:rsid w:val="00CA123B"/>
    <w:rsid w:val="00CB5636"/>
    <w:rsid w:val="00CB5E28"/>
    <w:rsid w:val="00CF7F75"/>
    <w:rsid w:val="00D053AF"/>
    <w:rsid w:val="00D121CC"/>
    <w:rsid w:val="00D206A7"/>
    <w:rsid w:val="00D35263"/>
    <w:rsid w:val="00D358DD"/>
    <w:rsid w:val="00D36C26"/>
    <w:rsid w:val="00D41BE1"/>
    <w:rsid w:val="00D5189E"/>
    <w:rsid w:val="00D52A9B"/>
    <w:rsid w:val="00D56316"/>
    <w:rsid w:val="00D622A1"/>
    <w:rsid w:val="00D82797"/>
    <w:rsid w:val="00DA7CD9"/>
    <w:rsid w:val="00DB1915"/>
    <w:rsid w:val="00DD2906"/>
    <w:rsid w:val="00DD5E0F"/>
    <w:rsid w:val="00DF1F3C"/>
    <w:rsid w:val="00E01B60"/>
    <w:rsid w:val="00E07ACC"/>
    <w:rsid w:val="00E10E13"/>
    <w:rsid w:val="00E11B12"/>
    <w:rsid w:val="00E15208"/>
    <w:rsid w:val="00E370EF"/>
    <w:rsid w:val="00E73FAB"/>
    <w:rsid w:val="00E775C6"/>
    <w:rsid w:val="00E80183"/>
    <w:rsid w:val="00EA4B35"/>
    <w:rsid w:val="00EA7013"/>
    <w:rsid w:val="00EB10FA"/>
    <w:rsid w:val="00EB4FB1"/>
    <w:rsid w:val="00EC119F"/>
    <w:rsid w:val="00EC6F95"/>
    <w:rsid w:val="00ED2EA4"/>
    <w:rsid w:val="00EE274A"/>
    <w:rsid w:val="00EF5E34"/>
    <w:rsid w:val="00F00B06"/>
    <w:rsid w:val="00F01714"/>
    <w:rsid w:val="00F04E63"/>
    <w:rsid w:val="00F05B41"/>
    <w:rsid w:val="00F12365"/>
    <w:rsid w:val="00F15E18"/>
    <w:rsid w:val="00F160A1"/>
    <w:rsid w:val="00F317DD"/>
    <w:rsid w:val="00F42565"/>
    <w:rsid w:val="00F55D28"/>
    <w:rsid w:val="00F56B83"/>
    <w:rsid w:val="00F62FF1"/>
    <w:rsid w:val="00F71D09"/>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254442253">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785464838">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343704620">
      <w:bodyDiv w:val="1"/>
      <w:marLeft w:val="0"/>
      <w:marRight w:val="0"/>
      <w:marTop w:val="0"/>
      <w:marBottom w:val="0"/>
      <w:divBdr>
        <w:top w:val="none" w:sz="0" w:space="0" w:color="auto"/>
        <w:left w:val="none" w:sz="0" w:space="0" w:color="auto"/>
        <w:bottom w:val="none" w:sz="0" w:space="0" w:color="auto"/>
        <w:right w:val="none" w:sz="0" w:space="0" w:color="auto"/>
      </w:divBdr>
      <w:divsChild>
        <w:div w:id="1722165597">
          <w:marLeft w:val="0"/>
          <w:marRight w:val="0"/>
          <w:marTop w:val="480"/>
          <w:marBottom w:val="240"/>
          <w:divBdr>
            <w:top w:val="none" w:sz="0" w:space="0" w:color="auto"/>
            <w:left w:val="none" w:sz="0" w:space="0" w:color="auto"/>
            <w:bottom w:val="none" w:sz="0" w:space="0" w:color="auto"/>
            <w:right w:val="none" w:sz="0" w:space="0" w:color="auto"/>
          </w:divBdr>
        </w:div>
        <w:div w:id="2007240270">
          <w:marLeft w:val="0"/>
          <w:marRight w:val="0"/>
          <w:marTop w:val="0"/>
          <w:marBottom w:val="567"/>
          <w:divBdr>
            <w:top w:val="none" w:sz="0" w:space="0" w:color="auto"/>
            <w:left w:val="none" w:sz="0" w:space="0" w:color="auto"/>
            <w:bottom w:val="none" w:sz="0" w:space="0" w:color="auto"/>
            <w:right w:val="none" w:sz="0" w:space="0" w:color="auto"/>
          </w:divBdr>
        </w:div>
      </w:divsChild>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55190800">
      <w:bodyDiv w:val="1"/>
      <w:marLeft w:val="0"/>
      <w:marRight w:val="0"/>
      <w:marTop w:val="0"/>
      <w:marBottom w:val="0"/>
      <w:divBdr>
        <w:top w:val="none" w:sz="0" w:space="0" w:color="auto"/>
        <w:left w:val="none" w:sz="0" w:space="0" w:color="auto"/>
        <w:bottom w:val="none" w:sz="0" w:space="0" w:color="auto"/>
        <w:right w:val="none" w:sz="0" w:space="0" w:color="auto"/>
      </w:divBdr>
      <w:divsChild>
        <w:div w:id="524758003">
          <w:marLeft w:val="0"/>
          <w:marRight w:val="0"/>
          <w:marTop w:val="480"/>
          <w:marBottom w:val="240"/>
          <w:divBdr>
            <w:top w:val="none" w:sz="0" w:space="0" w:color="auto"/>
            <w:left w:val="none" w:sz="0" w:space="0" w:color="auto"/>
            <w:bottom w:val="none" w:sz="0" w:space="0" w:color="auto"/>
            <w:right w:val="none" w:sz="0" w:space="0" w:color="auto"/>
          </w:divBdr>
        </w:div>
        <w:div w:id="342244916">
          <w:marLeft w:val="0"/>
          <w:marRight w:val="0"/>
          <w:marTop w:val="0"/>
          <w:marBottom w:val="567"/>
          <w:divBdr>
            <w:top w:val="none" w:sz="0" w:space="0" w:color="auto"/>
            <w:left w:val="none" w:sz="0" w:space="0" w:color="auto"/>
            <w:bottom w:val="none" w:sz="0" w:space="0" w:color="auto"/>
            <w:right w:val="none" w:sz="0" w:space="0" w:color="auto"/>
          </w:divBdr>
        </w:div>
      </w:divsChild>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Pages>
  <Words>4157</Words>
  <Characters>2371</Characters>
  <Application>Microsoft Office Word</Application>
  <DocSecurity>0</DocSecurity>
  <Lines>19</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7</cp:revision>
  <cp:lastPrinted>2024-05-21T10:41:00Z</cp:lastPrinted>
  <dcterms:created xsi:type="dcterms:W3CDTF">2025-01-29T14:24:00Z</dcterms:created>
  <dcterms:modified xsi:type="dcterms:W3CDTF">2025-01-31T10:06:00Z</dcterms:modified>
</cp:coreProperties>
</file>