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Atklāta konkursa </w:t>
      </w:r>
    </w:p>
    <w:p w14:paraId="3280078A" w14:textId="425408AE"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w:t>
      </w:r>
      <w:bookmarkStart w:id="0" w:name="_Hlk149835394"/>
      <w:r w:rsidR="004328C0" w:rsidRPr="004328C0">
        <w:rPr>
          <w:rFonts w:ascii="Times New Roman" w:hAnsi="Times New Roman" w:cs="Times New Roman"/>
          <w:b/>
          <w:bCs/>
          <w:sz w:val="24"/>
          <w:szCs w:val="24"/>
        </w:rPr>
        <w:t>Rīgas valstspilsētas ielu seguma periodiskās atjaunošanas darbi</w:t>
      </w:r>
      <w:bookmarkEnd w:id="0"/>
      <w:r w:rsidRPr="004328C0">
        <w:rPr>
          <w:rFonts w:ascii="Times New Roman" w:hAnsi="Times New Roman" w:cs="Times New Roman"/>
          <w:b/>
          <w:sz w:val="24"/>
          <w:szCs w:val="24"/>
        </w:rPr>
        <w:t>”</w:t>
      </w:r>
    </w:p>
    <w:p w14:paraId="74AE09FA" w14:textId="7E5F664B"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 ID Nr. CAIP 2024/</w:t>
      </w:r>
      <w:r w:rsidR="006E6E3D">
        <w:rPr>
          <w:rFonts w:ascii="Times New Roman" w:hAnsi="Times New Roman" w:cs="Times New Roman"/>
          <w:b/>
          <w:sz w:val="24"/>
          <w:szCs w:val="24"/>
        </w:rPr>
        <w:t>172</w:t>
      </w: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4892DFAB"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8F7DAC">
        <w:rPr>
          <w:rFonts w:ascii="Times New Roman" w:hAnsi="Times New Roman" w:cs="Times New Roman"/>
          <w:b/>
          <w:bCs/>
          <w:sz w:val="24"/>
          <w:szCs w:val="24"/>
          <w:u w:val="single"/>
        </w:rPr>
        <w:t>1</w:t>
      </w:r>
      <w:r w:rsidR="00D358DD">
        <w:rPr>
          <w:rFonts w:ascii="Times New Roman" w:hAnsi="Times New Roman" w:cs="Times New Roman"/>
          <w:b/>
          <w:bCs/>
          <w:sz w:val="24"/>
          <w:szCs w:val="24"/>
          <w:u w:val="single"/>
        </w:rPr>
        <w:t>6</w:t>
      </w:r>
      <w:r w:rsidR="00E80183">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0</w:t>
      </w:r>
      <w:r w:rsidR="006E6E3D">
        <w:rPr>
          <w:rFonts w:ascii="Times New Roman" w:hAnsi="Times New Roman" w:cs="Times New Roman"/>
          <w:b/>
          <w:bCs/>
          <w:sz w:val="24"/>
          <w:szCs w:val="24"/>
          <w:u w:val="single"/>
        </w:rPr>
        <w:t>1</w:t>
      </w:r>
      <w:r w:rsidRPr="004328C0">
        <w:rPr>
          <w:rFonts w:ascii="Times New Roman" w:hAnsi="Times New Roman" w:cs="Times New Roman"/>
          <w:b/>
          <w:bCs/>
          <w:sz w:val="24"/>
          <w:szCs w:val="24"/>
          <w:u w:val="single"/>
        </w:rPr>
        <w:t>.202</w:t>
      </w:r>
      <w:r w:rsidR="006E6E3D">
        <w:rPr>
          <w:rFonts w:ascii="Times New Roman" w:hAnsi="Times New Roman" w:cs="Times New Roman"/>
          <w:b/>
          <w:bCs/>
          <w:sz w:val="24"/>
          <w:szCs w:val="24"/>
          <w:u w:val="single"/>
        </w:rPr>
        <w:t>5</w:t>
      </w:r>
      <w:r w:rsidRPr="004328C0">
        <w:rPr>
          <w:rFonts w:ascii="Times New Roman" w:hAnsi="Times New Roman" w:cs="Times New Roman"/>
          <w:sz w:val="24"/>
          <w:szCs w:val="24"/>
        </w:rPr>
        <w:t xml:space="preserve">. iesniegtajiem jautājumiem </w:t>
      </w:r>
    </w:p>
    <w:p w14:paraId="022BE26B" w14:textId="77777777" w:rsidR="004A1FC7" w:rsidRPr="00D358DD" w:rsidRDefault="004A1FC7" w:rsidP="004A1FC7">
      <w:pPr>
        <w:spacing w:after="0" w:line="240" w:lineRule="auto"/>
        <w:jc w:val="both"/>
        <w:rPr>
          <w:rFonts w:ascii="Times New Roman" w:hAnsi="Times New Roman" w:cs="Times New Roman"/>
          <w:b/>
          <w:bCs/>
          <w:sz w:val="24"/>
          <w:szCs w:val="24"/>
        </w:rPr>
      </w:pPr>
    </w:p>
    <w:p w14:paraId="051016AC" w14:textId="3693BC9D" w:rsidR="00D358DD" w:rsidRPr="00D358DD" w:rsidRDefault="00D358DD" w:rsidP="00D358DD">
      <w:pPr>
        <w:jc w:val="both"/>
        <w:rPr>
          <w:rFonts w:ascii="Times New Roman" w:hAnsi="Times New Roman" w:cs="Times New Roman"/>
          <w:sz w:val="24"/>
          <w:szCs w:val="24"/>
        </w:rPr>
      </w:pPr>
      <w:r w:rsidRPr="00D358DD">
        <w:rPr>
          <w:rFonts w:ascii="Times New Roman" w:hAnsi="Times New Roman" w:cs="Times New Roman"/>
          <w:b/>
          <w:bCs/>
          <w:sz w:val="24"/>
          <w:szCs w:val="24"/>
        </w:rPr>
        <w:t>1.jautājums</w:t>
      </w:r>
      <w:r w:rsidRPr="00D358DD">
        <w:rPr>
          <w:rFonts w:ascii="Times New Roman" w:hAnsi="Times New Roman" w:cs="Times New Roman"/>
          <w:sz w:val="24"/>
          <w:szCs w:val="24"/>
        </w:rPr>
        <w:t>:</w:t>
      </w:r>
    </w:p>
    <w:p w14:paraId="1670BF4C" w14:textId="51559D70" w:rsidR="00D358DD" w:rsidRPr="00D358DD" w:rsidRDefault="00D358DD" w:rsidP="00D358DD">
      <w:pPr>
        <w:jc w:val="both"/>
        <w:rPr>
          <w:rFonts w:ascii="Times New Roman" w:hAnsi="Times New Roman" w:cs="Times New Roman"/>
          <w:sz w:val="24"/>
          <w:szCs w:val="24"/>
        </w:rPr>
      </w:pPr>
      <w:r w:rsidRPr="00D358DD">
        <w:rPr>
          <w:rFonts w:ascii="Times New Roman" w:hAnsi="Times New Roman" w:cs="Times New Roman"/>
          <w:sz w:val="24"/>
          <w:szCs w:val="24"/>
        </w:rPr>
        <w:t>Pie iepirkuma dokumentācijas pievienotajā  kopējā failā “1.pielikums _Tehniska_specifikacija_172.docx” noteikts, ka darbi ir jāveic pēc Līguma slēgšanas brīdī aktuālās VSIA “Latvijas Valsts ceļi” izstrādātās “Autoceļu būvdarbu specifikācijas”, kas uz doto brīdi būtu “Autoceļu būvdarbu specifikācijas ABS2023/3” , savukārt Skaidrojošajos aprakstos ir atsauces, ka darbi jāveic atbilstoši “Autoceļu būvdarbu specifikācijas ABS2023/2”, izņemot objektam Friča Brīvzemnieka ielas satiksmes pārvads, darbi jāveic atbilstoši “Autoceļu būvdarbu specifikācijas ABS2023/1”</w:t>
      </w:r>
      <w:r>
        <w:rPr>
          <w:rFonts w:ascii="Times New Roman" w:hAnsi="Times New Roman" w:cs="Times New Roman"/>
          <w:sz w:val="24"/>
          <w:szCs w:val="24"/>
        </w:rPr>
        <w:t>.</w:t>
      </w:r>
    </w:p>
    <w:p w14:paraId="7E67877E" w14:textId="77777777" w:rsidR="00D358DD" w:rsidRPr="00D358DD" w:rsidRDefault="00D358DD" w:rsidP="00D358DD">
      <w:pPr>
        <w:jc w:val="both"/>
        <w:rPr>
          <w:rFonts w:ascii="Times New Roman" w:hAnsi="Times New Roman" w:cs="Times New Roman"/>
          <w:sz w:val="24"/>
          <w:szCs w:val="24"/>
        </w:rPr>
      </w:pPr>
      <w:r w:rsidRPr="00D358DD">
        <w:rPr>
          <w:rFonts w:ascii="Times New Roman" w:hAnsi="Times New Roman" w:cs="Times New Roman"/>
          <w:sz w:val="24"/>
          <w:szCs w:val="24"/>
        </w:rPr>
        <w:t>Lūdzam pasūtītāju apstiprināt, ka darbi ir jāveic atbilstoši ““Autoceļu būvdarbu specifikācijas ABS2023/3”.</w:t>
      </w:r>
    </w:p>
    <w:p w14:paraId="418C8FDD" w14:textId="77777777" w:rsidR="00D358DD" w:rsidRPr="00D358DD" w:rsidRDefault="00D358DD" w:rsidP="00D358DD">
      <w:pPr>
        <w:spacing w:after="0" w:line="240" w:lineRule="auto"/>
        <w:jc w:val="both"/>
        <w:rPr>
          <w:rFonts w:ascii="Times New Roman" w:hAnsi="Times New Roman" w:cs="Times New Roman"/>
          <w:sz w:val="24"/>
          <w:szCs w:val="24"/>
        </w:rPr>
      </w:pPr>
      <w:r w:rsidRPr="00D358DD">
        <w:rPr>
          <w:rFonts w:ascii="Times New Roman" w:hAnsi="Times New Roman" w:cs="Times New Roman"/>
          <w:b/>
          <w:bCs/>
          <w:sz w:val="24"/>
          <w:szCs w:val="24"/>
        </w:rPr>
        <w:t>Atbilde</w:t>
      </w:r>
      <w:r w:rsidRPr="00D358DD">
        <w:rPr>
          <w:rFonts w:ascii="Times New Roman" w:hAnsi="Times New Roman" w:cs="Times New Roman"/>
          <w:sz w:val="24"/>
          <w:szCs w:val="24"/>
        </w:rPr>
        <w:t>:</w:t>
      </w:r>
    </w:p>
    <w:p w14:paraId="4877E0DC" w14:textId="0A7DAC32" w:rsidR="00D358DD" w:rsidRPr="00D358DD" w:rsidRDefault="00D358DD" w:rsidP="00D358DD">
      <w:pPr>
        <w:pStyle w:val="Default"/>
        <w:ind w:firstLine="720"/>
        <w:jc w:val="both"/>
        <w:rPr>
          <w:rFonts w:ascii="Times New Roman" w:hAnsi="Times New Roman" w:cs="Times New Roman"/>
        </w:rPr>
      </w:pPr>
      <w:r w:rsidRPr="001A12CA">
        <w:rPr>
          <w:rFonts w:ascii="Times New Roman" w:hAnsi="Times New Roman" w:cs="Times New Roman"/>
        </w:rPr>
        <w:t xml:space="preserve">Komisija skaidro, ka </w:t>
      </w:r>
      <w:r w:rsidR="00341417" w:rsidRPr="001A12CA">
        <w:rPr>
          <w:rFonts w:ascii="Times New Roman" w:hAnsi="Times New Roman" w:cs="Times New Roman"/>
        </w:rPr>
        <w:t xml:space="preserve">darbi ir jāveic atbilstoši </w:t>
      </w:r>
      <w:r w:rsidR="00F43F5F" w:rsidRPr="001A12CA">
        <w:rPr>
          <w:rFonts w:ascii="Times New Roman" w:hAnsi="Times New Roman" w:cs="Times New Roman"/>
        </w:rPr>
        <w:t xml:space="preserve">skaidrojošajos aprakstos </w:t>
      </w:r>
      <w:r w:rsidR="0028766D" w:rsidRPr="001A12CA">
        <w:rPr>
          <w:rFonts w:ascii="Times New Roman" w:hAnsi="Times New Roman" w:cs="Times New Roman"/>
        </w:rPr>
        <w:t xml:space="preserve">norādītajām </w:t>
      </w:r>
      <w:r w:rsidR="00F43F5F" w:rsidRPr="001A12CA">
        <w:rPr>
          <w:rFonts w:ascii="Times New Roman" w:hAnsi="Times New Roman" w:cs="Times New Roman"/>
        </w:rPr>
        <w:t>atsauc</w:t>
      </w:r>
      <w:r w:rsidR="0028766D" w:rsidRPr="001A12CA">
        <w:rPr>
          <w:rFonts w:ascii="Times New Roman" w:hAnsi="Times New Roman" w:cs="Times New Roman"/>
        </w:rPr>
        <w:t xml:space="preserve">ēm </w:t>
      </w:r>
      <w:r w:rsidR="000C378B">
        <w:rPr>
          <w:rFonts w:ascii="Times New Roman" w:hAnsi="Times New Roman" w:cs="Times New Roman"/>
        </w:rPr>
        <w:t>– a</w:t>
      </w:r>
      <w:r w:rsidR="00F43F5F" w:rsidRPr="001A12CA">
        <w:rPr>
          <w:rFonts w:ascii="Times New Roman" w:hAnsi="Times New Roman" w:cs="Times New Roman"/>
        </w:rPr>
        <w:t xml:space="preserve">tbilstoši “Autoceļu būvdarbu specifikācijas ABS2023/2”, izņemot objektam Friča Brīvzemnieka ielas satiksmes pārvads, </w:t>
      </w:r>
      <w:r w:rsidR="000C378B">
        <w:rPr>
          <w:rFonts w:ascii="Times New Roman" w:hAnsi="Times New Roman" w:cs="Times New Roman"/>
        </w:rPr>
        <w:t xml:space="preserve">kur </w:t>
      </w:r>
      <w:r w:rsidR="00F43F5F" w:rsidRPr="001A12CA">
        <w:rPr>
          <w:rFonts w:ascii="Times New Roman" w:hAnsi="Times New Roman" w:cs="Times New Roman"/>
        </w:rPr>
        <w:t>darbi jāveic atbilstoši “Autoceļu būvdarbu specifikācijas ABS2023/1”.</w:t>
      </w:r>
    </w:p>
    <w:p w14:paraId="39FA2E04" w14:textId="77777777" w:rsidR="00D358DD" w:rsidRPr="00D358DD" w:rsidRDefault="00D358DD" w:rsidP="00D358DD">
      <w:pPr>
        <w:pStyle w:val="Default"/>
        <w:jc w:val="both"/>
        <w:rPr>
          <w:rFonts w:ascii="Times New Roman" w:hAnsi="Times New Roman" w:cs="Times New Roman"/>
        </w:rPr>
      </w:pPr>
    </w:p>
    <w:p w14:paraId="0D4C0027" w14:textId="77777777" w:rsidR="00A66613" w:rsidRDefault="00D358DD" w:rsidP="00D358DD">
      <w:pPr>
        <w:jc w:val="both"/>
        <w:rPr>
          <w:rFonts w:ascii="Times New Roman" w:hAnsi="Times New Roman" w:cs="Times New Roman"/>
          <w:sz w:val="24"/>
          <w:szCs w:val="24"/>
        </w:rPr>
      </w:pPr>
      <w:r w:rsidRPr="00D358DD">
        <w:rPr>
          <w:rFonts w:ascii="Times New Roman" w:hAnsi="Times New Roman" w:cs="Times New Roman"/>
          <w:sz w:val="24"/>
          <w:szCs w:val="24"/>
        </w:rPr>
        <w:tab/>
      </w:r>
    </w:p>
    <w:p w14:paraId="79403BC4" w14:textId="5C859FB0" w:rsidR="00D358DD" w:rsidRPr="00D358DD" w:rsidRDefault="00D358DD" w:rsidP="00D358DD">
      <w:pPr>
        <w:jc w:val="both"/>
        <w:rPr>
          <w:rFonts w:ascii="Times New Roman" w:hAnsi="Times New Roman" w:cs="Times New Roman"/>
          <w:sz w:val="24"/>
          <w:szCs w:val="24"/>
        </w:rPr>
      </w:pPr>
      <w:r w:rsidRPr="00D358DD">
        <w:rPr>
          <w:rFonts w:ascii="Times New Roman" w:hAnsi="Times New Roman" w:cs="Times New Roman"/>
          <w:b/>
          <w:bCs/>
          <w:sz w:val="24"/>
          <w:szCs w:val="24"/>
        </w:rPr>
        <w:t>2.jautājums</w:t>
      </w:r>
      <w:r w:rsidRPr="00D358DD">
        <w:rPr>
          <w:rFonts w:ascii="Times New Roman" w:hAnsi="Times New Roman" w:cs="Times New Roman"/>
          <w:sz w:val="24"/>
          <w:szCs w:val="24"/>
        </w:rPr>
        <w:t>:</w:t>
      </w:r>
    </w:p>
    <w:p w14:paraId="64C5F883" w14:textId="12381B54" w:rsidR="00D358DD" w:rsidRPr="00D358DD" w:rsidRDefault="00D358DD" w:rsidP="001A12CA">
      <w:pPr>
        <w:pStyle w:val="Default"/>
        <w:jc w:val="both"/>
        <w:rPr>
          <w:rFonts w:ascii="Times New Roman" w:hAnsi="Times New Roman" w:cs="Times New Roman"/>
        </w:rPr>
      </w:pPr>
      <w:r w:rsidRPr="00D358DD">
        <w:rPr>
          <w:rFonts w:ascii="Times New Roman" w:hAnsi="Times New Roman" w:cs="Times New Roman"/>
        </w:rPr>
        <w:t xml:space="preserve">Konkursa 3.daļā Darbu daudzumu sarakstā un līguma priekšmetā noteikts, ka Seguma atjaunošana Vecāķu prospektā jāveic posmā no  Emmas ielas līdz Palejas ielai, savukārt </w:t>
      </w:r>
      <w:r w:rsidR="000C378B">
        <w:rPr>
          <w:rFonts w:ascii="Times New Roman" w:hAnsi="Times New Roman" w:cs="Times New Roman"/>
        </w:rPr>
        <w:t>S</w:t>
      </w:r>
      <w:r w:rsidRPr="00D358DD">
        <w:rPr>
          <w:rFonts w:ascii="Times New Roman" w:hAnsi="Times New Roman" w:cs="Times New Roman"/>
        </w:rPr>
        <w:t xml:space="preserve">kaidrojošajā aprakstā un </w:t>
      </w:r>
      <w:r w:rsidR="000C378B">
        <w:rPr>
          <w:rFonts w:ascii="Times New Roman" w:hAnsi="Times New Roman" w:cs="Times New Roman"/>
        </w:rPr>
        <w:t>D</w:t>
      </w:r>
      <w:r w:rsidRPr="00D358DD">
        <w:rPr>
          <w:rFonts w:ascii="Times New Roman" w:hAnsi="Times New Roman" w:cs="Times New Roman"/>
        </w:rPr>
        <w:t xml:space="preserve">efektu aktā kā darbu robeža ir noteikta no Skuju ielas līdz Vecāķu prospektam 109A. </w:t>
      </w:r>
    </w:p>
    <w:p w14:paraId="19DBB0A7" w14:textId="77777777" w:rsidR="00D358DD" w:rsidRPr="00D358DD" w:rsidRDefault="00D358DD" w:rsidP="00D358DD">
      <w:pPr>
        <w:jc w:val="both"/>
        <w:rPr>
          <w:rFonts w:ascii="Times New Roman" w:hAnsi="Times New Roman" w:cs="Times New Roman"/>
          <w:sz w:val="24"/>
          <w:szCs w:val="24"/>
        </w:rPr>
      </w:pPr>
      <w:r w:rsidRPr="00D358DD">
        <w:rPr>
          <w:rFonts w:ascii="Times New Roman" w:hAnsi="Times New Roman" w:cs="Times New Roman"/>
          <w:sz w:val="24"/>
          <w:szCs w:val="24"/>
        </w:rPr>
        <w:t xml:space="preserve">Lūdzam pasūtītāju precizēt darbu izpildes robežu. </w:t>
      </w:r>
    </w:p>
    <w:p w14:paraId="56E2FF2C" w14:textId="77777777" w:rsidR="00D358DD" w:rsidRPr="00D358DD" w:rsidRDefault="00D358DD" w:rsidP="00D358DD">
      <w:pPr>
        <w:spacing w:after="0" w:line="240" w:lineRule="auto"/>
        <w:jc w:val="both"/>
        <w:rPr>
          <w:rFonts w:ascii="Times New Roman" w:hAnsi="Times New Roman" w:cs="Times New Roman"/>
          <w:sz w:val="24"/>
          <w:szCs w:val="24"/>
        </w:rPr>
      </w:pPr>
      <w:r w:rsidRPr="00D358DD">
        <w:rPr>
          <w:rFonts w:ascii="Times New Roman" w:hAnsi="Times New Roman" w:cs="Times New Roman"/>
          <w:b/>
          <w:bCs/>
          <w:sz w:val="24"/>
          <w:szCs w:val="24"/>
        </w:rPr>
        <w:t>Atbilde</w:t>
      </w:r>
      <w:r w:rsidRPr="00D358DD">
        <w:rPr>
          <w:rFonts w:ascii="Times New Roman" w:hAnsi="Times New Roman" w:cs="Times New Roman"/>
          <w:sz w:val="24"/>
          <w:szCs w:val="24"/>
        </w:rPr>
        <w:t>:</w:t>
      </w:r>
    </w:p>
    <w:p w14:paraId="09233013" w14:textId="7656117B" w:rsidR="00341417" w:rsidRPr="00341417" w:rsidRDefault="00D358DD" w:rsidP="00341417">
      <w:pPr>
        <w:pStyle w:val="Default"/>
        <w:ind w:firstLine="720"/>
        <w:jc w:val="both"/>
        <w:rPr>
          <w:rFonts w:ascii="Times New Roman" w:hAnsi="Times New Roman" w:cs="Times New Roman"/>
        </w:rPr>
      </w:pPr>
      <w:r w:rsidRPr="001A12CA">
        <w:rPr>
          <w:rFonts w:ascii="Times New Roman" w:hAnsi="Times New Roman" w:cs="Times New Roman"/>
        </w:rPr>
        <w:t>Komisija skaidro, ka</w:t>
      </w:r>
      <w:r w:rsidR="00341417" w:rsidRPr="001A12CA">
        <w:rPr>
          <w:rFonts w:ascii="Times New Roman" w:hAnsi="Times New Roman" w:cs="Times New Roman"/>
        </w:rPr>
        <w:t xml:space="preserve"> projekta nosaukums nevar tikt mainīts, bet darbi jāveic skaidrojošā aprakstā un darbu shēmā norādītaj</w:t>
      </w:r>
      <w:r w:rsidR="000C378B">
        <w:rPr>
          <w:rFonts w:ascii="Times New Roman" w:hAnsi="Times New Roman" w:cs="Times New Roman"/>
        </w:rPr>
        <w:t>ā</w:t>
      </w:r>
      <w:r w:rsidR="00341417" w:rsidRPr="001A12CA">
        <w:rPr>
          <w:rFonts w:ascii="Times New Roman" w:hAnsi="Times New Roman" w:cs="Times New Roman"/>
        </w:rPr>
        <w:t xml:space="preserve"> posmā </w:t>
      </w:r>
      <w:r w:rsidR="000C378B">
        <w:rPr>
          <w:rFonts w:ascii="Times New Roman" w:hAnsi="Times New Roman" w:cs="Times New Roman"/>
        </w:rPr>
        <w:t>–</w:t>
      </w:r>
      <w:r w:rsidR="00341417" w:rsidRPr="001A12CA">
        <w:rPr>
          <w:rFonts w:ascii="Times New Roman" w:hAnsi="Times New Roman" w:cs="Times New Roman"/>
        </w:rPr>
        <w:t xml:space="preserve"> no</w:t>
      </w:r>
      <w:r w:rsidR="000C378B">
        <w:rPr>
          <w:rFonts w:ascii="Times New Roman" w:hAnsi="Times New Roman" w:cs="Times New Roman"/>
        </w:rPr>
        <w:t xml:space="preserve"> </w:t>
      </w:r>
      <w:r w:rsidR="00341417" w:rsidRPr="001A12CA">
        <w:rPr>
          <w:rFonts w:ascii="Times New Roman" w:hAnsi="Times New Roman" w:cs="Times New Roman"/>
        </w:rPr>
        <w:t>Skuju ielas līdz Vecāķu prospektam 109A.</w:t>
      </w:r>
    </w:p>
    <w:p w14:paraId="13A96564" w14:textId="77777777" w:rsidR="00D358DD" w:rsidRPr="00D358DD" w:rsidRDefault="00D358DD" w:rsidP="00D358DD">
      <w:pPr>
        <w:pStyle w:val="Default"/>
        <w:jc w:val="both"/>
        <w:rPr>
          <w:rFonts w:ascii="Times New Roman" w:hAnsi="Times New Roman" w:cs="Times New Roman"/>
        </w:rPr>
      </w:pPr>
    </w:p>
    <w:p w14:paraId="3DF68D33" w14:textId="77777777" w:rsidR="00A66613" w:rsidRDefault="00D358DD" w:rsidP="00D358DD">
      <w:pPr>
        <w:jc w:val="both"/>
        <w:rPr>
          <w:rFonts w:ascii="Times New Roman" w:hAnsi="Times New Roman" w:cs="Times New Roman"/>
          <w:sz w:val="24"/>
          <w:szCs w:val="24"/>
        </w:rPr>
      </w:pPr>
      <w:r w:rsidRPr="00D358DD">
        <w:rPr>
          <w:rFonts w:ascii="Times New Roman" w:hAnsi="Times New Roman" w:cs="Times New Roman"/>
          <w:sz w:val="24"/>
          <w:szCs w:val="24"/>
        </w:rPr>
        <w:tab/>
      </w:r>
    </w:p>
    <w:p w14:paraId="7EC30DF3" w14:textId="37AE8A25" w:rsidR="00D358DD" w:rsidRPr="00D358DD" w:rsidRDefault="00D358DD" w:rsidP="00D358DD">
      <w:pPr>
        <w:jc w:val="both"/>
        <w:rPr>
          <w:rFonts w:ascii="Times New Roman" w:hAnsi="Times New Roman" w:cs="Times New Roman"/>
          <w:sz w:val="24"/>
          <w:szCs w:val="24"/>
        </w:rPr>
      </w:pPr>
      <w:r w:rsidRPr="00D358DD">
        <w:rPr>
          <w:rFonts w:ascii="Times New Roman" w:hAnsi="Times New Roman" w:cs="Times New Roman"/>
          <w:b/>
          <w:bCs/>
          <w:sz w:val="24"/>
          <w:szCs w:val="24"/>
        </w:rPr>
        <w:t>3.jautājums</w:t>
      </w:r>
      <w:r w:rsidRPr="00D358DD">
        <w:rPr>
          <w:rFonts w:ascii="Times New Roman" w:hAnsi="Times New Roman" w:cs="Times New Roman"/>
          <w:sz w:val="24"/>
          <w:szCs w:val="24"/>
        </w:rPr>
        <w:t>:</w:t>
      </w:r>
    </w:p>
    <w:p w14:paraId="1C14C233" w14:textId="70B107B6" w:rsidR="00D358DD" w:rsidRPr="00D358DD" w:rsidRDefault="00D358DD" w:rsidP="001A12CA">
      <w:pPr>
        <w:pStyle w:val="Default"/>
        <w:jc w:val="both"/>
        <w:rPr>
          <w:rFonts w:ascii="Times New Roman" w:hAnsi="Times New Roman" w:cs="Times New Roman"/>
        </w:rPr>
      </w:pPr>
      <w:r w:rsidRPr="00D358DD">
        <w:rPr>
          <w:rFonts w:ascii="Times New Roman" w:hAnsi="Times New Roman" w:cs="Times New Roman"/>
        </w:rPr>
        <w:t>Nolikuma 4.9.4.</w:t>
      </w:r>
      <w:r w:rsidR="000C378B">
        <w:rPr>
          <w:rFonts w:ascii="Times New Roman" w:hAnsi="Times New Roman" w:cs="Times New Roman"/>
        </w:rPr>
        <w:t>apakš</w:t>
      </w:r>
      <w:r w:rsidRPr="00D358DD">
        <w:rPr>
          <w:rFonts w:ascii="Times New Roman" w:hAnsi="Times New Roman" w:cs="Times New Roman"/>
        </w:rPr>
        <w:t>punkts nosaka, ka “</w:t>
      </w:r>
      <w:r w:rsidRPr="00D358DD">
        <w:rPr>
          <w:rFonts w:ascii="Times New Roman" w:hAnsi="Times New Roman" w:cs="Times New Roman"/>
          <w:noProof/>
          <w:color w:val="000000" w:themeColor="text1"/>
        </w:rPr>
        <w:t xml:space="preserve">Pretendentam, iesniedzot piedāvājumu, jāiesniedz Darbu veikšanas kalendārais grafiks katram objektam, par katru Konkursa priekšmeta daļu, uz kuru tiek iesniegts piedāvājums, lai </w:t>
      </w:r>
      <w:r w:rsidR="00C417ED">
        <w:rPr>
          <w:rFonts w:ascii="Times New Roman" w:hAnsi="Times New Roman" w:cs="Times New Roman"/>
          <w:noProof/>
          <w:color w:val="000000" w:themeColor="text1"/>
        </w:rPr>
        <w:t>p</w:t>
      </w:r>
      <w:r w:rsidRPr="00D358DD">
        <w:rPr>
          <w:rFonts w:ascii="Times New Roman" w:hAnsi="Times New Roman" w:cs="Times New Roman"/>
          <w:noProof/>
          <w:color w:val="000000" w:themeColor="text1"/>
        </w:rPr>
        <w:t>asūtītājam ir saprotams, kā objekti tiks salāgoti un kādā secībā objekti tiks izkārtoti un kādā secībā tiks uzsākti”</w:t>
      </w:r>
      <w:r>
        <w:rPr>
          <w:rFonts w:ascii="Times New Roman" w:hAnsi="Times New Roman" w:cs="Times New Roman"/>
          <w:noProof/>
          <w:color w:val="000000" w:themeColor="text1"/>
        </w:rPr>
        <w:t>.</w:t>
      </w:r>
    </w:p>
    <w:p w14:paraId="14913BD5" w14:textId="0648D02B" w:rsidR="00D358DD" w:rsidRPr="00D358DD" w:rsidRDefault="00D358DD" w:rsidP="00D358DD">
      <w:pPr>
        <w:ind w:left="360"/>
        <w:jc w:val="both"/>
        <w:rPr>
          <w:rFonts w:ascii="Times New Roman" w:hAnsi="Times New Roman" w:cs="Times New Roman"/>
          <w:sz w:val="24"/>
          <w:szCs w:val="24"/>
        </w:rPr>
      </w:pPr>
      <w:r w:rsidRPr="00D358DD">
        <w:rPr>
          <w:rFonts w:ascii="Times New Roman" w:hAnsi="Times New Roman" w:cs="Times New Roman"/>
          <w:b/>
          <w:bCs/>
          <w:sz w:val="24"/>
          <w:szCs w:val="24"/>
        </w:rPr>
        <w:t>3.1.</w:t>
      </w:r>
      <w:r w:rsidRPr="00D358DD">
        <w:rPr>
          <w:rFonts w:ascii="Times New Roman" w:hAnsi="Times New Roman" w:cs="Times New Roman"/>
          <w:sz w:val="24"/>
          <w:szCs w:val="24"/>
        </w:rPr>
        <w:t xml:space="preserve"> Piemēram 1. daļas ietvaros ir jāveic seguma atjaunošana piecos objektos: </w:t>
      </w:r>
    </w:p>
    <w:p w14:paraId="22B1076A" w14:textId="297581B6" w:rsidR="00D358DD" w:rsidRPr="00D358DD" w:rsidRDefault="00D358DD" w:rsidP="00D358DD">
      <w:pPr>
        <w:pStyle w:val="Sarakstarindkopa"/>
        <w:numPr>
          <w:ilvl w:val="0"/>
          <w:numId w:val="19"/>
        </w:numPr>
        <w:jc w:val="both"/>
        <w:rPr>
          <w:rFonts w:ascii="Times New Roman" w:hAnsi="Times New Roman" w:cs="Times New Roman"/>
          <w:sz w:val="24"/>
          <w:szCs w:val="24"/>
        </w:rPr>
      </w:pPr>
      <w:r w:rsidRPr="00D358DD">
        <w:rPr>
          <w:rFonts w:ascii="Times New Roman" w:hAnsi="Times New Roman" w:cs="Times New Roman"/>
          <w:sz w:val="24"/>
          <w:szCs w:val="24"/>
        </w:rPr>
        <w:t>Akas iela ar izpildes termiņu 21 kalendārā diena</w:t>
      </w:r>
      <w:r w:rsidR="000C378B">
        <w:rPr>
          <w:rFonts w:ascii="Times New Roman" w:hAnsi="Times New Roman" w:cs="Times New Roman"/>
          <w:sz w:val="24"/>
          <w:szCs w:val="24"/>
        </w:rPr>
        <w:t>,</w:t>
      </w:r>
    </w:p>
    <w:p w14:paraId="4E7E4235" w14:textId="77777777" w:rsidR="000C378B" w:rsidRDefault="00D358DD" w:rsidP="004A1C20">
      <w:pPr>
        <w:pStyle w:val="Sarakstarindkopa"/>
        <w:numPr>
          <w:ilvl w:val="0"/>
          <w:numId w:val="19"/>
        </w:numPr>
        <w:jc w:val="both"/>
        <w:rPr>
          <w:rFonts w:ascii="Times New Roman" w:hAnsi="Times New Roman" w:cs="Times New Roman"/>
          <w:sz w:val="24"/>
          <w:szCs w:val="24"/>
        </w:rPr>
      </w:pPr>
      <w:r w:rsidRPr="000C378B">
        <w:rPr>
          <w:rFonts w:ascii="Times New Roman" w:hAnsi="Times New Roman" w:cs="Times New Roman"/>
          <w:sz w:val="24"/>
          <w:szCs w:val="24"/>
        </w:rPr>
        <w:t>Sliežu iela  ar izpildes termiņu 30 kalendārās dienas</w:t>
      </w:r>
      <w:r w:rsidR="000C378B" w:rsidRPr="000C378B">
        <w:rPr>
          <w:rFonts w:ascii="Times New Roman" w:hAnsi="Times New Roman" w:cs="Times New Roman"/>
          <w:sz w:val="24"/>
          <w:szCs w:val="24"/>
        </w:rPr>
        <w:t>,</w:t>
      </w:r>
    </w:p>
    <w:p w14:paraId="5BD08A3A" w14:textId="1BAD91A3" w:rsidR="00D358DD" w:rsidRPr="000C378B" w:rsidRDefault="00D358DD" w:rsidP="004A1C20">
      <w:pPr>
        <w:pStyle w:val="Sarakstarindkopa"/>
        <w:numPr>
          <w:ilvl w:val="0"/>
          <w:numId w:val="19"/>
        </w:numPr>
        <w:jc w:val="both"/>
        <w:rPr>
          <w:rFonts w:ascii="Times New Roman" w:hAnsi="Times New Roman" w:cs="Times New Roman"/>
          <w:sz w:val="24"/>
          <w:szCs w:val="24"/>
        </w:rPr>
      </w:pPr>
      <w:r w:rsidRPr="000C378B">
        <w:rPr>
          <w:rFonts w:ascii="Times New Roman" w:hAnsi="Times New Roman" w:cs="Times New Roman"/>
          <w:sz w:val="24"/>
          <w:szCs w:val="24"/>
        </w:rPr>
        <w:t>Firsa Sadovņikova iela ar izpildes termiņu 45 kalendārās dienas</w:t>
      </w:r>
      <w:r w:rsidR="000C378B">
        <w:rPr>
          <w:rFonts w:ascii="Times New Roman" w:hAnsi="Times New Roman" w:cs="Times New Roman"/>
          <w:sz w:val="24"/>
          <w:szCs w:val="24"/>
        </w:rPr>
        <w:t>,</w:t>
      </w:r>
    </w:p>
    <w:p w14:paraId="6A53A783" w14:textId="6CB8DF85" w:rsidR="00D358DD" w:rsidRPr="00D358DD" w:rsidRDefault="00D358DD" w:rsidP="00D358DD">
      <w:pPr>
        <w:pStyle w:val="Sarakstarindkopa"/>
        <w:numPr>
          <w:ilvl w:val="0"/>
          <w:numId w:val="19"/>
        </w:numPr>
        <w:jc w:val="both"/>
        <w:rPr>
          <w:rFonts w:ascii="Times New Roman" w:hAnsi="Times New Roman" w:cs="Times New Roman"/>
          <w:sz w:val="24"/>
          <w:szCs w:val="24"/>
        </w:rPr>
      </w:pPr>
      <w:r w:rsidRPr="00D358DD">
        <w:rPr>
          <w:rFonts w:ascii="Times New Roman" w:hAnsi="Times New Roman" w:cs="Times New Roman"/>
          <w:sz w:val="24"/>
          <w:szCs w:val="24"/>
        </w:rPr>
        <w:t>Cesvaines iela ar izpildes termiņu 45 kalendārās dienas</w:t>
      </w:r>
      <w:r w:rsidR="000C378B">
        <w:rPr>
          <w:rFonts w:ascii="Times New Roman" w:hAnsi="Times New Roman" w:cs="Times New Roman"/>
          <w:sz w:val="24"/>
          <w:szCs w:val="24"/>
        </w:rPr>
        <w:t>,</w:t>
      </w:r>
    </w:p>
    <w:p w14:paraId="264E41A1" w14:textId="0B63F232" w:rsidR="00D358DD" w:rsidRPr="00D358DD" w:rsidRDefault="00D358DD" w:rsidP="00D358DD">
      <w:pPr>
        <w:pStyle w:val="Sarakstarindkopa"/>
        <w:numPr>
          <w:ilvl w:val="0"/>
          <w:numId w:val="19"/>
        </w:numPr>
        <w:jc w:val="both"/>
        <w:rPr>
          <w:rFonts w:ascii="Times New Roman" w:hAnsi="Times New Roman" w:cs="Times New Roman"/>
          <w:sz w:val="24"/>
          <w:szCs w:val="24"/>
        </w:rPr>
      </w:pPr>
      <w:r w:rsidRPr="00D358DD">
        <w:rPr>
          <w:rFonts w:ascii="Times New Roman" w:hAnsi="Times New Roman" w:cs="Times New Roman"/>
          <w:sz w:val="24"/>
          <w:szCs w:val="24"/>
        </w:rPr>
        <w:t>Friča Brīvzemnieka ielas satiksmes pārvads ar izpildes termiņu 7 kalendārās dienas</w:t>
      </w:r>
      <w:r w:rsidR="000C378B">
        <w:rPr>
          <w:rFonts w:ascii="Times New Roman" w:hAnsi="Times New Roman" w:cs="Times New Roman"/>
          <w:sz w:val="24"/>
          <w:szCs w:val="24"/>
        </w:rPr>
        <w:t>.</w:t>
      </w:r>
    </w:p>
    <w:p w14:paraId="23388CB1" w14:textId="7863670B" w:rsidR="00D358DD" w:rsidRPr="00D358DD" w:rsidRDefault="00D358DD" w:rsidP="00D358DD">
      <w:pPr>
        <w:jc w:val="both"/>
        <w:rPr>
          <w:rFonts w:ascii="Times New Roman" w:hAnsi="Times New Roman" w:cs="Times New Roman"/>
          <w:sz w:val="24"/>
          <w:szCs w:val="24"/>
        </w:rPr>
      </w:pPr>
      <w:r w:rsidRPr="00D358DD">
        <w:rPr>
          <w:rFonts w:ascii="Times New Roman" w:hAnsi="Times New Roman" w:cs="Times New Roman"/>
          <w:sz w:val="24"/>
          <w:szCs w:val="24"/>
        </w:rPr>
        <w:lastRenderedPageBreak/>
        <w:t xml:space="preserve">Lūdzam pasūtītāju skaidrot, kāds ir maksimālais  darbu izpildes termiņš </w:t>
      </w:r>
      <w:r w:rsidR="000C378B">
        <w:rPr>
          <w:rFonts w:ascii="Times New Roman" w:hAnsi="Times New Roman" w:cs="Times New Roman"/>
          <w:sz w:val="24"/>
          <w:szCs w:val="24"/>
        </w:rPr>
        <w:t xml:space="preserve">Konkursa </w:t>
      </w:r>
      <w:r w:rsidRPr="00D358DD">
        <w:rPr>
          <w:rFonts w:ascii="Times New Roman" w:hAnsi="Times New Roman" w:cs="Times New Roman"/>
          <w:sz w:val="24"/>
          <w:szCs w:val="24"/>
        </w:rPr>
        <w:t>1.daļai, vai tas ir maksimāli 45 kalendārās dienas (ņemot garāko ilgāko izpildes termiņu)</w:t>
      </w:r>
      <w:r w:rsidR="000C378B">
        <w:rPr>
          <w:rFonts w:ascii="Times New Roman" w:hAnsi="Times New Roman" w:cs="Times New Roman"/>
          <w:sz w:val="24"/>
          <w:szCs w:val="24"/>
        </w:rPr>
        <w:t>,</w:t>
      </w:r>
      <w:r w:rsidRPr="00D358DD">
        <w:rPr>
          <w:rFonts w:ascii="Times New Roman" w:hAnsi="Times New Roman" w:cs="Times New Roman"/>
          <w:sz w:val="24"/>
          <w:szCs w:val="24"/>
        </w:rPr>
        <w:t xml:space="preserve"> vai arī 148 kalendārās dienas (pieņemot, ka objekti tiek veikti secīgi viens pēc otra, neveicot darbus paralēli). </w:t>
      </w:r>
    </w:p>
    <w:p w14:paraId="7A623CFA" w14:textId="77777777" w:rsidR="00D358DD" w:rsidRPr="00D358DD" w:rsidRDefault="00D358DD" w:rsidP="00D358DD">
      <w:pPr>
        <w:spacing w:after="0" w:line="240" w:lineRule="auto"/>
        <w:jc w:val="both"/>
        <w:rPr>
          <w:rFonts w:ascii="Times New Roman" w:hAnsi="Times New Roman" w:cs="Times New Roman"/>
          <w:sz w:val="24"/>
          <w:szCs w:val="24"/>
        </w:rPr>
      </w:pPr>
      <w:r w:rsidRPr="00D358DD">
        <w:rPr>
          <w:rFonts w:ascii="Times New Roman" w:hAnsi="Times New Roman" w:cs="Times New Roman"/>
          <w:b/>
          <w:bCs/>
          <w:sz w:val="24"/>
          <w:szCs w:val="24"/>
        </w:rPr>
        <w:t>Atbilde</w:t>
      </w:r>
      <w:r w:rsidRPr="00D358DD">
        <w:rPr>
          <w:rFonts w:ascii="Times New Roman" w:hAnsi="Times New Roman" w:cs="Times New Roman"/>
          <w:sz w:val="24"/>
          <w:szCs w:val="24"/>
        </w:rPr>
        <w:t>:</w:t>
      </w:r>
    </w:p>
    <w:p w14:paraId="23B63946" w14:textId="3345E2EC" w:rsidR="00D358DD" w:rsidRDefault="00D358DD" w:rsidP="00341417">
      <w:pPr>
        <w:pStyle w:val="Default"/>
        <w:ind w:firstLine="720"/>
        <w:jc w:val="both"/>
        <w:rPr>
          <w:rFonts w:ascii="Times New Roman" w:hAnsi="Times New Roman" w:cs="Times New Roman"/>
        </w:rPr>
      </w:pPr>
      <w:r w:rsidRPr="001A12CA">
        <w:rPr>
          <w:rFonts w:ascii="Times New Roman" w:hAnsi="Times New Roman" w:cs="Times New Roman"/>
        </w:rPr>
        <w:t xml:space="preserve">Komisija skaidro, ka </w:t>
      </w:r>
      <w:r w:rsidR="00EF0944" w:rsidRPr="001A12CA">
        <w:rPr>
          <w:rFonts w:ascii="Times New Roman" w:hAnsi="Times New Roman" w:cs="Times New Roman"/>
        </w:rPr>
        <w:t>Izpildītājam ir jāizvērtē sava kapacitāte un darbi objektos ir jāveic paralēli, kā arī darbu veikšanas kalendārais grafiks jāsastāda atbilstoši katra objekta norādītajam izpildes termiņam</w:t>
      </w:r>
      <w:r w:rsidR="00F43F5F" w:rsidRPr="001A12CA">
        <w:rPr>
          <w:rFonts w:ascii="Times New Roman" w:hAnsi="Times New Roman" w:cs="Times New Roman"/>
        </w:rPr>
        <w:t xml:space="preserve"> un pirms darbu veikšanas jāsaskaņo ar </w:t>
      </w:r>
      <w:r w:rsidR="00C417ED">
        <w:rPr>
          <w:rFonts w:ascii="Times New Roman" w:hAnsi="Times New Roman" w:cs="Times New Roman"/>
        </w:rPr>
        <w:t>p</w:t>
      </w:r>
      <w:r w:rsidR="00F43F5F" w:rsidRPr="001A12CA">
        <w:rPr>
          <w:rFonts w:ascii="Times New Roman" w:hAnsi="Times New Roman" w:cs="Times New Roman"/>
        </w:rPr>
        <w:t>asūtītāju, kurš, nepieciešamības gadījumā var norādīt, ka darbus jāveic nakts stundās</w:t>
      </w:r>
      <w:r w:rsidR="00302316" w:rsidRPr="001A12CA">
        <w:rPr>
          <w:rFonts w:ascii="Times New Roman" w:hAnsi="Times New Roman" w:cs="Times New Roman"/>
        </w:rPr>
        <w:t xml:space="preserve"> vai brīvdienās</w:t>
      </w:r>
      <w:r w:rsidR="0004009D" w:rsidRPr="001A12CA">
        <w:rPr>
          <w:rFonts w:ascii="Times New Roman" w:hAnsi="Times New Roman" w:cs="Times New Roman"/>
        </w:rPr>
        <w:t>, lai darbi radītu pēc iespējas mazāku ietekmi uz satiksmi un tās ierobežojumu ilgumu.</w:t>
      </w:r>
    </w:p>
    <w:p w14:paraId="56A79DD8" w14:textId="77777777" w:rsidR="00D358DD" w:rsidRPr="00D358DD" w:rsidRDefault="00D358DD" w:rsidP="00D358DD">
      <w:pPr>
        <w:pStyle w:val="Default"/>
        <w:jc w:val="both"/>
        <w:rPr>
          <w:rFonts w:ascii="Times New Roman" w:hAnsi="Times New Roman" w:cs="Times New Roman"/>
        </w:rPr>
      </w:pPr>
    </w:p>
    <w:p w14:paraId="4B7A158D" w14:textId="54E41B07" w:rsidR="00D358DD" w:rsidRPr="00D358DD" w:rsidRDefault="00D358DD" w:rsidP="00D358DD">
      <w:pPr>
        <w:ind w:left="360"/>
        <w:jc w:val="both"/>
        <w:rPr>
          <w:rFonts w:ascii="Times New Roman" w:hAnsi="Times New Roman" w:cs="Times New Roman"/>
          <w:sz w:val="24"/>
          <w:szCs w:val="24"/>
        </w:rPr>
      </w:pPr>
      <w:r w:rsidRPr="00D358DD">
        <w:rPr>
          <w:rFonts w:ascii="Times New Roman" w:hAnsi="Times New Roman" w:cs="Times New Roman"/>
          <w:b/>
          <w:bCs/>
          <w:sz w:val="24"/>
          <w:szCs w:val="24"/>
        </w:rPr>
        <w:t>3.2.</w:t>
      </w:r>
      <w:r w:rsidRPr="00D358DD">
        <w:rPr>
          <w:rFonts w:ascii="Times New Roman" w:hAnsi="Times New Roman" w:cs="Times New Roman"/>
          <w:sz w:val="24"/>
          <w:szCs w:val="24"/>
        </w:rPr>
        <w:t xml:space="preserve"> Ņemot vērā, ka </w:t>
      </w:r>
      <w:r w:rsidR="00C417ED">
        <w:rPr>
          <w:rFonts w:ascii="Times New Roman" w:hAnsi="Times New Roman" w:cs="Times New Roman"/>
          <w:sz w:val="24"/>
          <w:szCs w:val="24"/>
        </w:rPr>
        <w:t>p</w:t>
      </w:r>
      <w:r w:rsidRPr="00D358DD">
        <w:rPr>
          <w:rFonts w:ascii="Times New Roman" w:hAnsi="Times New Roman" w:cs="Times New Roman"/>
          <w:sz w:val="24"/>
          <w:szCs w:val="24"/>
        </w:rPr>
        <w:t xml:space="preserve">asūtītājs nav noteicis izstrādātā grafika detalizācijas pakāpi, lūdzam apstiprināt, ka par atbilstošu grafiku tiks uzskatīts, ja pretendenti grafikā norādīs tikai galvenās sadaļas, t.i., Dažādi darbi, Zemes klātne, Ar saistvielām nesaistītas konstruktīvās kārtas, Seguma atjaunošana, Aprīkojums utt. </w:t>
      </w:r>
    </w:p>
    <w:p w14:paraId="6521325B" w14:textId="77777777" w:rsidR="00D358DD" w:rsidRPr="00D358DD" w:rsidRDefault="00D358DD" w:rsidP="00D358DD">
      <w:pPr>
        <w:spacing w:after="0" w:line="240" w:lineRule="auto"/>
        <w:jc w:val="both"/>
        <w:rPr>
          <w:rFonts w:ascii="Times New Roman" w:hAnsi="Times New Roman" w:cs="Times New Roman"/>
          <w:sz w:val="24"/>
          <w:szCs w:val="24"/>
        </w:rPr>
      </w:pPr>
      <w:r w:rsidRPr="00D358DD">
        <w:rPr>
          <w:rFonts w:ascii="Times New Roman" w:hAnsi="Times New Roman" w:cs="Times New Roman"/>
          <w:b/>
          <w:bCs/>
          <w:sz w:val="24"/>
          <w:szCs w:val="24"/>
        </w:rPr>
        <w:t>Atbilde</w:t>
      </w:r>
      <w:r w:rsidRPr="00D358DD">
        <w:rPr>
          <w:rFonts w:ascii="Times New Roman" w:hAnsi="Times New Roman" w:cs="Times New Roman"/>
          <w:sz w:val="24"/>
          <w:szCs w:val="24"/>
        </w:rPr>
        <w:t>:</w:t>
      </w:r>
    </w:p>
    <w:p w14:paraId="4595C71E" w14:textId="6E86F7D1" w:rsidR="00D358DD" w:rsidRPr="00D358DD" w:rsidRDefault="00D358DD" w:rsidP="00D358DD">
      <w:pPr>
        <w:pStyle w:val="Default"/>
        <w:ind w:firstLine="720"/>
        <w:jc w:val="both"/>
        <w:rPr>
          <w:rFonts w:ascii="Times New Roman" w:hAnsi="Times New Roman" w:cs="Times New Roman"/>
        </w:rPr>
      </w:pPr>
      <w:r w:rsidRPr="001A12CA">
        <w:rPr>
          <w:rFonts w:ascii="Times New Roman" w:hAnsi="Times New Roman" w:cs="Times New Roman"/>
        </w:rPr>
        <w:t xml:space="preserve">Komisija </w:t>
      </w:r>
      <w:r w:rsidR="0004009D" w:rsidRPr="001A12CA">
        <w:rPr>
          <w:rFonts w:ascii="Times New Roman" w:hAnsi="Times New Roman" w:cs="Times New Roman"/>
        </w:rPr>
        <w:t>apstiprina</w:t>
      </w:r>
      <w:r w:rsidRPr="001A12CA">
        <w:rPr>
          <w:rFonts w:ascii="Times New Roman" w:hAnsi="Times New Roman" w:cs="Times New Roman"/>
        </w:rPr>
        <w:t>, ka</w:t>
      </w:r>
      <w:r w:rsidR="00F43F5F" w:rsidRPr="001A12CA">
        <w:rPr>
          <w:rFonts w:ascii="Times New Roman" w:hAnsi="Times New Roman" w:cs="Times New Roman"/>
        </w:rPr>
        <w:t xml:space="preserve"> </w:t>
      </w:r>
      <w:r w:rsidR="0028766D" w:rsidRPr="001A12CA">
        <w:rPr>
          <w:rFonts w:ascii="Times New Roman" w:hAnsi="Times New Roman" w:cs="Times New Roman"/>
        </w:rPr>
        <w:t>par atbilstošu tiks uzskatīts kalendārais grafiks</w:t>
      </w:r>
      <w:r w:rsidR="0004009D" w:rsidRPr="001A12CA">
        <w:rPr>
          <w:rFonts w:ascii="Times New Roman" w:hAnsi="Times New Roman" w:cs="Times New Roman"/>
        </w:rPr>
        <w:t>, kurā tiks norādītas galvenās darbu sadaļas.</w:t>
      </w:r>
    </w:p>
    <w:p w14:paraId="326C4272" w14:textId="77777777" w:rsidR="00D358DD" w:rsidRPr="00D358DD" w:rsidRDefault="00D358DD" w:rsidP="00D358DD">
      <w:pPr>
        <w:pStyle w:val="Default"/>
        <w:jc w:val="both"/>
        <w:rPr>
          <w:rFonts w:ascii="Times New Roman" w:hAnsi="Times New Roman" w:cs="Times New Roman"/>
        </w:rPr>
      </w:pPr>
    </w:p>
    <w:p w14:paraId="12695373" w14:textId="5D0093F7" w:rsidR="00D358DD" w:rsidRPr="00D358DD" w:rsidRDefault="00D358DD" w:rsidP="00D358DD">
      <w:pPr>
        <w:ind w:left="360"/>
        <w:jc w:val="both"/>
        <w:rPr>
          <w:rFonts w:ascii="Times New Roman" w:hAnsi="Times New Roman" w:cs="Times New Roman"/>
          <w:sz w:val="24"/>
          <w:szCs w:val="24"/>
        </w:rPr>
      </w:pPr>
      <w:r w:rsidRPr="00D358DD">
        <w:rPr>
          <w:rFonts w:ascii="Times New Roman" w:hAnsi="Times New Roman" w:cs="Times New Roman"/>
          <w:b/>
          <w:bCs/>
          <w:sz w:val="24"/>
          <w:szCs w:val="24"/>
        </w:rPr>
        <w:t>3.3.</w:t>
      </w:r>
      <w:r w:rsidRPr="00D358DD">
        <w:rPr>
          <w:rFonts w:ascii="Times New Roman" w:hAnsi="Times New Roman" w:cs="Times New Roman"/>
          <w:sz w:val="24"/>
          <w:szCs w:val="24"/>
        </w:rPr>
        <w:t xml:space="preserve"> Lūdzam pasūtītāju apstiprināt, ka kalendārajā grafikā darbu izpilde ir jānorāda pa nedēļām.</w:t>
      </w:r>
    </w:p>
    <w:p w14:paraId="326FC302" w14:textId="77777777" w:rsidR="00D358DD" w:rsidRPr="00D358DD" w:rsidRDefault="00D358DD" w:rsidP="00D358DD">
      <w:pPr>
        <w:spacing w:after="0" w:line="240" w:lineRule="auto"/>
        <w:jc w:val="both"/>
        <w:rPr>
          <w:rFonts w:ascii="Times New Roman" w:hAnsi="Times New Roman" w:cs="Times New Roman"/>
          <w:sz w:val="24"/>
          <w:szCs w:val="24"/>
        </w:rPr>
      </w:pPr>
      <w:r w:rsidRPr="00D358DD">
        <w:rPr>
          <w:rFonts w:ascii="Times New Roman" w:hAnsi="Times New Roman" w:cs="Times New Roman"/>
          <w:b/>
          <w:bCs/>
          <w:sz w:val="24"/>
          <w:szCs w:val="24"/>
        </w:rPr>
        <w:t>Atbilde</w:t>
      </w:r>
      <w:r w:rsidRPr="00D358DD">
        <w:rPr>
          <w:rFonts w:ascii="Times New Roman" w:hAnsi="Times New Roman" w:cs="Times New Roman"/>
          <w:sz w:val="24"/>
          <w:szCs w:val="24"/>
        </w:rPr>
        <w:t>:</w:t>
      </w:r>
    </w:p>
    <w:p w14:paraId="201E7FEC" w14:textId="1B4083F1" w:rsidR="00DE5F96" w:rsidRPr="00D358DD" w:rsidRDefault="00DE5F96" w:rsidP="00DE5F96">
      <w:pPr>
        <w:pStyle w:val="Default"/>
        <w:ind w:firstLine="720"/>
        <w:jc w:val="both"/>
        <w:rPr>
          <w:rFonts w:ascii="Times New Roman" w:hAnsi="Times New Roman" w:cs="Times New Roman"/>
        </w:rPr>
      </w:pPr>
      <w:r w:rsidRPr="001A12CA">
        <w:rPr>
          <w:rFonts w:ascii="Times New Roman" w:hAnsi="Times New Roman" w:cs="Times New Roman"/>
        </w:rPr>
        <w:t xml:space="preserve">Komisija skaidro, ka objektiem, kuriem būvniecības darbu izpildes termiņš ir mazāks vai vienāds ar </w:t>
      </w:r>
      <w:r w:rsidRPr="001A12CA">
        <w:rPr>
          <w:rFonts w:ascii="Times New Roman" w:hAnsi="Times New Roman" w:cs="Times New Roman"/>
          <w:color w:val="auto"/>
        </w:rPr>
        <w:t>45 (četrdesmit piec</w:t>
      </w:r>
      <w:r w:rsidR="00AD4A3B">
        <w:rPr>
          <w:rFonts w:ascii="Times New Roman" w:hAnsi="Times New Roman" w:cs="Times New Roman"/>
          <w:color w:val="auto"/>
        </w:rPr>
        <w:t>as</w:t>
      </w:r>
      <w:r w:rsidRPr="001A12CA">
        <w:rPr>
          <w:rFonts w:ascii="Times New Roman" w:hAnsi="Times New Roman" w:cs="Times New Roman"/>
          <w:color w:val="auto"/>
        </w:rPr>
        <w:t xml:space="preserve">) </w:t>
      </w:r>
      <w:r w:rsidRPr="001A12CA">
        <w:rPr>
          <w:rFonts w:ascii="Times New Roman" w:hAnsi="Times New Roman" w:cs="Times New Roman"/>
        </w:rPr>
        <w:t xml:space="preserve">kalendārajām dienām, tad grafikā darbu izpilde jānorāda pa dienām, savukārt, ja būvniecības darbu izpildes termiņš ir vienāds vai lielāks par </w:t>
      </w:r>
      <w:r w:rsidRPr="001A12CA">
        <w:rPr>
          <w:rFonts w:ascii="Times New Roman" w:hAnsi="Times New Roman" w:cs="Times New Roman"/>
          <w:color w:val="auto"/>
        </w:rPr>
        <w:t>46 (četrdesmit seš</w:t>
      </w:r>
      <w:r w:rsidR="00AD4A3B">
        <w:rPr>
          <w:rFonts w:ascii="Times New Roman" w:hAnsi="Times New Roman" w:cs="Times New Roman"/>
          <w:color w:val="auto"/>
        </w:rPr>
        <w:t>as</w:t>
      </w:r>
      <w:r w:rsidRPr="001A12CA">
        <w:rPr>
          <w:rFonts w:ascii="Times New Roman" w:hAnsi="Times New Roman" w:cs="Times New Roman"/>
          <w:color w:val="auto"/>
        </w:rPr>
        <w:t xml:space="preserve">) </w:t>
      </w:r>
      <w:r w:rsidRPr="001A12CA">
        <w:rPr>
          <w:rFonts w:ascii="Times New Roman" w:hAnsi="Times New Roman" w:cs="Times New Roman"/>
        </w:rPr>
        <w:t>kalendār</w:t>
      </w:r>
      <w:r w:rsidR="001A12CA">
        <w:rPr>
          <w:rFonts w:ascii="Times New Roman" w:hAnsi="Times New Roman" w:cs="Times New Roman"/>
        </w:rPr>
        <w:t>ajām</w:t>
      </w:r>
      <w:r w:rsidRPr="001A12CA">
        <w:rPr>
          <w:rFonts w:ascii="Times New Roman" w:hAnsi="Times New Roman" w:cs="Times New Roman"/>
        </w:rPr>
        <w:t xml:space="preserve"> dien</w:t>
      </w:r>
      <w:r w:rsidR="001A12CA">
        <w:rPr>
          <w:rFonts w:ascii="Times New Roman" w:hAnsi="Times New Roman" w:cs="Times New Roman"/>
        </w:rPr>
        <w:t>ām</w:t>
      </w:r>
      <w:r w:rsidRPr="001A12CA">
        <w:rPr>
          <w:rFonts w:ascii="Times New Roman" w:hAnsi="Times New Roman" w:cs="Times New Roman"/>
        </w:rPr>
        <w:t>, tad  kalendārajā grafikā darbu izpilde var tikt norādīta pa nedēļām.</w:t>
      </w:r>
    </w:p>
    <w:p w14:paraId="7A30AD45" w14:textId="77777777" w:rsidR="00D358DD" w:rsidRPr="00D358DD" w:rsidRDefault="00D358DD" w:rsidP="00D358DD">
      <w:pPr>
        <w:pStyle w:val="Default"/>
        <w:jc w:val="both"/>
        <w:rPr>
          <w:rFonts w:ascii="Times New Roman" w:hAnsi="Times New Roman" w:cs="Times New Roman"/>
        </w:rPr>
      </w:pPr>
    </w:p>
    <w:p w14:paraId="38742AF3" w14:textId="77777777" w:rsidR="00D358DD" w:rsidRPr="00D358DD" w:rsidRDefault="00D358DD" w:rsidP="00D358DD">
      <w:pPr>
        <w:pStyle w:val="Default"/>
        <w:jc w:val="both"/>
        <w:rPr>
          <w:rFonts w:ascii="Times New Roman" w:hAnsi="Times New Roman" w:cs="Times New Roman"/>
        </w:rPr>
      </w:pPr>
    </w:p>
    <w:p w14:paraId="5BA081EB" w14:textId="77777777" w:rsidR="00D358DD" w:rsidRPr="00D358DD" w:rsidRDefault="00D358DD" w:rsidP="00D358DD">
      <w:pPr>
        <w:pStyle w:val="Default"/>
        <w:jc w:val="both"/>
        <w:rPr>
          <w:rFonts w:ascii="Times New Roman" w:hAnsi="Times New Roman" w:cs="Times New Roman"/>
        </w:rPr>
      </w:pPr>
    </w:p>
    <w:p w14:paraId="76813916" w14:textId="77777777" w:rsidR="00D358DD" w:rsidRPr="00D358DD" w:rsidRDefault="00D358DD" w:rsidP="00BC7676">
      <w:pPr>
        <w:pStyle w:val="Default"/>
        <w:jc w:val="both"/>
        <w:rPr>
          <w:rFonts w:ascii="Times New Roman" w:hAnsi="Times New Roman" w:cs="Times New Roman"/>
        </w:rPr>
      </w:pPr>
    </w:p>
    <w:sectPr w:rsidR="00D358DD" w:rsidRPr="00D358DD"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207E3" w14:textId="77777777" w:rsidR="002E02CA" w:rsidRDefault="002E02CA" w:rsidP="009160AC">
      <w:pPr>
        <w:spacing w:after="0" w:line="240" w:lineRule="auto"/>
      </w:pPr>
      <w:r>
        <w:separator/>
      </w:r>
    </w:p>
  </w:endnote>
  <w:endnote w:type="continuationSeparator" w:id="0">
    <w:p w14:paraId="34C8571E" w14:textId="77777777" w:rsidR="002E02CA" w:rsidRDefault="002E02CA"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D7BCA" w14:textId="77777777" w:rsidR="002E02CA" w:rsidRDefault="002E02CA" w:rsidP="009160AC">
      <w:pPr>
        <w:spacing w:after="0" w:line="240" w:lineRule="auto"/>
      </w:pPr>
      <w:r>
        <w:separator/>
      </w:r>
    </w:p>
  </w:footnote>
  <w:footnote w:type="continuationSeparator" w:id="0">
    <w:p w14:paraId="708D71BB" w14:textId="77777777" w:rsidR="002E02CA" w:rsidRDefault="002E02CA"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176A"/>
    <w:multiLevelType w:val="multilevel"/>
    <w:tmpl w:val="A8B00E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1AB43306"/>
    <w:multiLevelType w:val="hybridMultilevel"/>
    <w:tmpl w:val="17C08B32"/>
    <w:lvl w:ilvl="0" w:tplc="C4E05D12">
      <w:start w:val="3"/>
      <w:numFmt w:val="bullet"/>
      <w:lvlText w:val=""/>
      <w:lvlJc w:val="left"/>
      <w:pPr>
        <w:ind w:left="720" w:hanging="360"/>
      </w:pPr>
      <w:rPr>
        <w:rFonts w:ascii="Symbol" w:eastAsiaTheme="minorHAnsi"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18"/>
  </w:num>
  <w:num w:numId="4" w16cid:durableId="1937210401">
    <w:abstractNumId w:val="9"/>
  </w:num>
  <w:num w:numId="5" w16cid:durableId="190841310">
    <w:abstractNumId w:val="5"/>
  </w:num>
  <w:num w:numId="6" w16cid:durableId="808401699">
    <w:abstractNumId w:val="11"/>
  </w:num>
  <w:num w:numId="7" w16cid:durableId="308830484">
    <w:abstractNumId w:val="8"/>
  </w:num>
  <w:num w:numId="8" w16cid:durableId="1771730384">
    <w:abstractNumId w:val="17"/>
  </w:num>
  <w:num w:numId="9" w16cid:durableId="1781414101">
    <w:abstractNumId w:val="3"/>
  </w:num>
  <w:num w:numId="10" w16cid:durableId="102655186">
    <w:abstractNumId w:val="16"/>
  </w:num>
  <w:num w:numId="11" w16cid:durableId="1316183936">
    <w:abstractNumId w:val="14"/>
  </w:num>
  <w:num w:numId="12" w16cid:durableId="1582448332">
    <w:abstractNumId w:val="15"/>
  </w:num>
  <w:num w:numId="13" w16cid:durableId="1328092757">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6"/>
  </w:num>
  <w:num w:numId="15" w16cid:durableId="17884254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3282313">
    <w:abstractNumId w:val="0"/>
  </w:num>
  <w:num w:numId="19" w16cid:durableId="12880475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4009D"/>
    <w:rsid w:val="0005052E"/>
    <w:rsid w:val="00055D52"/>
    <w:rsid w:val="00060238"/>
    <w:rsid w:val="00060972"/>
    <w:rsid w:val="00064784"/>
    <w:rsid w:val="00092585"/>
    <w:rsid w:val="00094A5B"/>
    <w:rsid w:val="000C378B"/>
    <w:rsid w:val="000C72F3"/>
    <w:rsid w:val="000D4D5F"/>
    <w:rsid w:val="000E4569"/>
    <w:rsid w:val="00131AF8"/>
    <w:rsid w:val="00132222"/>
    <w:rsid w:val="001616E3"/>
    <w:rsid w:val="00164982"/>
    <w:rsid w:val="00195E1A"/>
    <w:rsid w:val="001A12CA"/>
    <w:rsid w:val="001B1596"/>
    <w:rsid w:val="001B60E1"/>
    <w:rsid w:val="001C1863"/>
    <w:rsid w:val="001C2ECD"/>
    <w:rsid w:val="001C4698"/>
    <w:rsid w:val="001F4D3E"/>
    <w:rsid w:val="0020581C"/>
    <w:rsid w:val="00214776"/>
    <w:rsid w:val="002254A2"/>
    <w:rsid w:val="0025032E"/>
    <w:rsid w:val="00253498"/>
    <w:rsid w:val="00263708"/>
    <w:rsid w:val="002710C8"/>
    <w:rsid w:val="00284129"/>
    <w:rsid w:val="0028766D"/>
    <w:rsid w:val="00292D0E"/>
    <w:rsid w:val="002E02C0"/>
    <w:rsid w:val="002E02CA"/>
    <w:rsid w:val="002E234F"/>
    <w:rsid w:val="002F261D"/>
    <w:rsid w:val="002F3484"/>
    <w:rsid w:val="00300A4F"/>
    <w:rsid w:val="00302316"/>
    <w:rsid w:val="0031474C"/>
    <w:rsid w:val="00315557"/>
    <w:rsid w:val="00330351"/>
    <w:rsid w:val="0033238E"/>
    <w:rsid w:val="00332A5A"/>
    <w:rsid w:val="00337AD9"/>
    <w:rsid w:val="00341417"/>
    <w:rsid w:val="003536E3"/>
    <w:rsid w:val="00363B15"/>
    <w:rsid w:val="003812FF"/>
    <w:rsid w:val="003939A4"/>
    <w:rsid w:val="00394A44"/>
    <w:rsid w:val="003A7964"/>
    <w:rsid w:val="003C3148"/>
    <w:rsid w:val="003E2D67"/>
    <w:rsid w:val="004328C0"/>
    <w:rsid w:val="00461E4C"/>
    <w:rsid w:val="004938B0"/>
    <w:rsid w:val="004A1FC7"/>
    <w:rsid w:val="004C64A7"/>
    <w:rsid w:val="004D3BE8"/>
    <w:rsid w:val="00502BD7"/>
    <w:rsid w:val="00505122"/>
    <w:rsid w:val="00506C29"/>
    <w:rsid w:val="00533E65"/>
    <w:rsid w:val="00544C6E"/>
    <w:rsid w:val="00553813"/>
    <w:rsid w:val="0055775B"/>
    <w:rsid w:val="00564C85"/>
    <w:rsid w:val="00596A2E"/>
    <w:rsid w:val="005B08CB"/>
    <w:rsid w:val="005B6C87"/>
    <w:rsid w:val="005C5477"/>
    <w:rsid w:val="005D1FB2"/>
    <w:rsid w:val="005E4436"/>
    <w:rsid w:val="00607BD0"/>
    <w:rsid w:val="006115E9"/>
    <w:rsid w:val="00622557"/>
    <w:rsid w:val="0062292B"/>
    <w:rsid w:val="00661167"/>
    <w:rsid w:val="00675CA4"/>
    <w:rsid w:val="00697D83"/>
    <w:rsid w:val="006B4CC9"/>
    <w:rsid w:val="006E6E3D"/>
    <w:rsid w:val="007006FA"/>
    <w:rsid w:val="00700740"/>
    <w:rsid w:val="00715181"/>
    <w:rsid w:val="00735644"/>
    <w:rsid w:val="00786058"/>
    <w:rsid w:val="007904F5"/>
    <w:rsid w:val="00791EA0"/>
    <w:rsid w:val="00796CF2"/>
    <w:rsid w:val="007A3914"/>
    <w:rsid w:val="007A4A4A"/>
    <w:rsid w:val="007B010A"/>
    <w:rsid w:val="007F7274"/>
    <w:rsid w:val="008466D7"/>
    <w:rsid w:val="00851A35"/>
    <w:rsid w:val="00855E13"/>
    <w:rsid w:val="00860D0F"/>
    <w:rsid w:val="00861E5A"/>
    <w:rsid w:val="00863914"/>
    <w:rsid w:val="008706F6"/>
    <w:rsid w:val="00892424"/>
    <w:rsid w:val="00893E7C"/>
    <w:rsid w:val="008975B0"/>
    <w:rsid w:val="008B0062"/>
    <w:rsid w:val="008C0D0F"/>
    <w:rsid w:val="008D2661"/>
    <w:rsid w:val="008F66CF"/>
    <w:rsid w:val="008F67EC"/>
    <w:rsid w:val="008F7DAC"/>
    <w:rsid w:val="009160AC"/>
    <w:rsid w:val="0092297F"/>
    <w:rsid w:val="00942929"/>
    <w:rsid w:val="00977DEE"/>
    <w:rsid w:val="00981DC3"/>
    <w:rsid w:val="00991031"/>
    <w:rsid w:val="009B58AB"/>
    <w:rsid w:val="009B5B42"/>
    <w:rsid w:val="00A020A7"/>
    <w:rsid w:val="00A566A7"/>
    <w:rsid w:val="00A66613"/>
    <w:rsid w:val="00A829D8"/>
    <w:rsid w:val="00A86FD1"/>
    <w:rsid w:val="00AA3B15"/>
    <w:rsid w:val="00AA6E55"/>
    <w:rsid w:val="00AB26B0"/>
    <w:rsid w:val="00AB42DF"/>
    <w:rsid w:val="00AC1A65"/>
    <w:rsid w:val="00AD4A3B"/>
    <w:rsid w:val="00AF71C5"/>
    <w:rsid w:val="00B03D6C"/>
    <w:rsid w:val="00B0684C"/>
    <w:rsid w:val="00B06DFC"/>
    <w:rsid w:val="00B205DD"/>
    <w:rsid w:val="00B32FF9"/>
    <w:rsid w:val="00B53989"/>
    <w:rsid w:val="00B57AC3"/>
    <w:rsid w:val="00B62F33"/>
    <w:rsid w:val="00BA3E76"/>
    <w:rsid w:val="00BA6724"/>
    <w:rsid w:val="00BA7B7F"/>
    <w:rsid w:val="00BC1321"/>
    <w:rsid w:val="00BC4B41"/>
    <w:rsid w:val="00BC7676"/>
    <w:rsid w:val="00BD250A"/>
    <w:rsid w:val="00C00E4D"/>
    <w:rsid w:val="00C22E78"/>
    <w:rsid w:val="00C34BF7"/>
    <w:rsid w:val="00C417ED"/>
    <w:rsid w:val="00C57D56"/>
    <w:rsid w:val="00C6439D"/>
    <w:rsid w:val="00C75889"/>
    <w:rsid w:val="00CA123B"/>
    <w:rsid w:val="00CB5636"/>
    <w:rsid w:val="00CE1E56"/>
    <w:rsid w:val="00CF7F75"/>
    <w:rsid w:val="00D206A7"/>
    <w:rsid w:val="00D35263"/>
    <w:rsid w:val="00D358DD"/>
    <w:rsid w:val="00D36C26"/>
    <w:rsid w:val="00D41BE1"/>
    <w:rsid w:val="00D5189E"/>
    <w:rsid w:val="00D52A9B"/>
    <w:rsid w:val="00D622A1"/>
    <w:rsid w:val="00D82797"/>
    <w:rsid w:val="00DA7CD9"/>
    <w:rsid w:val="00DB1915"/>
    <w:rsid w:val="00DD5E0F"/>
    <w:rsid w:val="00DE5F96"/>
    <w:rsid w:val="00DF1F3C"/>
    <w:rsid w:val="00E07ACC"/>
    <w:rsid w:val="00E11B12"/>
    <w:rsid w:val="00E15208"/>
    <w:rsid w:val="00E73FAB"/>
    <w:rsid w:val="00E775C6"/>
    <w:rsid w:val="00E80183"/>
    <w:rsid w:val="00EA4B35"/>
    <w:rsid w:val="00EA7013"/>
    <w:rsid w:val="00EB4FB1"/>
    <w:rsid w:val="00EC119F"/>
    <w:rsid w:val="00EC6F95"/>
    <w:rsid w:val="00ED2EA4"/>
    <w:rsid w:val="00EE274A"/>
    <w:rsid w:val="00EF0944"/>
    <w:rsid w:val="00EF5E34"/>
    <w:rsid w:val="00F00B06"/>
    <w:rsid w:val="00F01714"/>
    <w:rsid w:val="00F05B41"/>
    <w:rsid w:val="00F12365"/>
    <w:rsid w:val="00F160A1"/>
    <w:rsid w:val="00F42565"/>
    <w:rsid w:val="00F43F5F"/>
    <w:rsid w:val="00F55D28"/>
    <w:rsid w:val="00F56B83"/>
    <w:rsid w:val="00F62FF1"/>
    <w:rsid w:val="00FC7957"/>
    <w:rsid w:val="00FD0667"/>
    <w:rsid w:val="00FD2511"/>
    <w:rsid w:val="00FE194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82742">
      <w:bodyDiv w:val="1"/>
      <w:marLeft w:val="0"/>
      <w:marRight w:val="0"/>
      <w:marTop w:val="0"/>
      <w:marBottom w:val="0"/>
      <w:divBdr>
        <w:top w:val="none" w:sz="0" w:space="0" w:color="auto"/>
        <w:left w:val="none" w:sz="0" w:space="0" w:color="auto"/>
        <w:bottom w:val="none" w:sz="0" w:space="0" w:color="auto"/>
        <w:right w:val="none" w:sz="0" w:space="0" w:color="auto"/>
      </w:divBdr>
    </w:div>
    <w:div w:id="80025933">
      <w:bodyDiv w:val="1"/>
      <w:marLeft w:val="0"/>
      <w:marRight w:val="0"/>
      <w:marTop w:val="0"/>
      <w:marBottom w:val="0"/>
      <w:divBdr>
        <w:top w:val="none" w:sz="0" w:space="0" w:color="auto"/>
        <w:left w:val="none" w:sz="0" w:space="0" w:color="auto"/>
        <w:bottom w:val="none" w:sz="0" w:space="0" w:color="auto"/>
        <w:right w:val="none" w:sz="0" w:space="0" w:color="auto"/>
      </w:divBdr>
    </w:div>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Pages>
  <Words>2601</Words>
  <Characters>1484</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4</cp:revision>
  <cp:lastPrinted>2024-05-21T10:41:00Z</cp:lastPrinted>
  <dcterms:created xsi:type="dcterms:W3CDTF">2025-01-21T08:52:00Z</dcterms:created>
  <dcterms:modified xsi:type="dcterms:W3CDTF">2025-01-22T07:50:00Z</dcterms:modified>
</cp:coreProperties>
</file>