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A0C" w14:textId="77777777" w:rsidR="0056757E" w:rsidRDefault="0056757E"/>
    <w:p w14:paraId="0283C5EA" w14:textId="4DA1D916" w:rsidR="0056757E" w:rsidRPr="00BE172A" w:rsidRDefault="002E33EB" w:rsidP="0056757E">
      <w:pPr>
        <w:spacing w:after="0" w:line="240" w:lineRule="auto"/>
        <w:rPr>
          <w:rFonts w:ascii="Times New Roman" w:eastAsia="Times New Roman" w:hAnsi="Times New Roman" w:cs="Times New Roman"/>
          <w:b/>
          <w:lang w:eastAsia="lv-LV"/>
        </w:rPr>
      </w:pPr>
      <w:r>
        <w:rPr>
          <w:rFonts w:ascii="Times New Roman" w:eastAsia="Times New Roman" w:hAnsi="Times New Roman" w:cs="Times New Roman"/>
          <w:b/>
          <w:lang w:eastAsia="lv-LV"/>
        </w:rPr>
        <w:t>1</w:t>
      </w:r>
      <w:r w:rsidR="00CD35BD">
        <w:rPr>
          <w:rFonts w:ascii="Times New Roman" w:eastAsia="Times New Roman" w:hAnsi="Times New Roman" w:cs="Times New Roman"/>
          <w:b/>
          <w:lang w:eastAsia="lv-LV"/>
        </w:rPr>
        <w:t>8</w:t>
      </w:r>
      <w:r>
        <w:rPr>
          <w:rFonts w:ascii="Times New Roman" w:eastAsia="Times New Roman" w:hAnsi="Times New Roman" w:cs="Times New Roman"/>
          <w:b/>
          <w:lang w:eastAsia="lv-LV"/>
        </w:rPr>
        <w:t>.02</w:t>
      </w:r>
      <w:r w:rsidR="0056757E" w:rsidRPr="00BE172A">
        <w:rPr>
          <w:rFonts w:ascii="Times New Roman" w:eastAsia="Times New Roman" w:hAnsi="Times New Roman" w:cs="Times New Roman"/>
          <w:b/>
          <w:lang w:eastAsia="lv-LV"/>
        </w:rPr>
        <w:t>.202</w:t>
      </w:r>
      <w:r>
        <w:rPr>
          <w:rFonts w:ascii="Times New Roman" w:eastAsia="Times New Roman" w:hAnsi="Times New Roman" w:cs="Times New Roman"/>
          <w:b/>
          <w:lang w:eastAsia="lv-LV"/>
        </w:rPr>
        <w:t>5</w:t>
      </w:r>
      <w:r w:rsidR="0056757E" w:rsidRPr="00BE172A">
        <w:rPr>
          <w:rFonts w:ascii="Times New Roman" w:eastAsia="Times New Roman" w:hAnsi="Times New Roman" w:cs="Times New Roman"/>
          <w:b/>
          <w:lang w:eastAsia="lv-LV"/>
        </w:rPr>
        <w:t>.</w:t>
      </w:r>
    </w:p>
    <w:p w14:paraId="144C5689" w14:textId="77777777" w:rsidR="00254957" w:rsidRDefault="00254957" w:rsidP="0056757E">
      <w:pPr>
        <w:spacing w:after="0" w:line="240" w:lineRule="auto"/>
        <w:jc w:val="right"/>
        <w:rPr>
          <w:rFonts w:ascii="Times New Roman" w:eastAsia="Times New Roman" w:hAnsi="Times New Roman" w:cs="Times New Roman"/>
          <w:lang w:eastAsia="lv-LV"/>
        </w:rPr>
      </w:pPr>
    </w:p>
    <w:p w14:paraId="11C7C089" w14:textId="77777777" w:rsidR="0056757E" w:rsidRPr="00C87925" w:rsidRDefault="0056757E" w:rsidP="00BE172A">
      <w:pPr>
        <w:spacing w:after="0" w:line="240" w:lineRule="auto"/>
        <w:rPr>
          <w:rFonts w:ascii="Times New Roman" w:eastAsia="Times New Roman" w:hAnsi="Times New Roman" w:cs="Times New Roman"/>
          <w:lang w:eastAsia="lv-LV"/>
        </w:rPr>
      </w:pPr>
    </w:p>
    <w:p w14:paraId="5A770A0D" w14:textId="7A9A44A8" w:rsidR="005F2A92" w:rsidRPr="002E67B7" w:rsidRDefault="0056757E" w:rsidP="002E67B7">
      <w:pPr>
        <w:spacing w:after="0" w:line="240" w:lineRule="auto"/>
        <w:ind w:firstLine="720"/>
        <w:jc w:val="both"/>
        <w:rPr>
          <w:rFonts w:ascii="Times New Roman" w:eastAsia="Times New Roman" w:hAnsi="Times New Roman" w:cs="Times New Roman"/>
          <w:sz w:val="24"/>
          <w:szCs w:val="24"/>
        </w:rPr>
      </w:pPr>
      <w:r w:rsidRPr="00C87925">
        <w:rPr>
          <w:rFonts w:ascii="Times New Roman" w:eastAsia="Times New Roman" w:hAnsi="Times New Roman" w:cs="Times New Roman"/>
          <w:sz w:val="24"/>
          <w:szCs w:val="24"/>
        </w:rPr>
        <w:t>SIA „CĒSU KLĪNIKA” Iepirkumu komisija sniedz atbild</w:t>
      </w:r>
      <w:r w:rsidR="00505207">
        <w:rPr>
          <w:rFonts w:ascii="Times New Roman" w:eastAsia="Times New Roman" w:hAnsi="Times New Roman" w:cs="Times New Roman"/>
          <w:sz w:val="24"/>
          <w:szCs w:val="24"/>
        </w:rPr>
        <w:t xml:space="preserve">i </w:t>
      </w:r>
      <w:r w:rsidRPr="00C87925">
        <w:rPr>
          <w:rFonts w:ascii="Times New Roman" w:eastAsia="Times New Roman" w:hAnsi="Times New Roman" w:cs="Times New Roman"/>
          <w:sz w:val="24"/>
          <w:szCs w:val="24"/>
        </w:rPr>
        <w:t>uz ieinteresēt</w:t>
      </w:r>
      <w:r w:rsidR="00A56AD4">
        <w:rPr>
          <w:rFonts w:ascii="Times New Roman" w:eastAsia="Times New Roman" w:hAnsi="Times New Roman" w:cs="Times New Roman"/>
          <w:sz w:val="24"/>
          <w:szCs w:val="24"/>
        </w:rPr>
        <w:t>ā</w:t>
      </w:r>
      <w:r w:rsidRPr="00C87925">
        <w:rPr>
          <w:rFonts w:ascii="Times New Roman" w:eastAsia="Times New Roman" w:hAnsi="Times New Roman" w:cs="Times New Roman"/>
          <w:sz w:val="24"/>
          <w:szCs w:val="24"/>
        </w:rPr>
        <w:t xml:space="preserve">  Piegādātāj</w:t>
      </w:r>
      <w:r w:rsidR="00A56AD4">
        <w:rPr>
          <w:rFonts w:ascii="Times New Roman" w:eastAsia="Times New Roman" w:hAnsi="Times New Roman" w:cs="Times New Roman"/>
          <w:sz w:val="24"/>
          <w:szCs w:val="24"/>
        </w:rPr>
        <w:t>a</w:t>
      </w:r>
      <w:r w:rsidRPr="00C87925">
        <w:rPr>
          <w:rFonts w:ascii="Times New Roman" w:eastAsia="Times New Roman" w:hAnsi="Times New Roman" w:cs="Times New Roman"/>
          <w:sz w:val="24"/>
          <w:szCs w:val="24"/>
        </w:rPr>
        <w:t xml:space="preserve"> uzdot</w:t>
      </w:r>
      <w:r w:rsidR="00505207">
        <w:rPr>
          <w:rFonts w:ascii="Times New Roman" w:eastAsia="Times New Roman" w:hAnsi="Times New Roman" w:cs="Times New Roman"/>
          <w:sz w:val="24"/>
          <w:szCs w:val="24"/>
        </w:rPr>
        <w:t>o</w:t>
      </w:r>
      <w:r w:rsidRPr="00C87925">
        <w:rPr>
          <w:rFonts w:ascii="Times New Roman" w:eastAsia="Times New Roman" w:hAnsi="Times New Roman" w:cs="Times New Roman"/>
          <w:sz w:val="24"/>
          <w:szCs w:val="24"/>
        </w:rPr>
        <w:t xml:space="preserve"> jautājum</w:t>
      </w:r>
      <w:r w:rsidR="00505207">
        <w:rPr>
          <w:rFonts w:ascii="Times New Roman" w:eastAsia="Times New Roman" w:hAnsi="Times New Roman" w:cs="Times New Roman"/>
          <w:sz w:val="24"/>
          <w:szCs w:val="24"/>
        </w:rPr>
        <w:t>u</w:t>
      </w:r>
      <w:r w:rsidRPr="00C87925">
        <w:rPr>
          <w:rFonts w:ascii="Times New Roman" w:eastAsia="Times New Roman" w:hAnsi="Times New Roman" w:cs="Times New Roman"/>
          <w:sz w:val="24"/>
          <w:szCs w:val="24"/>
        </w:rPr>
        <w:t xml:space="preserve"> </w:t>
      </w:r>
      <w:r w:rsidR="002E33EB">
        <w:rPr>
          <w:rFonts w:ascii="Times New Roman" w:eastAsia="Times New Roman" w:hAnsi="Times New Roman" w:cs="Times New Roman"/>
          <w:sz w:val="24"/>
          <w:szCs w:val="24"/>
        </w:rPr>
        <w:t>AK</w:t>
      </w:r>
      <w:r w:rsidR="000762A6">
        <w:rPr>
          <w:rFonts w:ascii="Times New Roman" w:eastAsia="Times New Roman" w:hAnsi="Times New Roman" w:cs="Times New Roman"/>
          <w:sz w:val="24"/>
          <w:szCs w:val="24"/>
        </w:rPr>
        <w:t xml:space="preserve"> iepirkumā </w:t>
      </w:r>
      <w:r w:rsidR="002E33EB" w:rsidRPr="002E33EB">
        <w:rPr>
          <w:rFonts w:ascii="Times New Roman" w:eastAsia="Times New Roman" w:hAnsi="Times New Roman" w:cs="Times New Roman"/>
          <w:sz w:val="24"/>
          <w:szCs w:val="24"/>
        </w:rPr>
        <w:t>“</w:t>
      </w:r>
      <w:r w:rsidR="004C63E5" w:rsidRPr="004C63E5">
        <w:rPr>
          <w:rFonts w:ascii="Times New Roman" w:eastAsia="Times New Roman" w:hAnsi="Times New Roman" w:cs="Times New Roman"/>
          <w:sz w:val="24"/>
          <w:szCs w:val="24"/>
        </w:rPr>
        <w:t>Būvprojekta izstrāde un autoruzraudzība ”</w:t>
      </w:r>
      <w:proofErr w:type="spellStart"/>
      <w:r w:rsidR="004C63E5" w:rsidRPr="004C63E5">
        <w:rPr>
          <w:rFonts w:ascii="Times New Roman" w:eastAsia="Times New Roman" w:hAnsi="Times New Roman" w:cs="Times New Roman"/>
          <w:sz w:val="24"/>
          <w:szCs w:val="24"/>
        </w:rPr>
        <w:t>Cēsu</w:t>
      </w:r>
      <w:proofErr w:type="spellEnd"/>
      <w:r w:rsidR="004C63E5" w:rsidRPr="004C63E5">
        <w:rPr>
          <w:rFonts w:ascii="Times New Roman" w:eastAsia="Times New Roman" w:hAnsi="Times New Roman" w:cs="Times New Roman"/>
          <w:sz w:val="24"/>
          <w:szCs w:val="24"/>
        </w:rPr>
        <w:t xml:space="preserve"> klīnikas Diagnostikas korpusa ambulatoro sekundāro un primārās veselības aprūpes telpu pārbūvei</w:t>
      </w:r>
      <w:r w:rsidR="002E33EB" w:rsidRPr="002E33EB">
        <w:rPr>
          <w:rFonts w:ascii="Times New Roman" w:eastAsia="Times New Roman" w:hAnsi="Times New Roman" w:cs="Times New Roman"/>
          <w:sz w:val="24"/>
          <w:szCs w:val="24"/>
        </w:rPr>
        <w:t>”</w:t>
      </w:r>
      <w:r w:rsidR="004C63E5">
        <w:rPr>
          <w:rFonts w:ascii="Times New Roman" w:eastAsia="Times New Roman" w:hAnsi="Times New Roman" w:cs="Times New Roman"/>
          <w:sz w:val="24"/>
          <w:szCs w:val="24"/>
        </w:rPr>
        <w:t xml:space="preserve"> </w:t>
      </w:r>
      <w:r w:rsidR="002E33EB" w:rsidRPr="002E33EB">
        <w:rPr>
          <w:rFonts w:ascii="Times New Roman" w:eastAsia="Times New Roman" w:hAnsi="Times New Roman" w:cs="Times New Roman"/>
          <w:sz w:val="24"/>
          <w:szCs w:val="24"/>
        </w:rPr>
        <w:t>IDENTIFIKĀCIJAS Nr. CK 202</w:t>
      </w:r>
      <w:r w:rsidR="004C63E5">
        <w:rPr>
          <w:rFonts w:ascii="Times New Roman" w:eastAsia="Times New Roman" w:hAnsi="Times New Roman" w:cs="Times New Roman"/>
          <w:sz w:val="24"/>
          <w:szCs w:val="24"/>
        </w:rPr>
        <w:t>4</w:t>
      </w:r>
      <w:r w:rsidR="002E33EB" w:rsidRPr="002E33EB">
        <w:rPr>
          <w:rFonts w:ascii="Times New Roman" w:eastAsia="Times New Roman" w:hAnsi="Times New Roman" w:cs="Times New Roman"/>
          <w:sz w:val="24"/>
          <w:szCs w:val="24"/>
        </w:rPr>
        <w:t>/</w:t>
      </w:r>
      <w:r w:rsidR="004C63E5">
        <w:rPr>
          <w:rFonts w:ascii="Times New Roman" w:eastAsia="Times New Roman" w:hAnsi="Times New Roman" w:cs="Times New Roman"/>
          <w:sz w:val="24"/>
          <w:szCs w:val="24"/>
        </w:rPr>
        <w:t>26</w:t>
      </w:r>
      <w:r w:rsidR="002E33EB" w:rsidRPr="002E33EB">
        <w:rPr>
          <w:rFonts w:ascii="Times New Roman" w:eastAsia="Times New Roman" w:hAnsi="Times New Roman" w:cs="Times New Roman"/>
          <w:sz w:val="24"/>
          <w:szCs w:val="24"/>
        </w:rPr>
        <w:t>/AK</w:t>
      </w:r>
    </w:p>
    <w:p w14:paraId="01D11908" w14:textId="1BE5D05C" w:rsidR="004C63E5" w:rsidRPr="004C63E5" w:rsidRDefault="0056757E" w:rsidP="004C63E5">
      <w:pPr>
        <w:rPr>
          <w:rFonts w:ascii="Times New Roman" w:hAnsi="Times New Roman" w:cs="Times New Roman"/>
          <w:b/>
          <w:sz w:val="28"/>
          <w:szCs w:val="28"/>
          <w:u w:val="single"/>
        </w:rPr>
      </w:pPr>
      <w:r w:rsidRPr="004C63E5">
        <w:rPr>
          <w:rFonts w:ascii="Times New Roman" w:hAnsi="Times New Roman" w:cs="Times New Roman"/>
          <w:b/>
          <w:sz w:val="28"/>
          <w:szCs w:val="28"/>
          <w:u w:val="single"/>
        </w:rPr>
        <w:t>J</w:t>
      </w:r>
      <w:r w:rsidR="005325F7" w:rsidRPr="004C63E5">
        <w:rPr>
          <w:rFonts w:ascii="Times New Roman" w:hAnsi="Times New Roman" w:cs="Times New Roman"/>
          <w:b/>
          <w:sz w:val="28"/>
          <w:szCs w:val="28"/>
          <w:u w:val="single"/>
        </w:rPr>
        <w:t>autājum</w:t>
      </w:r>
      <w:r w:rsidR="005F2A92">
        <w:rPr>
          <w:rFonts w:ascii="Times New Roman" w:hAnsi="Times New Roman" w:cs="Times New Roman"/>
          <w:b/>
          <w:sz w:val="28"/>
          <w:szCs w:val="28"/>
          <w:u w:val="single"/>
        </w:rPr>
        <w:t>s:</w:t>
      </w:r>
    </w:p>
    <w:p w14:paraId="1D9A2D2A" w14:textId="77777777" w:rsidR="005F2A92" w:rsidRPr="0043345C" w:rsidRDefault="005F2A92" w:rsidP="005F2A92">
      <w:pPr>
        <w:spacing w:after="0"/>
        <w:ind w:firstLine="360"/>
        <w:jc w:val="both"/>
        <w:rPr>
          <w:rFonts w:ascii="Times New Roman" w:hAnsi="Times New Roman" w:cs="Times New Roman"/>
          <w:sz w:val="24"/>
          <w:szCs w:val="24"/>
        </w:rPr>
      </w:pPr>
      <w:r w:rsidRPr="0043345C">
        <w:rPr>
          <w:rFonts w:ascii="Times New Roman" w:hAnsi="Times New Roman" w:cs="Times New Roman"/>
          <w:sz w:val="24"/>
          <w:szCs w:val="24"/>
        </w:rPr>
        <w:t>Iepazīstoties ar atklāta konkursa “Būvprojekta izstrāde un autoruzraudzība “</w:t>
      </w:r>
      <w:proofErr w:type="spellStart"/>
      <w:r w:rsidRPr="0043345C">
        <w:rPr>
          <w:rFonts w:ascii="Times New Roman" w:hAnsi="Times New Roman" w:cs="Times New Roman"/>
          <w:sz w:val="24"/>
          <w:szCs w:val="24"/>
        </w:rPr>
        <w:t>Cēsu</w:t>
      </w:r>
      <w:proofErr w:type="spellEnd"/>
      <w:r w:rsidRPr="0043345C">
        <w:rPr>
          <w:rFonts w:ascii="Times New Roman" w:hAnsi="Times New Roman" w:cs="Times New Roman"/>
          <w:sz w:val="24"/>
          <w:szCs w:val="24"/>
        </w:rPr>
        <w:t xml:space="preserve"> klīnikas Diagnostikas korpusa ambulatoro sekundāro un primārās veselības aprūpes telpu pārbūve” iepirkuma identifikācijas numurs CK2024/26/AK līgumprojekt</w:t>
      </w:r>
      <w:r>
        <w:rPr>
          <w:rFonts w:ascii="Times New Roman" w:hAnsi="Times New Roman" w:cs="Times New Roman"/>
          <w:sz w:val="24"/>
          <w:szCs w:val="24"/>
        </w:rPr>
        <w:t xml:space="preserve">u būvprojekta izstrādei, </w:t>
      </w:r>
      <w:r w:rsidRPr="0043345C">
        <w:rPr>
          <w:rFonts w:ascii="Times New Roman" w:hAnsi="Times New Roman" w:cs="Times New Roman"/>
          <w:sz w:val="24"/>
          <w:szCs w:val="24"/>
        </w:rPr>
        <w:t>lūdzam</w:t>
      </w:r>
      <w:r>
        <w:rPr>
          <w:rFonts w:ascii="Times New Roman" w:hAnsi="Times New Roman" w:cs="Times New Roman"/>
          <w:sz w:val="24"/>
          <w:szCs w:val="24"/>
        </w:rPr>
        <w:t xml:space="preserve"> </w:t>
      </w:r>
      <w:r w:rsidRPr="0043345C">
        <w:rPr>
          <w:rFonts w:ascii="Times New Roman" w:hAnsi="Times New Roman" w:cs="Times New Roman"/>
          <w:sz w:val="24"/>
          <w:szCs w:val="24"/>
        </w:rPr>
        <w:t xml:space="preserve">Jūsu </w:t>
      </w:r>
      <w:r>
        <w:rPr>
          <w:rFonts w:ascii="Times New Roman" w:hAnsi="Times New Roman" w:cs="Times New Roman"/>
          <w:sz w:val="24"/>
          <w:szCs w:val="24"/>
        </w:rPr>
        <w:t>precizējumu</w:t>
      </w:r>
      <w:r w:rsidRPr="0043345C">
        <w:rPr>
          <w:rFonts w:ascii="Times New Roman" w:hAnsi="Times New Roman" w:cs="Times New Roman"/>
          <w:sz w:val="24"/>
          <w:szCs w:val="24"/>
        </w:rPr>
        <w:t xml:space="preserve">s: </w:t>
      </w:r>
    </w:p>
    <w:p w14:paraId="3EC35E54" w14:textId="77777777" w:rsidR="005F2A92" w:rsidRPr="0043345C" w:rsidRDefault="005F2A92" w:rsidP="005F2A92">
      <w:pPr>
        <w:spacing w:after="0"/>
        <w:jc w:val="both"/>
        <w:rPr>
          <w:rFonts w:ascii="Times New Roman" w:hAnsi="Times New Roman" w:cs="Times New Roman"/>
          <w:sz w:val="24"/>
          <w:szCs w:val="24"/>
        </w:rPr>
      </w:pPr>
    </w:p>
    <w:p w14:paraId="76EF1420" w14:textId="2DAF4FD0" w:rsidR="005F2A92" w:rsidRPr="009B5F84" w:rsidRDefault="005F2A92" w:rsidP="007B0025">
      <w:pPr>
        <w:pStyle w:val="Sarakstarindkopa"/>
        <w:ind w:left="0" w:right="-58"/>
        <w:jc w:val="both"/>
        <w:rPr>
          <w:i/>
          <w:iCs/>
          <w:lang w:val="lv-LV"/>
        </w:rPr>
      </w:pPr>
      <w:r w:rsidRPr="009B5F84">
        <w:rPr>
          <w:i/>
          <w:iCs/>
          <w:lang w:val="lv-LV"/>
        </w:rPr>
        <w:t xml:space="preserve">Līgumprojekta p.2.3. nosaka: Būvprojekta  izstrādes termiņos ir iekļauta Būvprojekta pirmreizējā ekspertīzes veikšana, kas ir vismaz 6 (sešas) nedēļas skaitot no dokumentācijas iesniegšanas Ekspertīzei līdz pozitīva ekspertīzes atzinuma saņemšanas datumam. </w:t>
      </w:r>
    </w:p>
    <w:p w14:paraId="32E59BA8" w14:textId="46940986" w:rsidR="005F2A92" w:rsidRDefault="005F2A92" w:rsidP="005F2A92">
      <w:pPr>
        <w:spacing w:line="252" w:lineRule="auto"/>
        <w:ind w:firstLine="720"/>
        <w:jc w:val="both"/>
        <w:rPr>
          <w:rFonts w:ascii="Times New Roman" w:hAnsi="Times New Roman" w:cs="Times New Roman"/>
          <w:b/>
          <w:bCs/>
          <w:sz w:val="24"/>
          <w:szCs w:val="24"/>
        </w:rPr>
      </w:pPr>
      <w:r w:rsidRPr="00753868">
        <w:rPr>
          <w:rFonts w:ascii="Times New Roman" w:hAnsi="Times New Roman" w:cs="Times New Roman"/>
          <w:b/>
          <w:bCs/>
          <w:sz w:val="24"/>
          <w:szCs w:val="24"/>
        </w:rPr>
        <w:t xml:space="preserve">Lūdzu precizēt </w:t>
      </w:r>
      <w:proofErr w:type="spellStart"/>
      <w:r w:rsidRPr="00753868">
        <w:rPr>
          <w:rFonts w:ascii="Times New Roman" w:hAnsi="Times New Roman" w:cs="Times New Roman"/>
          <w:b/>
          <w:bCs/>
          <w:sz w:val="24"/>
          <w:szCs w:val="24"/>
        </w:rPr>
        <w:t>būvprojektēšanas</w:t>
      </w:r>
      <w:proofErr w:type="spellEnd"/>
      <w:r w:rsidRPr="00753868">
        <w:rPr>
          <w:rFonts w:ascii="Times New Roman" w:hAnsi="Times New Roman" w:cs="Times New Roman"/>
          <w:b/>
          <w:bCs/>
          <w:sz w:val="24"/>
          <w:szCs w:val="24"/>
        </w:rPr>
        <w:t xml:space="preserve"> līguma 2.3.punktā norādīto līguma izpildes termiņu. Cik ilgā laikā Pasūtītājs prognozē būvprojekta ekspertīzes veikšanu. Vai līguma izpildes termiņš tiks pagarināts, ja pirmreizējās ekspertīzes termiņš pārsniedz 6 (sešas) nedēļas. </w:t>
      </w:r>
    </w:p>
    <w:p w14:paraId="6E5FB66B" w14:textId="77777777" w:rsidR="00583797" w:rsidRPr="005F2A92" w:rsidRDefault="00583797" w:rsidP="00583797">
      <w:pPr>
        <w:pBdr>
          <w:top w:val="nil"/>
          <w:left w:val="nil"/>
          <w:bottom w:val="nil"/>
          <w:right w:val="nil"/>
          <w:between w:val="nil"/>
        </w:pBdr>
        <w:ind w:left="34"/>
        <w:jc w:val="both"/>
        <w:rPr>
          <w:rFonts w:ascii="Times New Roman" w:hAnsi="Times New Roman" w:cs="Times New Roman"/>
          <w:b/>
          <w:bCs/>
          <w:color w:val="FF0000"/>
          <w:sz w:val="28"/>
          <w:szCs w:val="28"/>
          <w:u w:val="single" w:color="FFFFFF" w:themeColor="background1"/>
        </w:rPr>
      </w:pPr>
      <w:r w:rsidRPr="005F2A92">
        <w:rPr>
          <w:rFonts w:ascii="Times New Roman" w:hAnsi="Times New Roman" w:cs="Times New Roman"/>
          <w:b/>
          <w:bCs/>
          <w:color w:val="FF0000"/>
          <w:sz w:val="28"/>
          <w:szCs w:val="28"/>
          <w:u w:val="single" w:color="FFFFFF" w:themeColor="background1"/>
        </w:rPr>
        <w:t>Atbilde:</w:t>
      </w:r>
    </w:p>
    <w:p w14:paraId="4CE59841" w14:textId="2F892F31" w:rsidR="00D440DC" w:rsidRPr="00583797" w:rsidRDefault="00D440DC" w:rsidP="00D440DC">
      <w:pPr>
        <w:spacing w:line="252" w:lineRule="auto"/>
        <w:jc w:val="both"/>
        <w:rPr>
          <w:rFonts w:ascii="Times New Roman" w:hAnsi="Times New Roman" w:cs="Times New Roman"/>
          <w:b/>
          <w:bCs/>
          <w:i/>
          <w:iCs/>
          <w:sz w:val="24"/>
          <w:szCs w:val="24"/>
        </w:rPr>
      </w:pPr>
      <w:r w:rsidRPr="00583797">
        <w:rPr>
          <w:rFonts w:ascii="Times New Roman" w:hAnsi="Times New Roman" w:cs="Times New Roman"/>
          <w:b/>
          <w:bCs/>
          <w:i/>
          <w:iCs/>
          <w:sz w:val="24"/>
          <w:szCs w:val="24"/>
        </w:rPr>
        <w:t xml:space="preserve">Izpildītājam piedāvātajā līguma termiņā ir jāparedz, ka Pasūtītājs tajā līdz  6 nedēļām  veiks ekspertīzi. Līguma termiņš netiks pagarināts, ja  Izpildītāja vainas dēļ tiks kavēta pozitīva  ekspertīzes atzinuma saņemšana, par katru kavēto dienu Izpildītājam tiks aprēķināts  līgumsods. </w:t>
      </w:r>
    </w:p>
    <w:p w14:paraId="1FE65684" w14:textId="7C85559D" w:rsidR="00583797" w:rsidRPr="00583797" w:rsidRDefault="00583797" w:rsidP="00583797">
      <w:pPr>
        <w:rPr>
          <w:b/>
          <w:sz w:val="28"/>
          <w:szCs w:val="28"/>
          <w:u w:val="single"/>
        </w:rPr>
      </w:pPr>
      <w:r w:rsidRPr="005F2A92">
        <w:rPr>
          <w:b/>
          <w:sz w:val="28"/>
          <w:szCs w:val="28"/>
          <w:u w:val="single"/>
        </w:rPr>
        <w:t>Jautājums:</w:t>
      </w:r>
    </w:p>
    <w:p w14:paraId="12A74617" w14:textId="1F078ADD" w:rsidR="005F2A92" w:rsidRPr="009B5F84" w:rsidRDefault="005F2A92" w:rsidP="007B0025">
      <w:pPr>
        <w:pStyle w:val="Sarakstarindkopa"/>
        <w:spacing w:after="200" w:line="276" w:lineRule="auto"/>
        <w:ind w:left="0"/>
        <w:jc w:val="both"/>
        <w:rPr>
          <w:i/>
          <w:iCs/>
          <w:lang w:val="lv-LV"/>
        </w:rPr>
      </w:pPr>
      <w:r w:rsidRPr="009B5F84">
        <w:rPr>
          <w:i/>
          <w:iCs/>
          <w:lang w:val="lv-LV"/>
        </w:rPr>
        <w:t>Līgumprojekta p.4.15. nosaka:  Izpildītājam  nav tiesību prasīt samaksu par  Projekta   detalizācijas vai papildus sadaļu izstrādi, ja šādas detalizācijas vai papildus sadaļas izstrādes nepieciešama pēc konstrukciju atsegšanas vai citu iemeslu dēļ, kā arī gadījumos, kad šādas Būvprojekta sadaļas esamību paredz vispārīgā projektēšanas prakse, Ministru kabineta noteikumu, būvnormatīvu un citu saistošo normatīvu prasības</w:t>
      </w:r>
    </w:p>
    <w:p w14:paraId="38004712" w14:textId="383E3BC3" w:rsidR="005F2A92" w:rsidRPr="00753868" w:rsidRDefault="005F2A92" w:rsidP="005F2A92">
      <w:pPr>
        <w:spacing w:line="252" w:lineRule="auto"/>
        <w:ind w:firstLine="720"/>
        <w:jc w:val="both"/>
        <w:rPr>
          <w:rFonts w:ascii="Times New Roman" w:hAnsi="Times New Roman" w:cs="Times New Roman"/>
          <w:b/>
          <w:bCs/>
          <w:sz w:val="24"/>
          <w:szCs w:val="24"/>
        </w:rPr>
      </w:pPr>
      <w:r w:rsidRPr="00753868">
        <w:rPr>
          <w:rFonts w:ascii="Times New Roman" w:hAnsi="Times New Roman" w:cs="Times New Roman"/>
          <w:b/>
          <w:bCs/>
          <w:sz w:val="24"/>
          <w:szCs w:val="24"/>
        </w:rPr>
        <w:t xml:space="preserve">Lūdzu precizēt līguma 4.15.punkta redakciju precizējot, kas </w:t>
      </w:r>
      <w:r>
        <w:rPr>
          <w:rFonts w:ascii="Times New Roman" w:hAnsi="Times New Roman" w:cs="Times New Roman"/>
          <w:b/>
          <w:bCs/>
          <w:sz w:val="24"/>
          <w:szCs w:val="24"/>
        </w:rPr>
        <w:t>P</w:t>
      </w:r>
      <w:r w:rsidRPr="00753868">
        <w:rPr>
          <w:rFonts w:ascii="Times New Roman" w:hAnsi="Times New Roman" w:cs="Times New Roman"/>
          <w:b/>
          <w:bCs/>
          <w:sz w:val="24"/>
          <w:szCs w:val="24"/>
        </w:rPr>
        <w:t>asūtītāja ieskatā ir atzī</w:t>
      </w:r>
      <w:r>
        <w:rPr>
          <w:rFonts w:ascii="Times New Roman" w:hAnsi="Times New Roman" w:cs="Times New Roman"/>
          <w:b/>
          <w:bCs/>
          <w:sz w:val="24"/>
          <w:szCs w:val="24"/>
        </w:rPr>
        <w:t>s</w:t>
      </w:r>
      <w:r w:rsidRPr="00753868">
        <w:rPr>
          <w:rFonts w:ascii="Times New Roman" w:hAnsi="Times New Roman" w:cs="Times New Roman"/>
          <w:b/>
          <w:bCs/>
          <w:sz w:val="24"/>
          <w:szCs w:val="24"/>
        </w:rPr>
        <w:t>tams par citiem iemesliem. </w:t>
      </w:r>
    </w:p>
    <w:p w14:paraId="7253DA12" w14:textId="77777777" w:rsidR="005F2A92" w:rsidRPr="005F2A92" w:rsidRDefault="005F2A92" w:rsidP="005F2A92">
      <w:pPr>
        <w:pBdr>
          <w:top w:val="nil"/>
          <w:left w:val="nil"/>
          <w:bottom w:val="nil"/>
          <w:right w:val="nil"/>
          <w:between w:val="nil"/>
        </w:pBdr>
        <w:ind w:left="34"/>
        <w:jc w:val="both"/>
        <w:rPr>
          <w:rFonts w:ascii="Times New Roman" w:hAnsi="Times New Roman" w:cs="Times New Roman"/>
          <w:b/>
          <w:bCs/>
          <w:color w:val="FF0000"/>
          <w:sz w:val="28"/>
          <w:szCs w:val="28"/>
          <w:u w:val="single" w:color="FFFFFF" w:themeColor="background1"/>
        </w:rPr>
      </w:pPr>
      <w:r w:rsidRPr="005F2A92">
        <w:rPr>
          <w:rFonts w:ascii="Times New Roman" w:hAnsi="Times New Roman" w:cs="Times New Roman"/>
          <w:b/>
          <w:bCs/>
          <w:color w:val="FF0000"/>
          <w:sz w:val="28"/>
          <w:szCs w:val="28"/>
          <w:u w:val="single" w:color="FFFFFF" w:themeColor="background1"/>
        </w:rPr>
        <w:t>Atbilde:</w:t>
      </w:r>
    </w:p>
    <w:p w14:paraId="49DE7B93" w14:textId="3621E6E5" w:rsidR="005F2A92" w:rsidRPr="00257068" w:rsidRDefault="00D440DC" w:rsidP="00717174">
      <w:pPr>
        <w:pBdr>
          <w:top w:val="nil"/>
          <w:left w:val="nil"/>
          <w:bottom w:val="nil"/>
          <w:right w:val="nil"/>
          <w:between w:val="nil"/>
        </w:pBdr>
        <w:ind w:left="34"/>
        <w:jc w:val="both"/>
        <w:rPr>
          <w:rFonts w:ascii="Times New Roman" w:eastAsia="Times New Roman" w:hAnsi="Times New Roman" w:cs="Times New Roman"/>
          <w:b/>
          <w:bCs/>
          <w:i/>
          <w:iCs/>
        </w:rPr>
      </w:pPr>
      <w:r w:rsidRPr="00257068">
        <w:rPr>
          <w:rFonts w:ascii="Times New Roman" w:eastAsia="Times New Roman" w:hAnsi="Times New Roman" w:cs="Times New Roman"/>
          <w:b/>
          <w:bCs/>
          <w:i/>
          <w:iCs/>
        </w:rPr>
        <w:t xml:space="preserve">“Ar citiem” gadījumiem saprot tādus gadījumus, kuri ir saistīti ar Pasūtītāja iniciatīvu veikt izmaiņas projektā un nav saistīti ar  sākotnējo  darba uzdevumu (tehnisko specifikāciju). </w:t>
      </w:r>
    </w:p>
    <w:p w14:paraId="2CD8B4FA" w14:textId="54BC05EB" w:rsidR="005F2A92" w:rsidRPr="005F2A92" w:rsidRDefault="005F2A92" w:rsidP="005F2A92">
      <w:pPr>
        <w:rPr>
          <w:rFonts w:ascii="Times New Roman" w:hAnsi="Times New Roman" w:cs="Times New Roman"/>
          <w:b/>
          <w:sz w:val="28"/>
          <w:szCs w:val="28"/>
          <w:u w:val="single"/>
        </w:rPr>
      </w:pPr>
      <w:r w:rsidRPr="004C63E5">
        <w:rPr>
          <w:rFonts w:ascii="Times New Roman" w:hAnsi="Times New Roman" w:cs="Times New Roman"/>
          <w:b/>
          <w:sz w:val="28"/>
          <w:szCs w:val="28"/>
          <w:u w:val="single"/>
        </w:rPr>
        <w:t>Jautājum</w:t>
      </w:r>
      <w:r>
        <w:rPr>
          <w:rFonts w:ascii="Times New Roman" w:hAnsi="Times New Roman" w:cs="Times New Roman"/>
          <w:b/>
          <w:sz w:val="28"/>
          <w:szCs w:val="28"/>
          <w:u w:val="single"/>
        </w:rPr>
        <w:t>s:</w:t>
      </w:r>
    </w:p>
    <w:p w14:paraId="20FF68FD" w14:textId="4C3BE9A1" w:rsidR="005F2A92" w:rsidRDefault="005F2A92" w:rsidP="005F2A92">
      <w:pPr>
        <w:pBdr>
          <w:top w:val="nil"/>
          <w:left w:val="nil"/>
          <w:bottom w:val="nil"/>
          <w:right w:val="nil"/>
          <w:between w:val="nil"/>
        </w:pBdr>
        <w:ind w:left="34"/>
        <w:rPr>
          <w:rFonts w:ascii="Times New Roman" w:hAnsi="Times New Roman" w:cs="Times New Roman"/>
          <w:b/>
          <w:bCs/>
          <w:sz w:val="24"/>
          <w:szCs w:val="24"/>
          <w:u w:val="single" w:color="FFFFFF" w:themeColor="background1"/>
        </w:rPr>
      </w:pPr>
      <w:r>
        <w:rPr>
          <w:rFonts w:eastAsia="Times New Roman"/>
        </w:rPr>
        <w:t xml:space="preserve">Lūdzam skaidrot, vai </w:t>
      </w:r>
      <w:proofErr w:type="spellStart"/>
      <w:r>
        <w:rPr>
          <w:rFonts w:eastAsia="Times New Roman"/>
        </w:rPr>
        <w:t>piedāvajuma</w:t>
      </w:r>
      <w:proofErr w:type="spellEnd"/>
      <w:r>
        <w:rPr>
          <w:rFonts w:eastAsia="Times New Roman"/>
        </w:rPr>
        <w:t xml:space="preserve"> dokumentos iekļaujama informācija par visiem apakšuzņēmējiem un pieaicinātiem speciālistiem, kas nepieciešami darba izpildē, vai tikai par tiem, kuru darba apjomu izmaksas </w:t>
      </w:r>
      <w:proofErr w:type="spellStart"/>
      <w:r>
        <w:rPr>
          <w:rFonts w:eastAsia="Times New Roman"/>
        </w:rPr>
        <w:t>pāŗsniedz</w:t>
      </w:r>
      <w:proofErr w:type="spellEnd"/>
      <w:r>
        <w:rPr>
          <w:rFonts w:eastAsia="Times New Roman"/>
        </w:rPr>
        <w:t xml:space="preserve"> 10000 </w:t>
      </w:r>
      <w:proofErr w:type="spellStart"/>
      <w:r>
        <w:rPr>
          <w:rFonts w:eastAsia="Times New Roman"/>
        </w:rPr>
        <w:t>eur</w:t>
      </w:r>
      <w:proofErr w:type="spellEnd"/>
      <w:r>
        <w:rPr>
          <w:rFonts w:eastAsia="Times New Roman"/>
        </w:rPr>
        <w:t>?</w:t>
      </w:r>
    </w:p>
    <w:p w14:paraId="57B66078" w14:textId="6EB7ECAC" w:rsidR="00717174" w:rsidRPr="005F2A92" w:rsidRDefault="00717174" w:rsidP="00717174">
      <w:pPr>
        <w:pBdr>
          <w:top w:val="nil"/>
          <w:left w:val="nil"/>
          <w:bottom w:val="nil"/>
          <w:right w:val="nil"/>
          <w:between w:val="nil"/>
        </w:pBdr>
        <w:ind w:left="34"/>
        <w:jc w:val="both"/>
        <w:rPr>
          <w:rFonts w:ascii="Times New Roman" w:hAnsi="Times New Roman" w:cs="Times New Roman"/>
          <w:b/>
          <w:bCs/>
          <w:color w:val="FF0000"/>
          <w:sz w:val="28"/>
          <w:szCs w:val="28"/>
          <w:u w:val="single" w:color="FFFFFF" w:themeColor="background1"/>
        </w:rPr>
      </w:pPr>
      <w:r w:rsidRPr="005F2A92">
        <w:rPr>
          <w:rFonts w:ascii="Times New Roman" w:hAnsi="Times New Roman" w:cs="Times New Roman"/>
          <w:b/>
          <w:bCs/>
          <w:color w:val="FF0000"/>
          <w:sz w:val="28"/>
          <w:szCs w:val="28"/>
          <w:u w:val="single" w:color="FFFFFF" w:themeColor="background1"/>
        </w:rPr>
        <w:t>Atbilde:</w:t>
      </w:r>
    </w:p>
    <w:p w14:paraId="5BF4C846" w14:textId="29E2E819" w:rsidR="000762A6" w:rsidRPr="00257068" w:rsidRDefault="005F2A92" w:rsidP="00717174">
      <w:pPr>
        <w:pBdr>
          <w:top w:val="nil"/>
          <w:left w:val="nil"/>
          <w:bottom w:val="nil"/>
          <w:right w:val="nil"/>
          <w:between w:val="nil"/>
        </w:pBdr>
        <w:ind w:left="34"/>
        <w:jc w:val="both"/>
        <w:rPr>
          <w:rFonts w:ascii="Times New Roman" w:eastAsia="Calibri" w:hAnsi="Times New Roman" w:cs="Times New Roman"/>
          <w:b/>
          <w:bCs/>
          <w:i/>
          <w:iCs/>
          <w:sz w:val="24"/>
          <w:szCs w:val="24"/>
        </w:rPr>
      </w:pPr>
      <w:r w:rsidRPr="00257068">
        <w:rPr>
          <w:rFonts w:ascii="Times New Roman" w:hAnsi="Times New Roman" w:cs="Times New Roman"/>
          <w:b/>
          <w:bCs/>
          <w:i/>
          <w:iCs/>
          <w:color w:val="000000"/>
          <w:sz w:val="24"/>
          <w:szCs w:val="24"/>
          <w:u w:color="FFFFFF" w:themeColor="background1"/>
        </w:rPr>
        <w:t xml:space="preserve">Saskaņā ar Nolikuma punktu Nr.10.10, kas nosaka, ka </w:t>
      </w:r>
      <w:r w:rsidRPr="00257068">
        <w:rPr>
          <w:rFonts w:ascii="Times New Roman" w:eastAsia="Calibri" w:hAnsi="Times New Roman" w:cs="Times New Roman"/>
          <w:b/>
          <w:bCs/>
          <w:i/>
          <w:iCs/>
          <w:sz w:val="24"/>
          <w:szCs w:val="24"/>
        </w:rPr>
        <w:t>Piedāvājumā jānorāda visi apakšuzņēmēji, kuru veicamo darbu vērtība ir 10 000,00 EUR vai lielāka, un katram šādam apakšuzņēmējam izpildei nododamo iepirkuma līguma daļu.</w:t>
      </w:r>
    </w:p>
    <w:p w14:paraId="460ED30F" w14:textId="77777777" w:rsidR="002E67B7" w:rsidRPr="005F2A92" w:rsidRDefault="002E67B7" w:rsidP="002E67B7">
      <w:pPr>
        <w:rPr>
          <w:rFonts w:ascii="Times New Roman" w:hAnsi="Times New Roman" w:cs="Times New Roman"/>
          <w:b/>
          <w:sz w:val="28"/>
          <w:szCs w:val="28"/>
          <w:u w:val="single"/>
        </w:rPr>
      </w:pPr>
      <w:r w:rsidRPr="004C63E5">
        <w:rPr>
          <w:rFonts w:ascii="Times New Roman" w:hAnsi="Times New Roman" w:cs="Times New Roman"/>
          <w:b/>
          <w:sz w:val="28"/>
          <w:szCs w:val="28"/>
          <w:u w:val="single"/>
        </w:rPr>
        <w:t>Jautājum</w:t>
      </w:r>
      <w:r>
        <w:rPr>
          <w:rFonts w:ascii="Times New Roman" w:hAnsi="Times New Roman" w:cs="Times New Roman"/>
          <w:b/>
          <w:sz w:val="28"/>
          <w:szCs w:val="28"/>
          <w:u w:val="single"/>
        </w:rPr>
        <w:t>s:</w:t>
      </w:r>
    </w:p>
    <w:p w14:paraId="03D71B4C" w14:textId="3245F650" w:rsidR="002E67B7" w:rsidRPr="009B5F84" w:rsidRDefault="002E67B7" w:rsidP="00717174">
      <w:pPr>
        <w:pBdr>
          <w:top w:val="nil"/>
          <w:left w:val="nil"/>
          <w:bottom w:val="nil"/>
          <w:right w:val="nil"/>
          <w:between w:val="nil"/>
        </w:pBdr>
        <w:ind w:left="34"/>
        <w:jc w:val="both"/>
        <w:rPr>
          <w:lang w:val="pt-BR"/>
        </w:rPr>
      </w:pPr>
      <w:r w:rsidRPr="009B5F84">
        <w:lastRenderedPageBreak/>
        <w:br/>
        <w:t xml:space="preserve">Uz kāda kontroliera pamata tiek izbūvētā esoša sistēma? </w:t>
      </w:r>
      <w:r w:rsidRPr="009B5F84">
        <w:rPr>
          <w:lang w:val="pt-BR"/>
        </w:rPr>
        <w:t xml:space="preserve">Kāda iekārta jau ir pieslēgta? Vai ir brīvas ieejas/izejas lai pieslēgt jaunas iekārtas (caur Modbus) vai saņemt informāciju? </w:t>
      </w:r>
      <w:r w:rsidRPr="009B5F84">
        <w:rPr>
          <w:lang w:val="pt-BR"/>
        </w:rPr>
        <w:br/>
        <w:t>Var būt ir sistēmas darbības apraksts vai izpildes dokumentācija.</w:t>
      </w:r>
    </w:p>
    <w:p w14:paraId="1A647203" w14:textId="77777777" w:rsidR="002E67B7" w:rsidRDefault="002E67B7" w:rsidP="002E67B7">
      <w:pPr>
        <w:pBdr>
          <w:top w:val="nil"/>
          <w:left w:val="nil"/>
          <w:bottom w:val="nil"/>
          <w:right w:val="nil"/>
          <w:between w:val="nil"/>
        </w:pBdr>
        <w:ind w:left="34"/>
        <w:jc w:val="both"/>
        <w:rPr>
          <w:rFonts w:ascii="Times New Roman" w:hAnsi="Times New Roman" w:cs="Times New Roman"/>
          <w:b/>
          <w:bCs/>
          <w:color w:val="FF0000"/>
          <w:sz w:val="28"/>
          <w:szCs w:val="28"/>
          <w:u w:val="single" w:color="FFFFFF" w:themeColor="background1"/>
        </w:rPr>
      </w:pPr>
      <w:r w:rsidRPr="005F2A92">
        <w:rPr>
          <w:rFonts w:ascii="Times New Roman" w:hAnsi="Times New Roman" w:cs="Times New Roman"/>
          <w:b/>
          <w:bCs/>
          <w:color w:val="FF0000"/>
          <w:sz w:val="28"/>
          <w:szCs w:val="28"/>
          <w:u w:val="single" w:color="FFFFFF" w:themeColor="background1"/>
        </w:rPr>
        <w:t>Atbilde:</w:t>
      </w:r>
    </w:p>
    <w:p w14:paraId="529766ED" w14:textId="0B8BF91F" w:rsidR="009B5F84" w:rsidRPr="00257068" w:rsidRDefault="009B5F84" w:rsidP="002E67B7">
      <w:pPr>
        <w:pBdr>
          <w:top w:val="nil"/>
          <w:left w:val="nil"/>
          <w:bottom w:val="nil"/>
          <w:right w:val="nil"/>
          <w:between w:val="nil"/>
        </w:pBdr>
        <w:ind w:left="34"/>
        <w:jc w:val="both"/>
        <w:rPr>
          <w:rFonts w:ascii="Times New Roman" w:hAnsi="Times New Roman" w:cs="Times New Roman"/>
          <w:b/>
          <w:bCs/>
          <w:i/>
          <w:iCs/>
          <w:sz w:val="24"/>
          <w:szCs w:val="24"/>
          <w:u w:val="single" w:color="FFFFFF" w:themeColor="background1"/>
        </w:rPr>
      </w:pPr>
      <w:r w:rsidRPr="00257068">
        <w:rPr>
          <w:rFonts w:ascii="Times New Roman" w:hAnsi="Times New Roman" w:cs="Times New Roman"/>
          <w:b/>
          <w:bCs/>
          <w:i/>
          <w:iCs/>
          <w:sz w:val="24"/>
          <w:szCs w:val="24"/>
          <w:u w:val="single" w:color="FFFFFF" w:themeColor="background1"/>
        </w:rPr>
        <w:t xml:space="preserve">Klīnikā piekļuves kontrolieri jau ir uzstādīti  - </w:t>
      </w:r>
      <w:proofErr w:type="spellStart"/>
      <w:r w:rsidRPr="00257068">
        <w:rPr>
          <w:rFonts w:ascii="Times New Roman" w:hAnsi="Times New Roman" w:cs="Times New Roman"/>
          <w:b/>
          <w:bCs/>
          <w:i/>
          <w:iCs/>
          <w:sz w:val="24"/>
          <w:szCs w:val="24"/>
          <w:u w:val="single" w:color="FFFFFF" w:themeColor="background1"/>
        </w:rPr>
        <w:t>Rosslare</w:t>
      </w:r>
      <w:proofErr w:type="spellEnd"/>
      <w:r w:rsidRPr="00257068">
        <w:rPr>
          <w:rFonts w:ascii="Times New Roman" w:hAnsi="Times New Roman" w:cs="Times New Roman"/>
          <w:b/>
          <w:bCs/>
          <w:i/>
          <w:iCs/>
          <w:sz w:val="24"/>
          <w:szCs w:val="24"/>
          <w:u w:val="single" w:color="FFFFFF" w:themeColor="background1"/>
        </w:rPr>
        <w:t xml:space="preserve"> no </w:t>
      </w:r>
      <w:proofErr w:type="spellStart"/>
      <w:r w:rsidRPr="00257068">
        <w:rPr>
          <w:rFonts w:ascii="Times New Roman" w:hAnsi="Times New Roman" w:cs="Times New Roman"/>
          <w:b/>
          <w:bCs/>
          <w:i/>
          <w:iCs/>
          <w:sz w:val="24"/>
          <w:szCs w:val="24"/>
          <w:u w:val="single" w:color="FFFFFF" w:themeColor="background1"/>
        </w:rPr>
        <w:t>AxTraxNG</w:t>
      </w:r>
      <w:proofErr w:type="spellEnd"/>
      <w:r w:rsidRPr="00257068">
        <w:rPr>
          <w:rFonts w:ascii="Times New Roman" w:hAnsi="Times New Roman" w:cs="Times New Roman"/>
          <w:b/>
          <w:bCs/>
          <w:i/>
          <w:iCs/>
          <w:sz w:val="24"/>
          <w:szCs w:val="24"/>
          <w:u w:val="single" w:color="FFFFFF" w:themeColor="background1"/>
        </w:rPr>
        <w:t xml:space="preserve"> sistēmām. Vēlams attīstīt šo </w:t>
      </w:r>
      <w:proofErr w:type="spellStart"/>
      <w:r w:rsidRPr="00257068">
        <w:rPr>
          <w:rFonts w:ascii="Times New Roman" w:hAnsi="Times New Roman" w:cs="Times New Roman"/>
          <w:b/>
          <w:bCs/>
          <w:i/>
          <w:iCs/>
          <w:sz w:val="24"/>
          <w:szCs w:val="24"/>
          <w:u w:val="single" w:color="FFFFFF" w:themeColor="background1"/>
        </w:rPr>
        <w:t>sistēnu</w:t>
      </w:r>
      <w:proofErr w:type="spellEnd"/>
      <w:r w:rsidRPr="00257068">
        <w:rPr>
          <w:rFonts w:ascii="Times New Roman" w:hAnsi="Times New Roman" w:cs="Times New Roman"/>
          <w:b/>
          <w:bCs/>
          <w:i/>
          <w:iCs/>
          <w:sz w:val="24"/>
          <w:szCs w:val="24"/>
          <w:u w:val="single" w:color="FFFFFF" w:themeColor="background1"/>
        </w:rPr>
        <w:t xml:space="preserve"> arī uz pārējām piekļuvēm ( durvīm).</w:t>
      </w:r>
    </w:p>
    <w:p w14:paraId="5943CF6C" w14:textId="77777777" w:rsidR="002E67B7" w:rsidRPr="009B5F84" w:rsidRDefault="002E67B7" w:rsidP="00717174">
      <w:pPr>
        <w:pBdr>
          <w:top w:val="nil"/>
          <w:left w:val="nil"/>
          <w:bottom w:val="nil"/>
          <w:right w:val="nil"/>
          <w:between w:val="nil"/>
        </w:pBdr>
        <w:ind w:left="34"/>
        <w:jc w:val="both"/>
      </w:pPr>
    </w:p>
    <w:p w14:paraId="5A44BF1C" w14:textId="77777777" w:rsidR="002E67B7" w:rsidRPr="00583797" w:rsidRDefault="002E67B7" w:rsidP="00717174">
      <w:pPr>
        <w:pBdr>
          <w:top w:val="nil"/>
          <w:left w:val="nil"/>
          <w:bottom w:val="nil"/>
          <w:right w:val="nil"/>
          <w:between w:val="nil"/>
        </w:pBdr>
        <w:ind w:left="34"/>
        <w:jc w:val="both"/>
        <w:rPr>
          <w:rFonts w:ascii="Times New Roman" w:hAnsi="Times New Roman" w:cs="Times New Roman"/>
          <w:i/>
          <w:iCs/>
          <w:color w:val="000000"/>
          <w:sz w:val="24"/>
          <w:szCs w:val="24"/>
          <w:u w:color="FFFFFF" w:themeColor="background1"/>
        </w:rPr>
      </w:pPr>
    </w:p>
    <w:sectPr w:rsidR="002E67B7" w:rsidRPr="00583797" w:rsidSect="002E67B7">
      <w:pgSz w:w="11906" w:h="16838"/>
      <w:pgMar w:top="142" w:right="849"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A4A2E"/>
    <w:multiLevelType w:val="hybridMultilevel"/>
    <w:tmpl w:val="F04AF7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1D61765"/>
    <w:multiLevelType w:val="hybridMultilevel"/>
    <w:tmpl w:val="2D685512"/>
    <w:lvl w:ilvl="0" w:tplc="0090E134">
      <w:start w:val="1"/>
      <w:numFmt w:val="bullet"/>
      <w:lvlText w:val="-"/>
      <w:lvlJc w:val="left"/>
      <w:pPr>
        <w:ind w:left="786" w:hanging="360"/>
      </w:pPr>
      <w:rPr>
        <w:rFonts w:ascii="Times New Roman" w:eastAsiaTheme="minorHAnsi"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 w15:restartNumberingAfterBreak="0">
    <w:nsid w:val="4E6712C0"/>
    <w:multiLevelType w:val="hybridMultilevel"/>
    <w:tmpl w:val="0232AD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14D61D1"/>
    <w:multiLevelType w:val="hybridMultilevel"/>
    <w:tmpl w:val="DDDCCE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76950328">
    <w:abstractNumId w:val="2"/>
  </w:num>
  <w:num w:numId="2" w16cid:durableId="494731574">
    <w:abstractNumId w:val="1"/>
  </w:num>
  <w:num w:numId="3" w16cid:durableId="1094939245">
    <w:abstractNumId w:val="0"/>
  </w:num>
  <w:num w:numId="4" w16cid:durableId="19303073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88"/>
    <w:rsid w:val="000762A6"/>
    <w:rsid w:val="00134DC9"/>
    <w:rsid w:val="00143896"/>
    <w:rsid w:val="001F17A3"/>
    <w:rsid w:val="00254957"/>
    <w:rsid w:val="00257068"/>
    <w:rsid w:val="002B0DBD"/>
    <w:rsid w:val="002E33EB"/>
    <w:rsid w:val="002E67B7"/>
    <w:rsid w:val="003C1F7A"/>
    <w:rsid w:val="003D3FE3"/>
    <w:rsid w:val="004407FC"/>
    <w:rsid w:val="00464456"/>
    <w:rsid w:val="004C63E5"/>
    <w:rsid w:val="00505207"/>
    <w:rsid w:val="005325F7"/>
    <w:rsid w:val="0056757E"/>
    <w:rsid w:val="00583797"/>
    <w:rsid w:val="005A5C37"/>
    <w:rsid w:val="005F1CFD"/>
    <w:rsid w:val="005F2848"/>
    <w:rsid w:val="005F2A92"/>
    <w:rsid w:val="00630202"/>
    <w:rsid w:val="006B6D39"/>
    <w:rsid w:val="00717174"/>
    <w:rsid w:val="007B0025"/>
    <w:rsid w:val="00806972"/>
    <w:rsid w:val="00945120"/>
    <w:rsid w:val="009B5F84"/>
    <w:rsid w:val="00A56AD4"/>
    <w:rsid w:val="00AF6088"/>
    <w:rsid w:val="00B11698"/>
    <w:rsid w:val="00BE172A"/>
    <w:rsid w:val="00C10F62"/>
    <w:rsid w:val="00C13E72"/>
    <w:rsid w:val="00CA565F"/>
    <w:rsid w:val="00CB5AB0"/>
    <w:rsid w:val="00CD35BD"/>
    <w:rsid w:val="00D07086"/>
    <w:rsid w:val="00D440DC"/>
    <w:rsid w:val="00D504C2"/>
    <w:rsid w:val="00DA5A84"/>
    <w:rsid w:val="00DC2FFC"/>
    <w:rsid w:val="00E91448"/>
    <w:rsid w:val="00EC0171"/>
    <w:rsid w:val="00F70B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ABA57"/>
  <w15:docId w15:val="{34F4524D-EC0A-44BF-A1B3-9D3A8F7A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5325F7"/>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325F7"/>
    <w:rPr>
      <w:rFonts w:ascii="Tahoma" w:hAnsi="Tahoma" w:cs="Tahoma"/>
      <w:sz w:val="16"/>
      <w:szCs w:val="16"/>
    </w:rPr>
  </w:style>
  <w:style w:type="paragraph" w:styleId="Sarakstarindkopa">
    <w:name w:val="List Paragraph"/>
    <w:aliases w:val="2,Strip,H&amp;P List Paragraph,Syle 1,Normal bullet 2,Bullet list,Numbered Para 1,Dot pt,No Spacing1,List Paragraph Char Char Char,Indicator Text,List Paragraph1,Bullet Points,MAIN CONTENT,IFCL - List Paragraph,List Paragraph12,OBC Bullet"/>
    <w:basedOn w:val="Parasts"/>
    <w:link w:val="SarakstarindkopaRakstz"/>
    <w:uiPriority w:val="34"/>
    <w:qFormat/>
    <w:rsid w:val="00464456"/>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SarakstarindkopaRakstz">
    <w:name w:val="Saraksta rindkopa Rakstz."/>
    <w:aliases w:val="2 Rakstz.,Strip Rakstz.,H&amp;P List Paragraph Rakstz.,Syle 1 Rakstz.,Normal bullet 2 Rakstz.,Bullet list Rakstz.,Numbered Para 1 Rakstz.,Dot pt Rakstz.,No Spacing1 Rakstz.,List Paragraph Char Char Char Rakstz.,MAIN CONTENT Rakstz."/>
    <w:link w:val="Sarakstarindkopa"/>
    <w:uiPriority w:val="34"/>
    <w:qFormat/>
    <w:locked/>
    <w:rsid w:val="00464456"/>
    <w:rPr>
      <w:rFonts w:ascii="Times New Roman" w:eastAsia="Times New Roman" w:hAnsi="Times New Roman" w:cs="Times New Roman"/>
      <w:sz w:val="24"/>
      <w:szCs w:val="24"/>
      <w:lang w:val="en-GB"/>
    </w:rPr>
  </w:style>
  <w:style w:type="paragraph" w:styleId="Bezatstarpm">
    <w:name w:val="No Spacing"/>
    <w:qFormat/>
    <w:rsid w:val="00717174"/>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137802">
      <w:bodyDiv w:val="1"/>
      <w:marLeft w:val="0"/>
      <w:marRight w:val="0"/>
      <w:marTop w:val="0"/>
      <w:marBottom w:val="0"/>
      <w:divBdr>
        <w:top w:val="none" w:sz="0" w:space="0" w:color="auto"/>
        <w:left w:val="none" w:sz="0" w:space="0" w:color="auto"/>
        <w:bottom w:val="none" w:sz="0" w:space="0" w:color="auto"/>
        <w:right w:val="none" w:sz="0" w:space="0" w:color="auto"/>
      </w:divBdr>
    </w:div>
    <w:div w:id="349377881">
      <w:bodyDiv w:val="1"/>
      <w:marLeft w:val="0"/>
      <w:marRight w:val="0"/>
      <w:marTop w:val="0"/>
      <w:marBottom w:val="0"/>
      <w:divBdr>
        <w:top w:val="none" w:sz="0" w:space="0" w:color="auto"/>
        <w:left w:val="none" w:sz="0" w:space="0" w:color="auto"/>
        <w:bottom w:val="none" w:sz="0" w:space="0" w:color="auto"/>
        <w:right w:val="none" w:sz="0" w:space="0" w:color="auto"/>
      </w:divBdr>
    </w:div>
    <w:div w:id="752362905">
      <w:bodyDiv w:val="1"/>
      <w:marLeft w:val="0"/>
      <w:marRight w:val="0"/>
      <w:marTop w:val="0"/>
      <w:marBottom w:val="0"/>
      <w:divBdr>
        <w:top w:val="none" w:sz="0" w:space="0" w:color="auto"/>
        <w:left w:val="none" w:sz="0" w:space="0" w:color="auto"/>
        <w:bottom w:val="none" w:sz="0" w:space="0" w:color="auto"/>
        <w:right w:val="none" w:sz="0" w:space="0" w:color="auto"/>
      </w:divBdr>
    </w:div>
    <w:div w:id="878129269">
      <w:bodyDiv w:val="1"/>
      <w:marLeft w:val="0"/>
      <w:marRight w:val="0"/>
      <w:marTop w:val="0"/>
      <w:marBottom w:val="0"/>
      <w:divBdr>
        <w:top w:val="none" w:sz="0" w:space="0" w:color="auto"/>
        <w:left w:val="none" w:sz="0" w:space="0" w:color="auto"/>
        <w:bottom w:val="none" w:sz="0" w:space="0" w:color="auto"/>
        <w:right w:val="none" w:sz="0" w:space="0" w:color="auto"/>
      </w:divBdr>
    </w:div>
    <w:div w:id="1067188357">
      <w:bodyDiv w:val="1"/>
      <w:marLeft w:val="0"/>
      <w:marRight w:val="0"/>
      <w:marTop w:val="0"/>
      <w:marBottom w:val="0"/>
      <w:divBdr>
        <w:top w:val="none" w:sz="0" w:space="0" w:color="auto"/>
        <w:left w:val="none" w:sz="0" w:space="0" w:color="auto"/>
        <w:bottom w:val="none" w:sz="0" w:space="0" w:color="auto"/>
        <w:right w:val="none" w:sz="0" w:space="0" w:color="auto"/>
      </w:divBdr>
    </w:div>
    <w:div w:id="1145007069">
      <w:bodyDiv w:val="1"/>
      <w:marLeft w:val="0"/>
      <w:marRight w:val="0"/>
      <w:marTop w:val="0"/>
      <w:marBottom w:val="0"/>
      <w:divBdr>
        <w:top w:val="none" w:sz="0" w:space="0" w:color="auto"/>
        <w:left w:val="none" w:sz="0" w:space="0" w:color="auto"/>
        <w:bottom w:val="none" w:sz="0" w:space="0" w:color="auto"/>
        <w:right w:val="none" w:sz="0" w:space="0" w:color="auto"/>
      </w:divBdr>
    </w:div>
    <w:div w:id="172255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1942</Words>
  <Characters>1107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7</cp:revision>
  <cp:lastPrinted>2022-04-07T06:59:00Z</cp:lastPrinted>
  <dcterms:created xsi:type="dcterms:W3CDTF">2025-02-17T13:50:00Z</dcterms:created>
  <dcterms:modified xsi:type="dcterms:W3CDTF">2025-02-18T06:04:00Z</dcterms:modified>
</cp:coreProperties>
</file>