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64887" w14:textId="77777777" w:rsidR="00D05564" w:rsidRPr="006D396B" w:rsidRDefault="00D05564" w:rsidP="00D05564">
      <w:pPr>
        <w:jc w:val="center"/>
        <w:rPr>
          <w:rFonts w:ascii="Calibri" w:hAnsi="Calibri" w:cs="Calibri"/>
          <w:b/>
          <w:bCs/>
          <w:caps/>
          <w:sz w:val="22"/>
          <w:szCs w:val="22"/>
        </w:rPr>
      </w:pPr>
      <w:r w:rsidRPr="24CFE762">
        <w:rPr>
          <w:rFonts w:ascii="Calibri" w:hAnsi="Calibri" w:cs="Calibri"/>
          <w:b/>
          <w:bCs/>
          <w:caps/>
          <w:sz w:val="22"/>
          <w:szCs w:val="22"/>
        </w:rPr>
        <w:t>CĒSU NOVADA PAŠVALDĪBAS IEPIRKUMA KOMISIJAS</w:t>
      </w:r>
    </w:p>
    <w:p w14:paraId="45493FBB" w14:textId="1E84DE95" w:rsidR="00D05564" w:rsidRPr="006D396B" w:rsidRDefault="00A22296" w:rsidP="00D05564">
      <w:pPr>
        <w:jc w:val="center"/>
        <w:rPr>
          <w:rFonts w:ascii="Calibri" w:hAnsi="Calibri" w:cs="Calibri"/>
          <w:b/>
          <w:bCs/>
          <w:sz w:val="22"/>
          <w:szCs w:val="22"/>
        </w:rPr>
      </w:pPr>
      <w:r>
        <w:rPr>
          <w:rFonts w:ascii="Calibri" w:hAnsi="Calibri" w:cs="Calibri"/>
          <w:b/>
          <w:bCs/>
          <w:caps/>
          <w:sz w:val="22"/>
          <w:szCs w:val="22"/>
        </w:rPr>
        <w:t>0</w:t>
      </w:r>
      <w:r w:rsidR="00370E6C">
        <w:rPr>
          <w:rFonts w:ascii="Calibri" w:hAnsi="Calibri" w:cs="Calibri"/>
          <w:b/>
          <w:bCs/>
          <w:caps/>
          <w:sz w:val="22"/>
          <w:szCs w:val="22"/>
        </w:rPr>
        <w:t>4</w:t>
      </w:r>
      <w:r w:rsidR="00D05564" w:rsidRPr="24CFE762">
        <w:rPr>
          <w:rFonts w:ascii="Calibri" w:hAnsi="Calibri" w:cs="Calibri"/>
          <w:b/>
          <w:bCs/>
          <w:caps/>
          <w:sz w:val="22"/>
          <w:szCs w:val="22"/>
        </w:rPr>
        <w:t>.</w:t>
      </w:r>
      <w:r w:rsidR="006F512E" w:rsidRPr="24CFE762">
        <w:rPr>
          <w:rFonts w:ascii="Calibri" w:hAnsi="Calibri" w:cs="Calibri"/>
          <w:b/>
          <w:bCs/>
          <w:caps/>
          <w:sz w:val="22"/>
          <w:szCs w:val="22"/>
        </w:rPr>
        <w:t>0</w:t>
      </w:r>
      <w:r>
        <w:rPr>
          <w:rFonts w:ascii="Calibri" w:hAnsi="Calibri" w:cs="Calibri"/>
          <w:b/>
          <w:bCs/>
          <w:caps/>
          <w:sz w:val="22"/>
          <w:szCs w:val="22"/>
        </w:rPr>
        <w:t>2</w:t>
      </w:r>
      <w:r w:rsidR="00D05564" w:rsidRPr="24CFE762">
        <w:rPr>
          <w:rFonts w:ascii="Calibri" w:hAnsi="Calibri" w:cs="Calibri"/>
          <w:b/>
          <w:bCs/>
          <w:caps/>
          <w:sz w:val="22"/>
          <w:szCs w:val="22"/>
        </w:rPr>
        <w:t>.202</w:t>
      </w:r>
      <w:r w:rsidR="006F512E" w:rsidRPr="24CFE762">
        <w:rPr>
          <w:rFonts w:ascii="Calibri" w:hAnsi="Calibri" w:cs="Calibri"/>
          <w:b/>
          <w:bCs/>
          <w:caps/>
          <w:sz w:val="22"/>
          <w:szCs w:val="22"/>
        </w:rPr>
        <w:t>5</w:t>
      </w:r>
      <w:r w:rsidR="00D05564" w:rsidRPr="24CFE762">
        <w:rPr>
          <w:rFonts w:ascii="Calibri" w:hAnsi="Calibri" w:cs="Calibri"/>
          <w:b/>
          <w:bCs/>
          <w:caps/>
          <w:sz w:val="22"/>
          <w:szCs w:val="22"/>
        </w:rPr>
        <w:t xml:space="preserve">. Atbildes uz </w:t>
      </w:r>
      <w:r w:rsidR="00D05564" w:rsidRPr="24CFE762">
        <w:rPr>
          <w:rFonts w:ascii="Calibri" w:hAnsi="Calibri" w:cs="Calibri"/>
          <w:b/>
          <w:bCs/>
          <w:sz w:val="22"/>
          <w:szCs w:val="22"/>
        </w:rPr>
        <w:t>IEINTERESĒT</w:t>
      </w:r>
      <w:r w:rsidR="008A3F9A">
        <w:rPr>
          <w:rFonts w:ascii="Calibri" w:hAnsi="Calibri" w:cs="Calibri"/>
          <w:b/>
          <w:bCs/>
          <w:sz w:val="22"/>
          <w:szCs w:val="22"/>
        </w:rPr>
        <w:t>O</w:t>
      </w:r>
      <w:r w:rsidR="00D05564" w:rsidRPr="24CFE762">
        <w:rPr>
          <w:rFonts w:ascii="Calibri" w:hAnsi="Calibri" w:cs="Calibri"/>
          <w:b/>
          <w:bCs/>
          <w:sz w:val="22"/>
          <w:szCs w:val="22"/>
        </w:rPr>
        <w:t xml:space="preserve"> PIEGĀDĀTĀJ</w:t>
      </w:r>
      <w:r w:rsidR="008A3F9A">
        <w:rPr>
          <w:rFonts w:ascii="Calibri" w:hAnsi="Calibri" w:cs="Calibri"/>
          <w:b/>
          <w:bCs/>
          <w:sz w:val="22"/>
          <w:szCs w:val="22"/>
        </w:rPr>
        <w:t>U</w:t>
      </w:r>
      <w:r w:rsidR="00D05564" w:rsidRPr="24CFE762">
        <w:rPr>
          <w:rFonts w:ascii="Calibri" w:hAnsi="Calibri" w:cs="Calibri"/>
          <w:b/>
          <w:bCs/>
          <w:sz w:val="22"/>
          <w:szCs w:val="22"/>
        </w:rPr>
        <w:t xml:space="preserve"> </w:t>
      </w:r>
      <w:r w:rsidR="00D05564" w:rsidRPr="24CFE762">
        <w:rPr>
          <w:rFonts w:ascii="Calibri" w:hAnsi="Calibri" w:cs="Calibri"/>
          <w:b/>
          <w:bCs/>
          <w:caps/>
          <w:sz w:val="22"/>
          <w:szCs w:val="22"/>
        </w:rPr>
        <w:t>uzdotAJIE</w:t>
      </w:r>
      <w:r w:rsidR="008A3F9A">
        <w:rPr>
          <w:rFonts w:ascii="Calibri" w:hAnsi="Calibri" w:cs="Calibri"/>
          <w:b/>
          <w:bCs/>
          <w:caps/>
          <w:sz w:val="22"/>
          <w:szCs w:val="22"/>
        </w:rPr>
        <w:t>M</w:t>
      </w:r>
      <w:r w:rsidR="00D05564" w:rsidRPr="24CFE762">
        <w:rPr>
          <w:rFonts w:ascii="Calibri" w:hAnsi="Calibri" w:cs="Calibri"/>
          <w:b/>
          <w:bCs/>
          <w:caps/>
          <w:sz w:val="22"/>
          <w:szCs w:val="22"/>
        </w:rPr>
        <w:t xml:space="preserve"> jautājumIEM</w:t>
      </w:r>
    </w:p>
    <w:p w14:paraId="261EB6DC" w14:textId="466EDEEB" w:rsidR="00D05564" w:rsidRDefault="00D05564" w:rsidP="00CD054E">
      <w:pPr>
        <w:jc w:val="center"/>
        <w:rPr>
          <w:rFonts w:ascii="Calibri" w:hAnsi="Calibri" w:cs="Calibri"/>
          <w:b/>
          <w:bCs/>
          <w:sz w:val="22"/>
          <w:szCs w:val="22"/>
        </w:rPr>
      </w:pPr>
      <w:r w:rsidRPr="006D396B">
        <w:rPr>
          <w:rFonts w:ascii="Calibri" w:hAnsi="Calibri" w:cs="Calibri"/>
          <w:b/>
          <w:bCs/>
          <w:sz w:val="22"/>
          <w:szCs w:val="22"/>
        </w:rPr>
        <w:t>par atklātu konkursu “</w:t>
      </w:r>
      <w:proofErr w:type="spellStart"/>
      <w:r w:rsidR="00CD054E" w:rsidRPr="00CD054E">
        <w:rPr>
          <w:rFonts w:ascii="Calibri" w:hAnsi="Calibri" w:cs="Calibri"/>
          <w:b/>
          <w:bCs/>
          <w:sz w:val="22"/>
          <w:szCs w:val="22"/>
          <w:bdr w:val="none" w:sz="0" w:space="0" w:color="auto" w:frame="1"/>
        </w:rPr>
        <w:t>Inženierkonsultanta</w:t>
      </w:r>
      <w:proofErr w:type="spellEnd"/>
      <w:r w:rsidR="00CD054E" w:rsidRPr="00CD054E">
        <w:rPr>
          <w:rFonts w:ascii="Calibri" w:hAnsi="Calibri" w:cs="Calibri"/>
          <w:b/>
          <w:bCs/>
          <w:sz w:val="22"/>
          <w:szCs w:val="22"/>
          <w:bdr w:val="none" w:sz="0" w:space="0" w:color="auto" w:frame="1"/>
        </w:rPr>
        <w:t xml:space="preserve"> un būvuzraudzības pakalpojumu saņemšana objektam “Nacionālā dokumentārā mantojuma un Nacionālā muzeju krājuma saglabāšanas infrastruktūras izveide Cēsīs</w:t>
      </w:r>
      <w:r w:rsidRPr="006D396B">
        <w:rPr>
          <w:rFonts w:ascii="Calibri" w:hAnsi="Calibri" w:cs="Calibri"/>
          <w:b/>
          <w:bCs/>
          <w:sz w:val="22"/>
          <w:szCs w:val="22"/>
        </w:rPr>
        <w:t>”,  iepirkuma identifikācijas Nr. CNP/2024/</w:t>
      </w:r>
      <w:r w:rsidR="00CD054E">
        <w:rPr>
          <w:rFonts w:ascii="Calibri" w:hAnsi="Calibri" w:cs="Calibri"/>
          <w:b/>
          <w:bCs/>
          <w:sz w:val="22"/>
          <w:szCs w:val="22"/>
        </w:rPr>
        <w:t>74</w:t>
      </w:r>
      <w:r w:rsidRPr="006D396B">
        <w:rPr>
          <w:rFonts w:ascii="Calibri" w:hAnsi="Calibri" w:cs="Calibri"/>
          <w:b/>
          <w:bCs/>
          <w:sz w:val="22"/>
          <w:szCs w:val="22"/>
        </w:rPr>
        <w:t>/ERAF</w:t>
      </w:r>
    </w:p>
    <w:p w14:paraId="733A3476" w14:textId="77777777" w:rsidR="004379A7" w:rsidRDefault="004379A7" w:rsidP="00C3421F">
      <w:pPr>
        <w:spacing w:line="259" w:lineRule="auto"/>
        <w:rPr>
          <w:rFonts w:ascii="Aptos" w:hAnsi="Aptos" w:cs="Segoe UI"/>
          <w:color w:val="242424"/>
          <w:sz w:val="22"/>
          <w:szCs w:val="22"/>
        </w:rPr>
      </w:pPr>
    </w:p>
    <w:p w14:paraId="699E99D5" w14:textId="0BE128DF" w:rsidR="00A22296" w:rsidRDefault="00A22296" w:rsidP="00A22296">
      <w:pPr>
        <w:pStyle w:val="Default"/>
        <w:jc w:val="both"/>
      </w:pPr>
      <w:r>
        <w:rPr>
          <w:rFonts w:ascii="Calibri" w:hAnsi="Calibri" w:cs="Calibri"/>
          <w:b/>
          <w:bCs/>
          <w:sz w:val="22"/>
          <w:szCs w:val="22"/>
        </w:rPr>
        <w:t>J</w:t>
      </w:r>
      <w:r w:rsidR="007E26FA" w:rsidRPr="006D396B">
        <w:rPr>
          <w:rFonts w:ascii="Calibri" w:hAnsi="Calibri" w:cs="Calibri"/>
          <w:b/>
          <w:bCs/>
          <w:sz w:val="22"/>
          <w:szCs w:val="22"/>
        </w:rPr>
        <w:t>autājums</w:t>
      </w:r>
      <w:r w:rsidR="007E26FA">
        <w:rPr>
          <w:rFonts w:ascii="Calibri" w:hAnsi="Calibri" w:cs="Calibri"/>
          <w:b/>
          <w:bCs/>
          <w:sz w:val="22"/>
          <w:szCs w:val="22"/>
        </w:rPr>
        <w:t>:</w:t>
      </w:r>
      <w:r w:rsidR="007E26FA" w:rsidRPr="00194ADF">
        <w:t xml:space="preserve"> </w:t>
      </w:r>
    </w:p>
    <w:p w14:paraId="79068D29" w14:textId="52E300B2" w:rsidR="007E26FA" w:rsidRDefault="00A22296" w:rsidP="00A22296">
      <w:pPr>
        <w:pStyle w:val="Default"/>
        <w:jc w:val="both"/>
        <w:rPr>
          <w:rFonts w:ascii="Calibri" w:hAnsi="Calibri" w:cs="Calibri"/>
          <w:b/>
          <w:bCs/>
          <w:sz w:val="22"/>
          <w:szCs w:val="22"/>
        </w:rPr>
      </w:pPr>
      <w:r w:rsidRPr="00A22296">
        <w:rPr>
          <w:rFonts w:asciiTheme="minorHAnsi" w:hAnsiTheme="minorHAnsi" w:cstheme="minorHAnsi"/>
          <w:sz w:val="22"/>
          <w:szCs w:val="22"/>
        </w:rPr>
        <w:t>Lūdzam Iepirkumu komisiju apstiprināt, ka  Nolikuma punktā 9.2.8. prasītās Pretendenta kvalifikācijas apliecināšanai Pretendents var balstīties uz apakšuzņēmēja pieredzi, neveidojot Piegādātāju apvienību, lai izpildītu Nolikumā izvirzīto prasību.</w:t>
      </w:r>
    </w:p>
    <w:p w14:paraId="700A5873" w14:textId="77777777" w:rsidR="00A22296" w:rsidRDefault="00A22296" w:rsidP="00A22296">
      <w:pPr>
        <w:jc w:val="both"/>
        <w:rPr>
          <w:rFonts w:ascii="Calibri" w:hAnsi="Calibri" w:cs="Calibri"/>
          <w:b/>
          <w:bCs/>
          <w:sz w:val="22"/>
          <w:szCs w:val="22"/>
        </w:rPr>
      </w:pPr>
    </w:p>
    <w:p w14:paraId="13F93201" w14:textId="77777777" w:rsidR="00EA704B" w:rsidRDefault="007E26FA" w:rsidP="00EA704B">
      <w:pPr>
        <w:jc w:val="both"/>
        <w:rPr>
          <w:rFonts w:ascii="Calibri" w:hAnsi="Calibri" w:cs="Calibri"/>
          <w:b/>
          <w:bCs/>
          <w:sz w:val="22"/>
          <w:szCs w:val="22"/>
        </w:rPr>
      </w:pPr>
      <w:r w:rsidRPr="009612C1">
        <w:rPr>
          <w:rFonts w:ascii="Calibri" w:hAnsi="Calibri" w:cs="Calibri"/>
          <w:b/>
          <w:bCs/>
          <w:sz w:val="22"/>
          <w:szCs w:val="22"/>
        </w:rPr>
        <w:t xml:space="preserve">Atbilde: </w:t>
      </w:r>
    </w:p>
    <w:p w14:paraId="44B6FD5C" w14:textId="1B512B5C" w:rsidR="00EA704B" w:rsidRPr="00EA704B" w:rsidRDefault="00EA704B" w:rsidP="00EA704B">
      <w:pPr>
        <w:ind w:firstLine="720"/>
        <w:jc w:val="both"/>
        <w:rPr>
          <w:rFonts w:ascii="Calibri" w:hAnsi="Calibri" w:cs="Calibri"/>
          <w:b/>
          <w:bCs/>
          <w:color w:val="77206D" w:themeColor="accent5" w:themeShade="BF"/>
          <w:sz w:val="22"/>
          <w:szCs w:val="22"/>
        </w:rPr>
      </w:pPr>
      <w:r w:rsidRPr="00EA704B">
        <w:rPr>
          <w:rFonts w:ascii="Calibri" w:hAnsi="Calibri" w:cs="Calibri"/>
          <w:b/>
          <w:bCs/>
          <w:color w:val="77206D" w:themeColor="accent5" w:themeShade="BF"/>
          <w:sz w:val="22"/>
          <w:szCs w:val="22"/>
        </w:rPr>
        <w:t xml:space="preserve">Pasūtītājs apstiprina, ka Pretendents saskaņā ar Konkursa nolikuma 9.2.8.  punktā norādīto, kvalifikācijas apliecināšanai var balstīties uz apakšuzņēmēja pieredzi, neveidojot Piegādātāju apvienību, lai izpildītu Nolikumā izvirzīto prasību.  </w:t>
      </w:r>
    </w:p>
    <w:p w14:paraId="3FED6F2B" w14:textId="6915FE1C" w:rsidR="007E26FA" w:rsidRPr="00EA704B" w:rsidRDefault="00EA704B" w:rsidP="00EA704B">
      <w:pPr>
        <w:ind w:firstLine="720"/>
        <w:jc w:val="both"/>
        <w:rPr>
          <w:rFonts w:ascii="Calibri" w:hAnsi="Calibri" w:cs="Calibri"/>
          <w:bCs/>
          <w:color w:val="77206D" w:themeColor="accent5" w:themeShade="BF"/>
          <w:sz w:val="22"/>
          <w:szCs w:val="22"/>
        </w:rPr>
      </w:pPr>
      <w:r w:rsidRPr="00EA704B">
        <w:rPr>
          <w:rFonts w:ascii="Calibri" w:hAnsi="Calibri" w:cs="Calibri"/>
          <w:b/>
          <w:bCs/>
          <w:color w:val="77206D" w:themeColor="accent5" w:themeShade="BF"/>
          <w:sz w:val="22"/>
          <w:szCs w:val="22"/>
        </w:rPr>
        <w:t>Pretendentam jāņem vērā, ka “iespēja balstīties uz citu personu pieredzi ir nesaraujami saistīta ar nosacījumu, ka subjekts, kurš faktiski guvis prasīto pieredzi, līguma izpildē veiks tās darbības, kuru dēļ attiecīgā pieredze prasīta”</w:t>
      </w:r>
      <w:r>
        <w:rPr>
          <w:rStyle w:val="Vresatsauce"/>
          <w:rFonts w:ascii="Calibri" w:hAnsi="Calibri" w:cs="Calibri"/>
          <w:b/>
          <w:bCs/>
          <w:color w:val="77206D" w:themeColor="accent5" w:themeShade="BF"/>
          <w:sz w:val="22"/>
          <w:szCs w:val="22"/>
        </w:rPr>
        <w:footnoteReference w:id="1"/>
      </w:r>
      <w:r w:rsidRPr="00EA704B">
        <w:rPr>
          <w:rFonts w:ascii="Calibri" w:hAnsi="Calibri" w:cs="Calibri"/>
          <w:b/>
          <w:bCs/>
          <w:color w:val="77206D" w:themeColor="accent5" w:themeShade="BF"/>
          <w:sz w:val="22"/>
          <w:szCs w:val="22"/>
        </w:rPr>
        <w:t xml:space="preserve"> . Pretendentam ir jāiesniedz pārliecinoši pierādījumi, ka persona uz kuru tā balstās, faktiski piedalīsies konkrēto pakalpojumu sniegšanā.</w:t>
      </w:r>
    </w:p>
    <w:p w14:paraId="0E71F99F" w14:textId="77777777" w:rsidR="00ED0FC4" w:rsidRDefault="00ED0FC4" w:rsidP="00C3421F">
      <w:pPr>
        <w:spacing w:line="259" w:lineRule="auto"/>
        <w:rPr>
          <w:rFonts w:ascii="Calibri" w:hAnsi="Calibri" w:cs="Calibri"/>
          <w:sz w:val="22"/>
          <w:szCs w:val="22"/>
        </w:rPr>
      </w:pPr>
    </w:p>
    <w:p w14:paraId="5B001AE4" w14:textId="77777777" w:rsidR="00370E6C" w:rsidRDefault="00370E6C" w:rsidP="00C3421F">
      <w:pPr>
        <w:spacing w:line="259" w:lineRule="auto"/>
        <w:rPr>
          <w:rFonts w:ascii="Calibri" w:hAnsi="Calibri" w:cs="Calibri"/>
          <w:sz w:val="22"/>
          <w:szCs w:val="22"/>
        </w:rPr>
      </w:pPr>
    </w:p>
    <w:p w14:paraId="659A2771" w14:textId="77777777" w:rsidR="00370E6C" w:rsidRDefault="00370E6C" w:rsidP="00C3421F">
      <w:pPr>
        <w:spacing w:line="259" w:lineRule="auto"/>
        <w:rPr>
          <w:rFonts w:ascii="Calibri" w:hAnsi="Calibri" w:cs="Calibri"/>
          <w:sz w:val="22"/>
          <w:szCs w:val="22"/>
        </w:rPr>
      </w:pPr>
    </w:p>
    <w:p w14:paraId="7D447DD4" w14:textId="77777777" w:rsidR="004B3519" w:rsidRPr="004B3519" w:rsidRDefault="004B3519" w:rsidP="00C1073C">
      <w:pPr>
        <w:jc w:val="both"/>
        <w:rPr>
          <w:rFonts w:ascii="Calibri" w:hAnsi="Calibri" w:cs="Calibri"/>
          <w:b/>
          <w:bCs/>
          <w:sz w:val="22"/>
          <w:szCs w:val="22"/>
        </w:rPr>
      </w:pPr>
      <w:r w:rsidRPr="004B3519">
        <w:rPr>
          <w:rFonts w:ascii="Calibri" w:hAnsi="Calibri" w:cs="Calibri"/>
          <w:b/>
          <w:bCs/>
          <w:sz w:val="22"/>
          <w:szCs w:val="22"/>
        </w:rPr>
        <w:t>Jautājums:</w:t>
      </w:r>
    </w:p>
    <w:p w14:paraId="65528960" w14:textId="082136EB" w:rsidR="004B3519" w:rsidRPr="0000178D" w:rsidRDefault="004B3519" w:rsidP="00C1073C">
      <w:pPr>
        <w:jc w:val="both"/>
        <w:rPr>
          <w:rFonts w:ascii="Calibri" w:hAnsi="Calibri" w:cs="Calibri"/>
          <w:sz w:val="22"/>
          <w:szCs w:val="22"/>
        </w:rPr>
      </w:pPr>
      <w:r w:rsidRPr="0000178D">
        <w:rPr>
          <w:rFonts w:ascii="Calibri" w:hAnsi="Calibri" w:cs="Calibri"/>
          <w:sz w:val="22"/>
          <w:szCs w:val="22"/>
        </w:rPr>
        <w:t>Ņemot vērā atklātā konkursa Nr. CNP/2024/74/ERAF nolikuma jaunos grozījumus, vēlamies precizēt par 9.2.13. punktu: Vai tiešām nav nepieciešams būvuzraugs, kurš ir sertificēts ēku būvdarbu vadīšanā un būvuzraudzībā?</w:t>
      </w:r>
    </w:p>
    <w:p w14:paraId="2A6D0AC8" w14:textId="77777777" w:rsidR="004B3519" w:rsidRPr="0000178D" w:rsidRDefault="004B3519" w:rsidP="00C1073C">
      <w:pPr>
        <w:jc w:val="both"/>
        <w:rPr>
          <w:rFonts w:ascii="Calibri" w:hAnsi="Calibri" w:cs="Calibri"/>
          <w:b/>
          <w:bCs/>
          <w:color w:val="000000" w:themeColor="text1"/>
          <w:sz w:val="22"/>
          <w:szCs w:val="22"/>
        </w:rPr>
      </w:pPr>
    </w:p>
    <w:p w14:paraId="34436B81" w14:textId="77777777" w:rsidR="004B3519" w:rsidRPr="0000178D" w:rsidRDefault="004B3519" w:rsidP="00C1073C">
      <w:pPr>
        <w:jc w:val="both"/>
        <w:rPr>
          <w:rFonts w:ascii="Calibri" w:hAnsi="Calibri" w:cs="Calibri"/>
          <w:color w:val="77206D" w:themeColor="accent5" w:themeShade="BF"/>
          <w:sz w:val="22"/>
          <w:szCs w:val="22"/>
        </w:rPr>
      </w:pPr>
      <w:r w:rsidRPr="004B3519">
        <w:rPr>
          <w:rFonts w:ascii="Calibri" w:hAnsi="Calibri" w:cs="Calibri"/>
          <w:b/>
          <w:bCs/>
          <w:sz w:val="22"/>
          <w:szCs w:val="22"/>
        </w:rPr>
        <w:t>Atbilde:</w:t>
      </w:r>
      <w:r w:rsidRPr="0000178D">
        <w:rPr>
          <w:rFonts w:ascii="Calibri" w:hAnsi="Calibri" w:cs="Calibri"/>
          <w:b/>
          <w:bCs/>
          <w:color w:val="77206D" w:themeColor="accent5" w:themeShade="BF"/>
          <w:sz w:val="22"/>
          <w:szCs w:val="22"/>
        </w:rPr>
        <w:t xml:space="preserve"> </w:t>
      </w:r>
      <w:r w:rsidRPr="00C1073C">
        <w:rPr>
          <w:rFonts w:ascii="Calibri" w:hAnsi="Calibri" w:cs="Calibri"/>
          <w:b/>
          <w:bCs/>
          <w:color w:val="77206D" w:themeColor="accent5" w:themeShade="BF"/>
          <w:sz w:val="22"/>
          <w:szCs w:val="22"/>
        </w:rPr>
        <w:t>No Konkursa nolikuma 9.2.13. punkta tika izņemta prasība par būvuzraugu, jo kvalifikācijas prasība par būvuzraugu ir norādīta  Konkursa nolikuma 9.2.10. punktā.</w:t>
      </w:r>
    </w:p>
    <w:p w14:paraId="113BE435" w14:textId="77777777" w:rsidR="00370E6C" w:rsidRPr="006D396B" w:rsidRDefault="00370E6C" w:rsidP="00C3421F">
      <w:pPr>
        <w:spacing w:line="259" w:lineRule="auto"/>
        <w:rPr>
          <w:rFonts w:ascii="Calibri" w:hAnsi="Calibri" w:cs="Calibri"/>
          <w:sz w:val="22"/>
          <w:szCs w:val="22"/>
        </w:rPr>
      </w:pPr>
    </w:p>
    <w:sectPr w:rsidR="00370E6C" w:rsidRPr="006D396B" w:rsidSect="00281482">
      <w:pgSz w:w="11906" w:h="16838"/>
      <w:pgMar w:top="1134" w:right="851"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168F8" w14:textId="77777777" w:rsidR="00EA704B" w:rsidRDefault="00EA704B" w:rsidP="00EA704B">
      <w:r>
        <w:separator/>
      </w:r>
    </w:p>
  </w:endnote>
  <w:endnote w:type="continuationSeparator" w:id="0">
    <w:p w14:paraId="0492D577" w14:textId="77777777" w:rsidR="00EA704B" w:rsidRDefault="00EA704B" w:rsidP="00EA7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2CA7D" w14:textId="77777777" w:rsidR="00EA704B" w:rsidRDefault="00EA704B" w:rsidP="00EA704B">
      <w:r>
        <w:separator/>
      </w:r>
    </w:p>
  </w:footnote>
  <w:footnote w:type="continuationSeparator" w:id="0">
    <w:p w14:paraId="0C3DD2F8" w14:textId="77777777" w:rsidR="00EA704B" w:rsidRDefault="00EA704B" w:rsidP="00EA704B">
      <w:r>
        <w:continuationSeparator/>
      </w:r>
    </w:p>
  </w:footnote>
  <w:footnote w:id="1">
    <w:p w14:paraId="0B40EB5E" w14:textId="1055F421" w:rsidR="004C7EBE" w:rsidRPr="004C7EBE" w:rsidRDefault="00EA704B" w:rsidP="004C7EBE">
      <w:pPr>
        <w:rPr>
          <w:rFonts w:ascii="Calibri" w:hAnsi="Calibri" w:cs="Calibri"/>
          <w:color w:val="0000FF"/>
          <w:sz w:val="20"/>
          <w:szCs w:val="20"/>
          <w:u w:val="single"/>
          <w:shd w:val="clear" w:color="auto" w:fill="FFFFFF"/>
        </w:rPr>
      </w:pPr>
      <w:r w:rsidRPr="004C7EBE">
        <w:rPr>
          <w:rStyle w:val="Vresatsauce"/>
          <w:rFonts w:ascii="Calibri" w:hAnsi="Calibri" w:cs="Calibri"/>
          <w:sz w:val="20"/>
          <w:szCs w:val="20"/>
        </w:rPr>
        <w:footnoteRef/>
      </w:r>
      <w:r w:rsidRPr="004C7EBE">
        <w:rPr>
          <w:rFonts w:ascii="Calibri" w:hAnsi="Calibri" w:cs="Calibri"/>
          <w:sz w:val="20"/>
          <w:szCs w:val="20"/>
        </w:rPr>
        <w:t xml:space="preserve"> </w:t>
      </w:r>
      <w:r w:rsidR="00F80BB7" w:rsidRPr="004C7EBE">
        <w:rPr>
          <w:rFonts w:ascii="Calibri" w:hAnsi="Calibri" w:cs="Calibri"/>
          <w:sz w:val="20"/>
          <w:szCs w:val="20"/>
        </w:rPr>
        <w:t>Latvijas Republikas Senāta Administratīvo lietu departamenta 2021.gada 30.aprīļa lēmums Lieta Nr. A420136121, SKA-983/2021, 10 punkts</w:t>
      </w:r>
      <w:r w:rsidR="00217962">
        <w:rPr>
          <w:rFonts w:ascii="Calibri" w:hAnsi="Calibri" w:cs="Calibri"/>
          <w:sz w:val="20"/>
          <w:szCs w:val="20"/>
        </w:rPr>
        <w:t xml:space="preserve"> </w:t>
      </w:r>
      <w:r w:rsidR="004C7EBE" w:rsidRPr="004C7EBE">
        <w:rPr>
          <w:rFonts w:ascii="Calibri" w:hAnsi="Calibri" w:cs="Calibri"/>
          <w:sz w:val="20"/>
          <w:szCs w:val="20"/>
        </w:rPr>
        <w:t>(</w:t>
      </w:r>
      <w:r w:rsidR="004C7EBE">
        <w:rPr>
          <w:rFonts w:ascii="Calibri" w:hAnsi="Calibri" w:cs="Calibri"/>
          <w:color w:val="0000FF"/>
          <w:sz w:val="20"/>
          <w:szCs w:val="20"/>
          <w:u w:val="single"/>
          <w:shd w:val="clear" w:color="auto" w:fill="FFFFFF"/>
        </w:rPr>
        <w:fldChar w:fldCharType="begin"/>
      </w:r>
      <w:r w:rsidR="004C7EBE">
        <w:rPr>
          <w:rFonts w:ascii="Calibri" w:hAnsi="Calibri" w:cs="Calibri"/>
          <w:color w:val="0000FF"/>
          <w:sz w:val="20"/>
          <w:szCs w:val="20"/>
          <w:u w:val="single"/>
          <w:shd w:val="clear" w:color="auto" w:fill="FFFFFF"/>
        </w:rPr>
        <w:instrText>HYPERLINK "</w:instrText>
      </w:r>
      <w:r w:rsidR="004C7EBE" w:rsidRPr="004C7EBE">
        <w:rPr>
          <w:rFonts w:ascii="Calibri" w:hAnsi="Calibri" w:cs="Calibri"/>
          <w:color w:val="0000FF"/>
          <w:sz w:val="20"/>
          <w:szCs w:val="20"/>
          <w:u w:val="single"/>
          <w:shd w:val="clear" w:color="auto" w:fill="FFFFFF"/>
        </w:rPr>
        <w:instrText>https://www.at.gov.lv/downloadlawfile/7325 ).</w:instrText>
      </w:r>
    </w:p>
    <w:p w14:paraId="549220AE" w14:textId="77777777" w:rsidR="004C7EBE" w:rsidRPr="004C7EBE" w:rsidRDefault="004C7EBE" w:rsidP="004C7EBE">
      <w:pPr>
        <w:rPr>
          <w:rStyle w:val="Hipersaite"/>
          <w:rFonts w:ascii="Calibri" w:hAnsi="Calibri" w:cs="Calibri"/>
          <w:sz w:val="20"/>
          <w:szCs w:val="20"/>
          <w:shd w:val="clear" w:color="auto" w:fill="FFFFFF"/>
        </w:rPr>
      </w:pPr>
      <w:r>
        <w:rPr>
          <w:rFonts w:ascii="Calibri" w:hAnsi="Calibri" w:cs="Calibri"/>
          <w:color w:val="0000FF"/>
          <w:sz w:val="20"/>
          <w:szCs w:val="20"/>
          <w:u w:val="single"/>
          <w:shd w:val="clear" w:color="auto" w:fill="FFFFFF"/>
        </w:rPr>
        <w:instrText>"</w:instrText>
      </w:r>
      <w:r>
        <w:rPr>
          <w:rFonts w:ascii="Calibri" w:hAnsi="Calibri" w:cs="Calibri"/>
          <w:color w:val="0000FF"/>
          <w:sz w:val="20"/>
          <w:szCs w:val="20"/>
          <w:u w:val="single"/>
          <w:shd w:val="clear" w:color="auto" w:fill="FFFFFF"/>
        </w:rPr>
      </w:r>
      <w:r>
        <w:rPr>
          <w:rFonts w:ascii="Calibri" w:hAnsi="Calibri" w:cs="Calibri"/>
          <w:color w:val="0000FF"/>
          <w:sz w:val="20"/>
          <w:szCs w:val="20"/>
          <w:u w:val="single"/>
          <w:shd w:val="clear" w:color="auto" w:fill="FFFFFF"/>
        </w:rPr>
        <w:fldChar w:fldCharType="separate"/>
      </w:r>
      <w:r w:rsidRPr="004C7EBE">
        <w:rPr>
          <w:rStyle w:val="Hipersaite"/>
          <w:rFonts w:ascii="Calibri" w:hAnsi="Calibri" w:cs="Calibri"/>
          <w:sz w:val="20"/>
          <w:szCs w:val="20"/>
          <w:shd w:val="clear" w:color="auto" w:fill="FFFFFF"/>
        </w:rPr>
        <w:t>https://www.at.gov.lv/downloadlawfile/7325</w:t>
      </w:r>
      <w:r w:rsidRPr="00A005FA">
        <w:rPr>
          <w:rStyle w:val="Hipersaite"/>
          <w:rFonts w:ascii="Calibri" w:hAnsi="Calibri" w:cs="Calibri"/>
          <w:sz w:val="20"/>
          <w:szCs w:val="20"/>
          <w:shd w:val="clear" w:color="auto" w:fill="FFFFFF"/>
        </w:rPr>
        <w:t xml:space="preserve"> ).</w:t>
      </w:r>
    </w:p>
    <w:p w14:paraId="0BC2706F" w14:textId="04FCA182" w:rsidR="00EA704B" w:rsidRDefault="004C7EBE" w:rsidP="004C7EBE">
      <w:pPr>
        <w:pStyle w:val="Vresteksts"/>
        <w:jc w:val="both"/>
      </w:pPr>
      <w:r>
        <w:rPr>
          <w:rFonts w:ascii="Calibri" w:hAnsi="Calibri" w:cs="Calibri"/>
          <w:color w:val="0000FF"/>
          <w:u w:val="single"/>
          <w:shd w:val="clear" w:color="auto" w:fill="FFFFFF"/>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07B6D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9B0B3A"/>
    <w:multiLevelType w:val="hybridMultilevel"/>
    <w:tmpl w:val="BAC6B90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14C465B5"/>
    <w:multiLevelType w:val="hybridMultilevel"/>
    <w:tmpl w:val="3B34AEE0"/>
    <w:lvl w:ilvl="0" w:tplc="3D88DE16">
      <w:start w:val="1"/>
      <w:numFmt w:val="decimal"/>
      <w:lvlText w:val="%1)"/>
      <w:lvlJc w:val="left"/>
      <w:pPr>
        <w:ind w:left="1020" w:hanging="360"/>
      </w:pPr>
    </w:lvl>
    <w:lvl w:ilvl="1" w:tplc="6C2087B0">
      <w:start w:val="1"/>
      <w:numFmt w:val="decimal"/>
      <w:lvlText w:val="%2)"/>
      <w:lvlJc w:val="left"/>
      <w:pPr>
        <w:ind w:left="1020" w:hanging="360"/>
      </w:pPr>
    </w:lvl>
    <w:lvl w:ilvl="2" w:tplc="F5FC7D64">
      <w:start w:val="1"/>
      <w:numFmt w:val="decimal"/>
      <w:lvlText w:val="%3)"/>
      <w:lvlJc w:val="left"/>
      <w:pPr>
        <w:ind w:left="1020" w:hanging="360"/>
      </w:pPr>
    </w:lvl>
    <w:lvl w:ilvl="3" w:tplc="C598D20E">
      <w:start w:val="1"/>
      <w:numFmt w:val="decimal"/>
      <w:lvlText w:val="%4)"/>
      <w:lvlJc w:val="left"/>
      <w:pPr>
        <w:ind w:left="1020" w:hanging="360"/>
      </w:pPr>
    </w:lvl>
    <w:lvl w:ilvl="4" w:tplc="F0D2359E">
      <w:start w:val="1"/>
      <w:numFmt w:val="decimal"/>
      <w:lvlText w:val="%5)"/>
      <w:lvlJc w:val="left"/>
      <w:pPr>
        <w:ind w:left="1020" w:hanging="360"/>
      </w:pPr>
    </w:lvl>
    <w:lvl w:ilvl="5" w:tplc="7D94F2FA">
      <w:start w:val="1"/>
      <w:numFmt w:val="decimal"/>
      <w:lvlText w:val="%6)"/>
      <w:lvlJc w:val="left"/>
      <w:pPr>
        <w:ind w:left="1020" w:hanging="360"/>
      </w:pPr>
    </w:lvl>
    <w:lvl w:ilvl="6" w:tplc="06B002D4">
      <w:start w:val="1"/>
      <w:numFmt w:val="decimal"/>
      <w:lvlText w:val="%7)"/>
      <w:lvlJc w:val="left"/>
      <w:pPr>
        <w:ind w:left="1020" w:hanging="360"/>
      </w:pPr>
    </w:lvl>
    <w:lvl w:ilvl="7" w:tplc="D0DC042C">
      <w:start w:val="1"/>
      <w:numFmt w:val="decimal"/>
      <w:lvlText w:val="%8)"/>
      <w:lvlJc w:val="left"/>
      <w:pPr>
        <w:ind w:left="1020" w:hanging="360"/>
      </w:pPr>
    </w:lvl>
    <w:lvl w:ilvl="8" w:tplc="60CE2ED4">
      <w:start w:val="1"/>
      <w:numFmt w:val="decimal"/>
      <w:lvlText w:val="%9)"/>
      <w:lvlJc w:val="left"/>
      <w:pPr>
        <w:ind w:left="1020" w:hanging="360"/>
      </w:pPr>
    </w:lvl>
  </w:abstractNum>
  <w:abstractNum w:abstractNumId="3" w15:restartNumberingAfterBreak="0">
    <w:nsid w:val="16317828"/>
    <w:multiLevelType w:val="hybridMultilevel"/>
    <w:tmpl w:val="D28AA264"/>
    <w:lvl w:ilvl="0" w:tplc="04260011">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8BC09AB"/>
    <w:multiLevelType w:val="hybridMultilevel"/>
    <w:tmpl w:val="162E4264"/>
    <w:lvl w:ilvl="0" w:tplc="5DF4DC94">
      <w:start w:val="1"/>
      <w:numFmt w:val="decimal"/>
      <w:lvlText w:val="%1)"/>
      <w:lvlJc w:val="left"/>
      <w:pPr>
        <w:ind w:left="720" w:hanging="360"/>
      </w:pPr>
    </w:lvl>
    <w:lvl w:ilvl="1" w:tplc="D05C0714">
      <w:start w:val="1"/>
      <w:numFmt w:val="decimal"/>
      <w:lvlText w:val="%2)"/>
      <w:lvlJc w:val="left"/>
      <w:pPr>
        <w:ind w:left="720" w:hanging="360"/>
      </w:pPr>
    </w:lvl>
    <w:lvl w:ilvl="2" w:tplc="C8585CDC">
      <w:start w:val="1"/>
      <w:numFmt w:val="decimal"/>
      <w:lvlText w:val="%3)"/>
      <w:lvlJc w:val="left"/>
      <w:pPr>
        <w:ind w:left="720" w:hanging="360"/>
      </w:pPr>
    </w:lvl>
    <w:lvl w:ilvl="3" w:tplc="D19499C4">
      <w:start w:val="1"/>
      <w:numFmt w:val="decimal"/>
      <w:lvlText w:val="%4)"/>
      <w:lvlJc w:val="left"/>
      <w:pPr>
        <w:ind w:left="720" w:hanging="360"/>
      </w:pPr>
    </w:lvl>
    <w:lvl w:ilvl="4" w:tplc="8DAA3E6C">
      <w:start w:val="1"/>
      <w:numFmt w:val="decimal"/>
      <w:lvlText w:val="%5)"/>
      <w:lvlJc w:val="left"/>
      <w:pPr>
        <w:ind w:left="720" w:hanging="360"/>
      </w:pPr>
    </w:lvl>
    <w:lvl w:ilvl="5" w:tplc="401490A8">
      <w:start w:val="1"/>
      <w:numFmt w:val="decimal"/>
      <w:lvlText w:val="%6)"/>
      <w:lvlJc w:val="left"/>
      <w:pPr>
        <w:ind w:left="720" w:hanging="360"/>
      </w:pPr>
    </w:lvl>
    <w:lvl w:ilvl="6" w:tplc="266A1602">
      <w:start w:val="1"/>
      <w:numFmt w:val="decimal"/>
      <w:lvlText w:val="%7)"/>
      <w:lvlJc w:val="left"/>
      <w:pPr>
        <w:ind w:left="720" w:hanging="360"/>
      </w:pPr>
    </w:lvl>
    <w:lvl w:ilvl="7" w:tplc="C4B04E32">
      <w:start w:val="1"/>
      <w:numFmt w:val="decimal"/>
      <w:lvlText w:val="%8)"/>
      <w:lvlJc w:val="left"/>
      <w:pPr>
        <w:ind w:left="720" w:hanging="360"/>
      </w:pPr>
    </w:lvl>
    <w:lvl w:ilvl="8" w:tplc="32206784">
      <w:start w:val="1"/>
      <w:numFmt w:val="decimal"/>
      <w:lvlText w:val="%9)"/>
      <w:lvlJc w:val="left"/>
      <w:pPr>
        <w:ind w:left="720" w:hanging="360"/>
      </w:pPr>
    </w:lvl>
  </w:abstractNum>
  <w:abstractNum w:abstractNumId="5" w15:restartNumberingAfterBreak="0">
    <w:nsid w:val="19C6C21F"/>
    <w:multiLevelType w:val="hybridMultilevel"/>
    <w:tmpl w:val="473EA19C"/>
    <w:lvl w:ilvl="0" w:tplc="4E6874AC">
      <w:start w:val="1"/>
      <w:numFmt w:val="decimal"/>
      <w:lvlText w:val="%1."/>
      <w:lvlJc w:val="left"/>
      <w:pPr>
        <w:ind w:left="720" w:hanging="360"/>
      </w:pPr>
    </w:lvl>
    <w:lvl w:ilvl="1" w:tplc="8C6A2988">
      <w:start w:val="1"/>
      <w:numFmt w:val="lowerLetter"/>
      <w:lvlText w:val="%2."/>
      <w:lvlJc w:val="left"/>
      <w:pPr>
        <w:ind w:left="1440" w:hanging="360"/>
      </w:pPr>
    </w:lvl>
    <w:lvl w:ilvl="2" w:tplc="8E8875A0">
      <w:start w:val="1"/>
      <w:numFmt w:val="lowerRoman"/>
      <w:lvlText w:val="%3."/>
      <w:lvlJc w:val="right"/>
      <w:pPr>
        <w:ind w:left="2160" w:hanging="180"/>
      </w:pPr>
    </w:lvl>
    <w:lvl w:ilvl="3" w:tplc="F3E8CD62">
      <w:start w:val="1"/>
      <w:numFmt w:val="decimal"/>
      <w:lvlText w:val="%4."/>
      <w:lvlJc w:val="left"/>
      <w:pPr>
        <w:ind w:left="2880" w:hanging="360"/>
      </w:pPr>
    </w:lvl>
    <w:lvl w:ilvl="4" w:tplc="D8F0FDB4">
      <w:start w:val="1"/>
      <w:numFmt w:val="lowerLetter"/>
      <w:lvlText w:val="%5."/>
      <w:lvlJc w:val="left"/>
      <w:pPr>
        <w:ind w:left="3600" w:hanging="360"/>
      </w:pPr>
    </w:lvl>
    <w:lvl w:ilvl="5" w:tplc="9AFE957C">
      <w:start w:val="1"/>
      <w:numFmt w:val="lowerRoman"/>
      <w:lvlText w:val="%6."/>
      <w:lvlJc w:val="right"/>
      <w:pPr>
        <w:ind w:left="4320" w:hanging="180"/>
      </w:pPr>
    </w:lvl>
    <w:lvl w:ilvl="6" w:tplc="3850B08A">
      <w:start w:val="1"/>
      <w:numFmt w:val="decimal"/>
      <w:lvlText w:val="%7."/>
      <w:lvlJc w:val="left"/>
      <w:pPr>
        <w:ind w:left="5040" w:hanging="360"/>
      </w:pPr>
    </w:lvl>
    <w:lvl w:ilvl="7" w:tplc="543E6A02">
      <w:start w:val="1"/>
      <w:numFmt w:val="lowerLetter"/>
      <w:lvlText w:val="%8."/>
      <w:lvlJc w:val="left"/>
      <w:pPr>
        <w:ind w:left="5760" w:hanging="360"/>
      </w:pPr>
    </w:lvl>
    <w:lvl w:ilvl="8" w:tplc="668EBF54">
      <w:start w:val="1"/>
      <w:numFmt w:val="lowerRoman"/>
      <w:lvlText w:val="%9."/>
      <w:lvlJc w:val="right"/>
      <w:pPr>
        <w:ind w:left="6480" w:hanging="180"/>
      </w:pPr>
    </w:lvl>
  </w:abstractNum>
  <w:abstractNum w:abstractNumId="6" w15:restartNumberingAfterBreak="0">
    <w:nsid w:val="1D5920A4"/>
    <w:multiLevelType w:val="hybridMultilevel"/>
    <w:tmpl w:val="F0848B66"/>
    <w:lvl w:ilvl="0" w:tplc="2AB85B06">
      <w:start w:val="1"/>
      <w:numFmt w:val="decimal"/>
      <w:lvlText w:val="%1)"/>
      <w:lvlJc w:val="left"/>
      <w:pPr>
        <w:ind w:left="720" w:hanging="360"/>
      </w:pPr>
    </w:lvl>
    <w:lvl w:ilvl="1" w:tplc="89F4E46E">
      <w:start w:val="1"/>
      <w:numFmt w:val="decimal"/>
      <w:lvlText w:val="%2)"/>
      <w:lvlJc w:val="left"/>
      <w:pPr>
        <w:ind w:left="720" w:hanging="360"/>
      </w:pPr>
    </w:lvl>
    <w:lvl w:ilvl="2" w:tplc="E6726532">
      <w:start w:val="1"/>
      <w:numFmt w:val="decimal"/>
      <w:lvlText w:val="%3)"/>
      <w:lvlJc w:val="left"/>
      <w:pPr>
        <w:ind w:left="720" w:hanging="360"/>
      </w:pPr>
    </w:lvl>
    <w:lvl w:ilvl="3" w:tplc="A7C01D8C">
      <w:start w:val="1"/>
      <w:numFmt w:val="decimal"/>
      <w:lvlText w:val="%4)"/>
      <w:lvlJc w:val="left"/>
      <w:pPr>
        <w:ind w:left="720" w:hanging="360"/>
      </w:pPr>
    </w:lvl>
    <w:lvl w:ilvl="4" w:tplc="F16407DA">
      <w:start w:val="1"/>
      <w:numFmt w:val="decimal"/>
      <w:lvlText w:val="%5)"/>
      <w:lvlJc w:val="left"/>
      <w:pPr>
        <w:ind w:left="720" w:hanging="360"/>
      </w:pPr>
    </w:lvl>
    <w:lvl w:ilvl="5" w:tplc="A96C47DA">
      <w:start w:val="1"/>
      <w:numFmt w:val="decimal"/>
      <w:lvlText w:val="%6)"/>
      <w:lvlJc w:val="left"/>
      <w:pPr>
        <w:ind w:left="720" w:hanging="360"/>
      </w:pPr>
    </w:lvl>
    <w:lvl w:ilvl="6" w:tplc="00D4477C">
      <w:start w:val="1"/>
      <w:numFmt w:val="decimal"/>
      <w:lvlText w:val="%7)"/>
      <w:lvlJc w:val="left"/>
      <w:pPr>
        <w:ind w:left="720" w:hanging="360"/>
      </w:pPr>
    </w:lvl>
    <w:lvl w:ilvl="7" w:tplc="D9507178">
      <w:start w:val="1"/>
      <w:numFmt w:val="decimal"/>
      <w:lvlText w:val="%8)"/>
      <w:lvlJc w:val="left"/>
      <w:pPr>
        <w:ind w:left="720" w:hanging="360"/>
      </w:pPr>
    </w:lvl>
    <w:lvl w:ilvl="8" w:tplc="8448578A">
      <w:start w:val="1"/>
      <w:numFmt w:val="decimal"/>
      <w:lvlText w:val="%9)"/>
      <w:lvlJc w:val="left"/>
      <w:pPr>
        <w:ind w:left="720" w:hanging="360"/>
      </w:pPr>
    </w:lvl>
  </w:abstractNum>
  <w:abstractNum w:abstractNumId="7" w15:restartNumberingAfterBreak="0">
    <w:nsid w:val="2176511F"/>
    <w:multiLevelType w:val="hybridMultilevel"/>
    <w:tmpl w:val="2B06F886"/>
    <w:lvl w:ilvl="0" w:tplc="04260011">
      <w:start w:val="1"/>
      <w:numFmt w:val="decimal"/>
      <w:lvlText w:val="%1)"/>
      <w:lvlJc w:val="left"/>
      <w:pPr>
        <w:ind w:left="748" w:hanging="360"/>
      </w:pPr>
    </w:lvl>
    <w:lvl w:ilvl="1" w:tplc="04260019" w:tentative="1">
      <w:start w:val="1"/>
      <w:numFmt w:val="lowerLetter"/>
      <w:lvlText w:val="%2."/>
      <w:lvlJc w:val="left"/>
      <w:pPr>
        <w:ind w:left="1468" w:hanging="360"/>
      </w:pPr>
    </w:lvl>
    <w:lvl w:ilvl="2" w:tplc="0426001B" w:tentative="1">
      <w:start w:val="1"/>
      <w:numFmt w:val="lowerRoman"/>
      <w:lvlText w:val="%3."/>
      <w:lvlJc w:val="right"/>
      <w:pPr>
        <w:ind w:left="2188" w:hanging="180"/>
      </w:pPr>
    </w:lvl>
    <w:lvl w:ilvl="3" w:tplc="0426000F" w:tentative="1">
      <w:start w:val="1"/>
      <w:numFmt w:val="decimal"/>
      <w:lvlText w:val="%4."/>
      <w:lvlJc w:val="left"/>
      <w:pPr>
        <w:ind w:left="2908" w:hanging="360"/>
      </w:pPr>
    </w:lvl>
    <w:lvl w:ilvl="4" w:tplc="04260019" w:tentative="1">
      <w:start w:val="1"/>
      <w:numFmt w:val="lowerLetter"/>
      <w:lvlText w:val="%5."/>
      <w:lvlJc w:val="left"/>
      <w:pPr>
        <w:ind w:left="3628" w:hanging="360"/>
      </w:pPr>
    </w:lvl>
    <w:lvl w:ilvl="5" w:tplc="0426001B" w:tentative="1">
      <w:start w:val="1"/>
      <w:numFmt w:val="lowerRoman"/>
      <w:lvlText w:val="%6."/>
      <w:lvlJc w:val="right"/>
      <w:pPr>
        <w:ind w:left="4348" w:hanging="180"/>
      </w:pPr>
    </w:lvl>
    <w:lvl w:ilvl="6" w:tplc="0426000F" w:tentative="1">
      <w:start w:val="1"/>
      <w:numFmt w:val="decimal"/>
      <w:lvlText w:val="%7."/>
      <w:lvlJc w:val="left"/>
      <w:pPr>
        <w:ind w:left="5068" w:hanging="360"/>
      </w:pPr>
    </w:lvl>
    <w:lvl w:ilvl="7" w:tplc="04260019" w:tentative="1">
      <w:start w:val="1"/>
      <w:numFmt w:val="lowerLetter"/>
      <w:lvlText w:val="%8."/>
      <w:lvlJc w:val="left"/>
      <w:pPr>
        <w:ind w:left="5788" w:hanging="360"/>
      </w:pPr>
    </w:lvl>
    <w:lvl w:ilvl="8" w:tplc="0426001B" w:tentative="1">
      <w:start w:val="1"/>
      <w:numFmt w:val="lowerRoman"/>
      <w:lvlText w:val="%9."/>
      <w:lvlJc w:val="right"/>
      <w:pPr>
        <w:ind w:left="6508" w:hanging="180"/>
      </w:pPr>
    </w:lvl>
  </w:abstractNum>
  <w:abstractNum w:abstractNumId="8" w15:restartNumberingAfterBreak="0">
    <w:nsid w:val="25304F61"/>
    <w:multiLevelType w:val="hybridMultilevel"/>
    <w:tmpl w:val="F0AEFB20"/>
    <w:lvl w:ilvl="0" w:tplc="BA86164E">
      <w:start w:val="1"/>
      <w:numFmt w:val="decimal"/>
      <w:lvlText w:val="%1)"/>
      <w:lvlJc w:val="left"/>
      <w:pPr>
        <w:ind w:left="1020" w:hanging="360"/>
      </w:pPr>
    </w:lvl>
    <w:lvl w:ilvl="1" w:tplc="1B3079DE">
      <w:start w:val="1"/>
      <w:numFmt w:val="decimal"/>
      <w:lvlText w:val="%2)"/>
      <w:lvlJc w:val="left"/>
      <w:pPr>
        <w:ind w:left="1020" w:hanging="360"/>
      </w:pPr>
    </w:lvl>
    <w:lvl w:ilvl="2" w:tplc="B87AAABE">
      <w:start w:val="1"/>
      <w:numFmt w:val="decimal"/>
      <w:lvlText w:val="%3)"/>
      <w:lvlJc w:val="left"/>
      <w:pPr>
        <w:ind w:left="1020" w:hanging="360"/>
      </w:pPr>
    </w:lvl>
    <w:lvl w:ilvl="3" w:tplc="AE8A6BD8">
      <w:start w:val="1"/>
      <w:numFmt w:val="decimal"/>
      <w:lvlText w:val="%4)"/>
      <w:lvlJc w:val="left"/>
      <w:pPr>
        <w:ind w:left="1020" w:hanging="360"/>
      </w:pPr>
    </w:lvl>
    <w:lvl w:ilvl="4" w:tplc="B4FCDBC8">
      <w:start w:val="1"/>
      <w:numFmt w:val="decimal"/>
      <w:lvlText w:val="%5)"/>
      <w:lvlJc w:val="left"/>
      <w:pPr>
        <w:ind w:left="1020" w:hanging="360"/>
      </w:pPr>
    </w:lvl>
    <w:lvl w:ilvl="5" w:tplc="02283220">
      <w:start w:val="1"/>
      <w:numFmt w:val="decimal"/>
      <w:lvlText w:val="%6)"/>
      <w:lvlJc w:val="left"/>
      <w:pPr>
        <w:ind w:left="1020" w:hanging="360"/>
      </w:pPr>
    </w:lvl>
    <w:lvl w:ilvl="6" w:tplc="5C245F6A">
      <w:start w:val="1"/>
      <w:numFmt w:val="decimal"/>
      <w:lvlText w:val="%7)"/>
      <w:lvlJc w:val="left"/>
      <w:pPr>
        <w:ind w:left="1020" w:hanging="360"/>
      </w:pPr>
    </w:lvl>
    <w:lvl w:ilvl="7" w:tplc="D95AF2D4">
      <w:start w:val="1"/>
      <w:numFmt w:val="decimal"/>
      <w:lvlText w:val="%8)"/>
      <w:lvlJc w:val="left"/>
      <w:pPr>
        <w:ind w:left="1020" w:hanging="360"/>
      </w:pPr>
    </w:lvl>
    <w:lvl w:ilvl="8" w:tplc="5FFCA4FE">
      <w:start w:val="1"/>
      <w:numFmt w:val="decimal"/>
      <w:lvlText w:val="%9)"/>
      <w:lvlJc w:val="left"/>
      <w:pPr>
        <w:ind w:left="1020" w:hanging="360"/>
      </w:pPr>
    </w:lvl>
  </w:abstractNum>
  <w:abstractNum w:abstractNumId="9" w15:restartNumberingAfterBreak="0">
    <w:nsid w:val="26A4205E"/>
    <w:multiLevelType w:val="multilevel"/>
    <w:tmpl w:val="BDF8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CC5FC6"/>
    <w:multiLevelType w:val="multilevel"/>
    <w:tmpl w:val="F642C6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351654"/>
    <w:multiLevelType w:val="hybridMultilevel"/>
    <w:tmpl w:val="85B28AF8"/>
    <w:lvl w:ilvl="0" w:tplc="B3288E3A">
      <w:start w:val="1"/>
      <w:numFmt w:val="decimal"/>
      <w:lvlText w:val="%1)"/>
      <w:lvlJc w:val="left"/>
      <w:pPr>
        <w:ind w:left="720" w:hanging="360"/>
      </w:pPr>
    </w:lvl>
    <w:lvl w:ilvl="1" w:tplc="D8A004E8">
      <w:start w:val="1"/>
      <w:numFmt w:val="decimal"/>
      <w:lvlText w:val="%2)"/>
      <w:lvlJc w:val="left"/>
      <w:pPr>
        <w:ind w:left="720" w:hanging="360"/>
      </w:pPr>
    </w:lvl>
    <w:lvl w:ilvl="2" w:tplc="7070E53C">
      <w:start w:val="1"/>
      <w:numFmt w:val="decimal"/>
      <w:lvlText w:val="%3)"/>
      <w:lvlJc w:val="left"/>
      <w:pPr>
        <w:ind w:left="720" w:hanging="360"/>
      </w:pPr>
    </w:lvl>
    <w:lvl w:ilvl="3" w:tplc="ADE0D810">
      <w:start w:val="1"/>
      <w:numFmt w:val="decimal"/>
      <w:lvlText w:val="%4)"/>
      <w:lvlJc w:val="left"/>
      <w:pPr>
        <w:ind w:left="720" w:hanging="360"/>
      </w:pPr>
    </w:lvl>
    <w:lvl w:ilvl="4" w:tplc="977C01EE">
      <w:start w:val="1"/>
      <w:numFmt w:val="decimal"/>
      <w:lvlText w:val="%5)"/>
      <w:lvlJc w:val="left"/>
      <w:pPr>
        <w:ind w:left="720" w:hanging="360"/>
      </w:pPr>
    </w:lvl>
    <w:lvl w:ilvl="5" w:tplc="723CE59E">
      <w:start w:val="1"/>
      <w:numFmt w:val="decimal"/>
      <w:lvlText w:val="%6)"/>
      <w:lvlJc w:val="left"/>
      <w:pPr>
        <w:ind w:left="720" w:hanging="360"/>
      </w:pPr>
    </w:lvl>
    <w:lvl w:ilvl="6" w:tplc="84D08EBE">
      <w:start w:val="1"/>
      <w:numFmt w:val="decimal"/>
      <w:lvlText w:val="%7)"/>
      <w:lvlJc w:val="left"/>
      <w:pPr>
        <w:ind w:left="720" w:hanging="360"/>
      </w:pPr>
    </w:lvl>
    <w:lvl w:ilvl="7" w:tplc="9EEAE46E">
      <w:start w:val="1"/>
      <w:numFmt w:val="decimal"/>
      <w:lvlText w:val="%8)"/>
      <w:lvlJc w:val="left"/>
      <w:pPr>
        <w:ind w:left="720" w:hanging="360"/>
      </w:pPr>
    </w:lvl>
    <w:lvl w:ilvl="8" w:tplc="EFDC7106">
      <w:start w:val="1"/>
      <w:numFmt w:val="decimal"/>
      <w:lvlText w:val="%9)"/>
      <w:lvlJc w:val="left"/>
      <w:pPr>
        <w:ind w:left="720" w:hanging="360"/>
      </w:pPr>
    </w:lvl>
  </w:abstractNum>
  <w:abstractNum w:abstractNumId="12" w15:restartNumberingAfterBreak="0">
    <w:nsid w:val="4AFF638C"/>
    <w:multiLevelType w:val="hybridMultilevel"/>
    <w:tmpl w:val="69E04606"/>
    <w:lvl w:ilvl="0" w:tplc="E64A35DE">
      <w:start w:val="1"/>
      <w:numFmt w:val="decimal"/>
      <w:lvlText w:val="%1)"/>
      <w:lvlJc w:val="left"/>
      <w:pPr>
        <w:ind w:left="720" w:hanging="360"/>
      </w:pPr>
    </w:lvl>
    <w:lvl w:ilvl="1" w:tplc="13B45A14">
      <w:start w:val="1"/>
      <w:numFmt w:val="decimal"/>
      <w:lvlText w:val="%2)"/>
      <w:lvlJc w:val="left"/>
      <w:pPr>
        <w:ind w:left="720" w:hanging="360"/>
      </w:pPr>
    </w:lvl>
    <w:lvl w:ilvl="2" w:tplc="3AC4F606">
      <w:start w:val="1"/>
      <w:numFmt w:val="decimal"/>
      <w:lvlText w:val="%3)"/>
      <w:lvlJc w:val="left"/>
      <w:pPr>
        <w:ind w:left="720" w:hanging="360"/>
      </w:pPr>
    </w:lvl>
    <w:lvl w:ilvl="3" w:tplc="079682F6">
      <w:start w:val="1"/>
      <w:numFmt w:val="decimal"/>
      <w:lvlText w:val="%4)"/>
      <w:lvlJc w:val="left"/>
      <w:pPr>
        <w:ind w:left="720" w:hanging="360"/>
      </w:pPr>
    </w:lvl>
    <w:lvl w:ilvl="4" w:tplc="81AAC434">
      <w:start w:val="1"/>
      <w:numFmt w:val="decimal"/>
      <w:lvlText w:val="%5)"/>
      <w:lvlJc w:val="left"/>
      <w:pPr>
        <w:ind w:left="720" w:hanging="360"/>
      </w:pPr>
    </w:lvl>
    <w:lvl w:ilvl="5" w:tplc="779644E2">
      <w:start w:val="1"/>
      <w:numFmt w:val="decimal"/>
      <w:lvlText w:val="%6)"/>
      <w:lvlJc w:val="left"/>
      <w:pPr>
        <w:ind w:left="720" w:hanging="360"/>
      </w:pPr>
    </w:lvl>
    <w:lvl w:ilvl="6" w:tplc="090A2162">
      <w:start w:val="1"/>
      <w:numFmt w:val="decimal"/>
      <w:lvlText w:val="%7)"/>
      <w:lvlJc w:val="left"/>
      <w:pPr>
        <w:ind w:left="720" w:hanging="360"/>
      </w:pPr>
    </w:lvl>
    <w:lvl w:ilvl="7" w:tplc="35CE8F0E">
      <w:start w:val="1"/>
      <w:numFmt w:val="decimal"/>
      <w:lvlText w:val="%8)"/>
      <w:lvlJc w:val="left"/>
      <w:pPr>
        <w:ind w:left="720" w:hanging="360"/>
      </w:pPr>
    </w:lvl>
    <w:lvl w:ilvl="8" w:tplc="92068B2A">
      <w:start w:val="1"/>
      <w:numFmt w:val="decimal"/>
      <w:lvlText w:val="%9)"/>
      <w:lvlJc w:val="left"/>
      <w:pPr>
        <w:ind w:left="720" w:hanging="360"/>
      </w:pPr>
    </w:lvl>
  </w:abstractNum>
  <w:abstractNum w:abstractNumId="13" w15:restartNumberingAfterBreak="0">
    <w:nsid w:val="5F324404"/>
    <w:multiLevelType w:val="hybridMultilevel"/>
    <w:tmpl w:val="A5F8C3BC"/>
    <w:lvl w:ilvl="0" w:tplc="FFFFFFFF">
      <w:start w:val="1"/>
      <w:numFmt w:val="decimal"/>
      <w:lvlText w:val="%1)"/>
      <w:lvlJc w:val="left"/>
      <w:pPr>
        <w:ind w:left="748" w:hanging="360"/>
      </w:pPr>
    </w:lvl>
    <w:lvl w:ilvl="1" w:tplc="FFFFFFFF" w:tentative="1">
      <w:start w:val="1"/>
      <w:numFmt w:val="lowerLetter"/>
      <w:lvlText w:val="%2."/>
      <w:lvlJc w:val="left"/>
      <w:pPr>
        <w:ind w:left="1468" w:hanging="360"/>
      </w:pPr>
    </w:lvl>
    <w:lvl w:ilvl="2" w:tplc="FFFFFFFF" w:tentative="1">
      <w:start w:val="1"/>
      <w:numFmt w:val="lowerRoman"/>
      <w:lvlText w:val="%3."/>
      <w:lvlJc w:val="right"/>
      <w:pPr>
        <w:ind w:left="2188" w:hanging="180"/>
      </w:pPr>
    </w:lvl>
    <w:lvl w:ilvl="3" w:tplc="FFFFFFFF" w:tentative="1">
      <w:start w:val="1"/>
      <w:numFmt w:val="decimal"/>
      <w:lvlText w:val="%4."/>
      <w:lvlJc w:val="left"/>
      <w:pPr>
        <w:ind w:left="2908" w:hanging="360"/>
      </w:pPr>
    </w:lvl>
    <w:lvl w:ilvl="4" w:tplc="FFFFFFFF" w:tentative="1">
      <w:start w:val="1"/>
      <w:numFmt w:val="lowerLetter"/>
      <w:lvlText w:val="%5."/>
      <w:lvlJc w:val="left"/>
      <w:pPr>
        <w:ind w:left="3628" w:hanging="360"/>
      </w:pPr>
    </w:lvl>
    <w:lvl w:ilvl="5" w:tplc="FFFFFFFF" w:tentative="1">
      <w:start w:val="1"/>
      <w:numFmt w:val="lowerRoman"/>
      <w:lvlText w:val="%6."/>
      <w:lvlJc w:val="right"/>
      <w:pPr>
        <w:ind w:left="4348" w:hanging="180"/>
      </w:pPr>
    </w:lvl>
    <w:lvl w:ilvl="6" w:tplc="FFFFFFFF" w:tentative="1">
      <w:start w:val="1"/>
      <w:numFmt w:val="decimal"/>
      <w:lvlText w:val="%7."/>
      <w:lvlJc w:val="left"/>
      <w:pPr>
        <w:ind w:left="5068" w:hanging="360"/>
      </w:pPr>
    </w:lvl>
    <w:lvl w:ilvl="7" w:tplc="FFFFFFFF" w:tentative="1">
      <w:start w:val="1"/>
      <w:numFmt w:val="lowerLetter"/>
      <w:lvlText w:val="%8."/>
      <w:lvlJc w:val="left"/>
      <w:pPr>
        <w:ind w:left="5788" w:hanging="360"/>
      </w:pPr>
    </w:lvl>
    <w:lvl w:ilvl="8" w:tplc="FFFFFFFF" w:tentative="1">
      <w:start w:val="1"/>
      <w:numFmt w:val="lowerRoman"/>
      <w:lvlText w:val="%9."/>
      <w:lvlJc w:val="right"/>
      <w:pPr>
        <w:ind w:left="6508" w:hanging="180"/>
      </w:pPr>
    </w:lvl>
  </w:abstractNum>
  <w:abstractNum w:abstractNumId="14" w15:restartNumberingAfterBreak="0">
    <w:nsid w:val="7ED0CE9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92636368">
    <w:abstractNumId w:val="5"/>
  </w:num>
  <w:num w:numId="2" w16cid:durableId="639917958">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06699003">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44306464">
    <w:abstractNumId w:val="14"/>
  </w:num>
  <w:num w:numId="5" w16cid:durableId="1638994193">
    <w:abstractNumId w:val="0"/>
  </w:num>
  <w:num w:numId="6" w16cid:durableId="821772485">
    <w:abstractNumId w:val="12"/>
  </w:num>
  <w:num w:numId="7" w16cid:durableId="1934242422">
    <w:abstractNumId w:val="2"/>
  </w:num>
  <w:num w:numId="8" w16cid:durableId="1176651886">
    <w:abstractNumId w:val="11"/>
  </w:num>
  <w:num w:numId="9" w16cid:durableId="1832525356">
    <w:abstractNumId w:val="6"/>
  </w:num>
  <w:num w:numId="10" w16cid:durableId="634992679">
    <w:abstractNumId w:val="8"/>
  </w:num>
  <w:num w:numId="11" w16cid:durableId="1437747325">
    <w:abstractNumId w:val="4"/>
  </w:num>
  <w:num w:numId="12" w16cid:durableId="434525420">
    <w:abstractNumId w:val="9"/>
  </w:num>
  <w:num w:numId="13" w16cid:durableId="2114283550">
    <w:abstractNumId w:val="10"/>
  </w:num>
  <w:num w:numId="14" w16cid:durableId="1696157451">
    <w:abstractNumId w:val="7"/>
  </w:num>
  <w:num w:numId="15" w16cid:durableId="2128040051">
    <w:abstractNumId w:val="13"/>
  </w:num>
  <w:num w:numId="16" w16cid:durableId="1896693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564"/>
    <w:rsid w:val="000317D0"/>
    <w:rsid w:val="00050E0D"/>
    <w:rsid w:val="000514B3"/>
    <w:rsid w:val="0005420A"/>
    <w:rsid w:val="000A1F65"/>
    <w:rsid w:val="000A76F5"/>
    <w:rsid w:val="000C4671"/>
    <w:rsid w:val="000E6373"/>
    <w:rsid w:val="000F04D5"/>
    <w:rsid w:val="00115D94"/>
    <w:rsid w:val="0012354F"/>
    <w:rsid w:val="001E6910"/>
    <w:rsid w:val="00217962"/>
    <w:rsid w:val="0022721B"/>
    <w:rsid w:val="00233C0C"/>
    <w:rsid w:val="00281482"/>
    <w:rsid w:val="00281AC3"/>
    <w:rsid w:val="002878A2"/>
    <w:rsid w:val="00292EAE"/>
    <w:rsid w:val="002B0220"/>
    <w:rsid w:val="002B6D81"/>
    <w:rsid w:val="002D6867"/>
    <w:rsid w:val="0030136E"/>
    <w:rsid w:val="003050C8"/>
    <w:rsid w:val="00311224"/>
    <w:rsid w:val="00340907"/>
    <w:rsid w:val="0034330D"/>
    <w:rsid w:val="00370E6C"/>
    <w:rsid w:val="00373302"/>
    <w:rsid w:val="00385F25"/>
    <w:rsid w:val="003A1B7A"/>
    <w:rsid w:val="003F692C"/>
    <w:rsid w:val="00404549"/>
    <w:rsid w:val="004379A7"/>
    <w:rsid w:val="00444DB7"/>
    <w:rsid w:val="00482B85"/>
    <w:rsid w:val="0049695A"/>
    <w:rsid w:val="004A1CEA"/>
    <w:rsid w:val="004B3519"/>
    <w:rsid w:val="004C7EBE"/>
    <w:rsid w:val="00501968"/>
    <w:rsid w:val="00516856"/>
    <w:rsid w:val="00566A02"/>
    <w:rsid w:val="00570C24"/>
    <w:rsid w:val="00621F1F"/>
    <w:rsid w:val="006258D3"/>
    <w:rsid w:val="00663068"/>
    <w:rsid w:val="006838CB"/>
    <w:rsid w:val="006A5E38"/>
    <w:rsid w:val="006D396B"/>
    <w:rsid w:val="006F512E"/>
    <w:rsid w:val="006F6685"/>
    <w:rsid w:val="00747C6F"/>
    <w:rsid w:val="007A783A"/>
    <w:rsid w:val="007C14E0"/>
    <w:rsid w:val="007E26FA"/>
    <w:rsid w:val="00834513"/>
    <w:rsid w:val="008A3F9A"/>
    <w:rsid w:val="008C4D96"/>
    <w:rsid w:val="008D5E6E"/>
    <w:rsid w:val="008D7FB4"/>
    <w:rsid w:val="00941806"/>
    <w:rsid w:val="00950F90"/>
    <w:rsid w:val="00955C9C"/>
    <w:rsid w:val="00967EF3"/>
    <w:rsid w:val="00983AE1"/>
    <w:rsid w:val="0099770B"/>
    <w:rsid w:val="009A4A82"/>
    <w:rsid w:val="009B445E"/>
    <w:rsid w:val="009B5ECA"/>
    <w:rsid w:val="009F5F3C"/>
    <w:rsid w:val="00A22296"/>
    <w:rsid w:val="00A257CD"/>
    <w:rsid w:val="00A32498"/>
    <w:rsid w:val="00A5623C"/>
    <w:rsid w:val="00A910DB"/>
    <w:rsid w:val="00AC5D65"/>
    <w:rsid w:val="00B0139A"/>
    <w:rsid w:val="00B052A1"/>
    <w:rsid w:val="00B25A4F"/>
    <w:rsid w:val="00B27573"/>
    <w:rsid w:val="00B4717F"/>
    <w:rsid w:val="00B608F3"/>
    <w:rsid w:val="00B92F86"/>
    <w:rsid w:val="00C1073C"/>
    <w:rsid w:val="00C3421F"/>
    <w:rsid w:val="00C452B6"/>
    <w:rsid w:val="00CB3881"/>
    <w:rsid w:val="00CD054E"/>
    <w:rsid w:val="00D05564"/>
    <w:rsid w:val="00D40C9A"/>
    <w:rsid w:val="00D52D10"/>
    <w:rsid w:val="00D834B1"/>
    <w:rsid w:val="00DE1D7C"/>
    <w:rsid w:val="00E45952"/>
    <w:rsid w:val="00E605F5"/>
    <w:rsid w:val="00EA704B"/>
    <w:rsid w:val="00ED0FC4"/>
    <w:rsid w:val="00F22196"/>
    <w:rsid w:val="00F804E0"/>
    <w:rsid w:val="00F80BB7"/>
    <w:rsid w:val="00F87B58"/>
    <w:rsid w:val="00FB4FB9"/>
    <w:rsid w:val="00FC6820"/>
    <w:rsid w:val="00FC70F1"/>
    <w:rsid w:val="00FD2409"/>
    <w:rsid w:val="00FF6A1B"/>
    <w:rsid w:val="01D0D70A"/>
    <w:rsid w:val="0283EF7C"/>
    <w:rsid w:val="03F5741E"/>
    <w:rsid w:val="0533444F"/>
    <w:rsid w:val="06D98A2E"/>
    <w:rsid w:val="07F7F7BC"/>
    <w:rsid w:val="084A3DFE"/>
    <w:rsid w:val="097AB717"/>
    <w:rsid w:val="0C21F16E"/>
    <w:rsid w:val="0F9451BB"/>
    <w:rsid w:val="12A4C783"/>
    <w:rsid w:val="14BE0851"/>
    <w:rsid w:val="15F6F94C"/>
    <w:rsid w:val="17AE7907"/>
    <w:rsid w:val="196CC859"/>
    <w:rsid w:val="197FD978"/>
    <w:rsid w:val="1AD2F914"/>
    <w:rsid w:val="1B43A9B4"/>
    <w:rsid w:val="1B738C5E"/>
    <w:rsid w:val="1B870813"/>
    <w:rsid w:val="1BD4204A"/>
    <w:rsid w:val="1C7F1D21"/>
    <w:rsid w:val="1CD86CEE"/>
    <w:rsid w:val="22BE4E64"/>
    <w:rsid w:val="24CFE762"/>
    <w:rsid w:val="26DE0437"/>
    <w:rsid w:val="2705AB74"/>
    <w:rsid w:val="28258C83"/>
    <w:rsid w:val="283B2DCD"/>
    <w:rsid w:val="29DB8522"/>
    <w:rsid w:val="2A6A7BDF"/>
    <w:rsid w:val="2B40E318"/>
    <w:rsid w:val="2D2C2D6E"/>
    <w:rsid w:val="30764816"/>
    <w:rsid w:val="30EA0606"/>
    <w:rsid w:val="322AFE4D"/>
    <w:rsid w:val="3231A96E"/>
    <w:rsid w:val="32B76EC2"/>
    <w:rsid w:val="32EC1DA1"/>
    <w:rsid w:val="3402BBAB"/>
    <w:rsid w:val="34E8A95F"/>
    <w:rsid w:val="359DA96B"/>
    <w:rsid w:val="35B77B32"/>
    <w:rsid w:val="35EFB562"/>
    <w:rsid w:val="3635011B"/>
    <w:rsid w:val="3646BA09"/>
    <w:rsid w:val="368A5763"/>
    <w:rsid w:val="36E60082"/>
    <w:rsid w:val="38A7DE08"/>
    <w:rsid w:val="3ABBE0D2"/>
    <w:rsid w:val="3B957B89"/>
    <w:rsid w:val="3BFB1569"/>
    <w:rsid w:val="3DA35F27"/>
    <w:rsid w:val="3DFF6241"/>
    <w:rsid w:val="3E260192"/>
    <w:rsid w:val="3F0F93E1"/>
    <w:rsid w:val="3F87072C"/>
    <w:rsid w:val="40070241"/>
    <w:rsid w:val="423A5FE7"/>
    <w:rsid w:val="42765859"/>
    <w:rsid w:val="42F97F26"/>
    <w:rsid w:val="4401CAFD"/>
    <w:rsid w:val="4421460C"/>
    <w:rsid w:val="44ABE17E"/>
    <w:rsid w:val="462F630A"/>
    <w:rsid w:val="48B5F712"/>
    <w:rsid w:val="4945158C"/>
    <w:rsid w:val="49615B5B"/>
    <w:rsid w:val="49D24327"/>
    <w:rsid w:val="4A20DA19"/>
    <w:rsid w:val="4B395F45"/>
    <w:rsid w:val="4BC36AAD"/>
    <w:rsid w:val="4C3645E4"/>
    <w:rsid w:val="4D9AD0B2"/>
    <w:rsid w:val="518ACB0C"/>
    <w:rsid w:val="537AB51F"/>
    <w:rsid w:val="54C66742"/>
    <w:rsid w:val="54F5B5EA"/>
    <w:rsid w:val="551F1B98"/>
    <w:rsid w:val="561B680C"/>
    <w:rsid w:val="5942E7DA"/>
    <w:rsid w:val="5AFD47FD"/>
    <w:rsid w:val="5AFE843C"/>
    <w:rsid w:val="5CC483A0"/>
    <w:rsid w:val="5DB4DA1C"/>
    <w:rsid w:val="60299AC0"/>
    <w:rsid w:val="60349C01"/>
    <w:rsid w:val="60653C01"/>
    <w:rsid w:val="60EC3E8B"/>
    <w:rsid w:val="62051CC1"/>
    <w:rsid w:val="637ACE42"/>
    <w:rsid w:val="6441C315"/>
    <w:rsid w:val="64463CFF"/>
    <w:rsid w:val="6461EF8B"/>
    <w:rsid w:val="64BD2E91"/>
    <w:rsid w:val="65F0463C"/>
    <w:rsid w:val="66478736"/>
    <w:rsid w:val="67433AA2"/>
    <w:rsid w:val="679E198C"/>
    <w:rsid w:val="68662335"/>
    <w:rsid w:val="686E3028"/>
    <w:rsid w:val="6870C807"/>
    <w:rsid w:val="693E7051"/>
    <w:rsid w:val="69D7DE26"/>
    <w:rsid w:val="6AA1D081"/>
    <w:rsid w:val="6AE3B46C"/>
    <w:rsid w:val="6BF03BE9"/>
    <w:rsid w:val="6C9497E1"/>
    <w:rsid w:val="6CD6461D"/>
    <w:rsid w:val="6D520601"/>
    <w:rsid w:val="6E5B2843"/>
    <w:rsid w:val="7246B609"/>
    <w:rsid w:val="73393037"/>
    <w:rsid w:val="7382A8A6"/>
    <w:rsid w:val="75438CB1"/>
    <w:rsid w:val="758E81CA"/>
    <w:rsid w:val="7715540F"/>
    <w:rsid w:val="77C2AA80"/>
    <w:rsid w:val="77FBC668"/>
    <w:rsid w:val="7818E236"/>
    <w:rsid w:val="798AD50D"/>
    <w:rsid w:val="7A1971A4"/>
    <w:rsid w:val="7A43D9AF"/>
    <w:rsid w:val="7B66A6F0"/>
    <w:rsid w:val="7D186BBF"/>
    <w:rsid w:val="7E456F90"/>
    <w:rsid w:val="7F7F4DE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D771"/>
  <w15:chartTrackingRefBased/>
  <w15:docId w15:val="{C18055FE-4EEF-4425-A4DE-5202EE438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05564"/>
    <w:pPr>
      <w:spacing w:after="0" w:line="240" w:lineRule="auto"/>
    </w:pPr>
    <w:rPr>
      <w:rFonts w:ascii="Times New Roman" w:eastAsia="Times New Roman" w:hAnsi="Times New Roman" w:cs="Times New Roman"/>
      <w:kern w:val="0"/>
      <w:sz w:val="24"/>
      <w:szCs w:val="24"/>
      <w:lang w:eastAsia="lv-LV"/>
      <w14:ligatures w14:val="none"/>
    </w:rPr>
  </w:style>
  <w:style w:type="paragraph" w:styleId="Virsraksts1">
    <w:name w:val="heading 1"/>
    <w:basedOn w:val="Parasts"/>
    <w:next w:val="Parasts"/>
    <w:link w:val="Virsraksts1Rakstz"/>
    <w:uiPriority w:val="9"/>
    <w:qFormat/>
    <w:rsid w:val="00D05564"/>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Virsraksts2">
    <w:name w:val="heading 2"/>
    <w:basedOn w:val="Parasts"/>
    <w:next w:val="Parasts"/>
    <w:link w:val="Virsraksts2Rakstz"/>
    <w:uiPriority w:val="9"/>
    <w:semiHidden/>
    <w:unhideWhenUsed/>
    <w:qFormat/>
    <w:rsid w:val="00D05564"/>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Virsraksts3">
    <w:name w:val="heading 3"/>
    <w:basedOn w:val="Parasts"/>
    <w:next w:val="Parasts"/>
    <w:link w:val="Virsraksts3Rakstz"/>
    <w:uiPriority w:val="9"/>
    <w:semiHidden/>
    <w:unhideWhenUsed/>
    <w:qFormat/>
    <w:rsid w:val="00D05564"/>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Virsraksts4">
    <w:name w:val="heading 4"/>
    <w:basedOn w:val="Parasts"/>
    <w:next w:val="Parasts"/>
    <w:link w:val="Virsraksts4Rakstz"/>
    <w:uiPriority w:val="9"/>
    <w:semiHidden/>
    <w:unhideWhenUsed/>
    <w:qFormat/>
    <w:rsid w:val="00D05564"/>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Virsraksts5">
    <w:name w:val="heading 5"/>
    <w:basedOn w:val="Parasts"/>
    <w:next w:val="Parasts"/>
    <w:link w:val="Virsraksts5Rakstz"/>
    <w:uiPriority w:val="9"/>
    <w:semiHidden/>
    <w:unhideWhenUsed/>
    <w:qFormat/>
    <w:rsid w:val="00D05564"/>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Virsraksts6">
    <w:name w:val="heading 6"/>
    <w:basedOn w:val="Parasts"/>
    <w:next w:val="Parasts"/>
    <w:link w:val="Virsraksts6Rakstz"/>
    <w:uiPriority w:val="9"/>
    <w:semiHidden/>
    <w:unhideWhenUsed/>
    <w:qFormat/>
    <w:rsid w:val="00D0556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Virsraksts7">
    <w:name w:val="heading 7"/>
    <w:basedOn w:val="Parasts"/>
    <w:next w:val="Parasts"/>
    <w:link w:val="Virsraksts7Rakstz"/>
    <w:uiPriority w:val="9"/>
    <w:semiHidden/>
    <w:unhideWhenUsed/>
    <w:qFormat/>
    <w:rsid w:val="00D0556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Virsraksts8">
    <w:name w:val="heading 8"/>
    <w:basedOn w:val="Parasts"/>
    <w:next w:val="Parasts"/>
    <w:link w:val="Virsraksts8Rakstz"/>
    <w:uiPriority w:val="9"/>
    <w:semiHidden/>
    <w:unhideWhenUsed/>
    <w:qFormat/>
    <w:rsid w:val="00D05564"/>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Virsraksts9">
    <w:name w:val="heading 9"/>
    <w:basedOn w:val="Parasts"/>
    <w:next w:val="Parasts"/>
    <w:link w:val="Virsraksts9Rakstz"/>
    <w:uiPriority w:val="9"/>
    <w:semiHidden/>
    <w:unhideWhenUsed/>
    <w:qFormat/>
    <w:rsid w:val="00D05564"/>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0556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0556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0556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0556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0556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0556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0556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0556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0556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05564"/>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osaukumsRakstz">
    <w:name w:val="Nosaukums Rakstz."/>
    <w:basedOn w:val="Noklusjumarindkopasfonts"/>
    <w:link w:val="Nosaukums"/>
    <w:uiPriority w:val="10"/>
    <w:rsid w:val="00D0556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0556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ApakvirsrakstsRakstz">
    <w:name w:val="Apakšvirsraksts Rakstz."/>
    <w:basedOn w:val="Noklusjumarindkopasfonts"/>
    <w:link w:val="Apakvirsraksts"/>
    <w:uiPriority w:val="11"/>
    <w:rsid w:val="00D0556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05564"/>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sRakstz">
    <w:name w:val="Citāts Rakstz."/>
    <w:basedOn w:val="Noklusjumarindkopasfonts"/>
    <w:link w:val="Citts"/>
    <w:uiPriority w:val="29"/>
    <w:rsid w:val="00D05564"/>
    <w:rPr>
      <w:i/>
      <w:iCs/>
      <w:color w:val="404040" w:themeColor="text1" w:themeTint="BF"/>
    </w:rPr>
  </w:style>
  <w:style w:type="paragraph" w:styleId="Sarakstarindkopa">
    <w:name w:val="List Paragraph"/>
    <w:aliases w:val="Strip,Normal bullet 2,Bullet list,Syle 1,Virsraksti,H&amp;P List Paragraph,2,Saistīto dokumentu saraksts,Numurets,PPS_Bullet,Colorful List - Accent 12,Body,Text,Macro,Plain,Numbered Para 1,Dot pt,List Paragraph Char Char Char,Indicator Tex"/>
    <w:basedOn w:val="Parasts"/>
    <w:link w:val="SarakstarindkopaRakstz"/>
    <w:uiPriority w:val="99"/>
    <w:qFormat/>
    <w:rsid w:val="00D05564"/>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vsizclums">
    <w:name w:val="Intense Emphasis"/>
    <w:basedOn w:val="Noklusjumarindkopasfonts"/>
    <w:uiPriority w:val="21"/>
    <w:qFormat/>
    <w:rsid w:val="00D05564"/>
    <w:rPr>
      <w:i/>
      <w:iCs/>
      <w:color w:val="0F4761" w:themeColor="accent1" w:themeShade="BF"/>
    </w:rPr>
  </w:style>
  <w:style w:type="paragraph" w:styleId="Intensvscitts">
    <w:name w:val="Intense Quote"/>
    <w:basedOn w:val="Parasts"/>
    <w:next w:val="Parasts"/>
    <w:link w:val="IntensvscittsRakstz"/>
    <w:uiPriority w:val="30"/>
    <w:qFormat/>
    <w:rsid w:val="00D05564"/>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vscittsRakstz">
    <w:name w:val="Intensīvs citāts Rakstz."/>
    <w:basedOn w:val="Noklusjumarindkopasfonts"/>
    <w:link w:val="Intensvscitts"/>
    <w:uiPriority w:val="30"/>
    <w:rsid w:val="00D05564"/>
    <w:rPr>
      <w:i/>
      <w:iCs/>
      <w:color w:val="0F4761" w:themeColor="accent1" w:themeShade="BF"/>
    </w:rPr>
  </w:style>
  <w:style w:type="character" w:styleId="Intensvaatsauce">
    <w:name w:val="Intense Reference"/>
    <w:basedOn w:val="Noklusjumarindkopasfonts"/>
    <w:uiPriority w:val="32"/>
    <w:qFormat/>
    <w:rsid w:val="00D05564"/>
    <w:rPr>
      <w:b/>
      <w:bCs/>
      <w:smallCaps/>
      <w:color w:val="0F4761" w:themeColor="accent1" w:themeShade="BF"/>
      <w:spacing w:val="5"/>
    </w:rPr>
  </w:style>
  <w:style w:type="paragraph" w:customStyle="1" w:styleId="Default">
    <w:name w:val="Default"/>
    <w:rsid w:val="00983AE1"/>
    <w:pPr>
      <w:autoSpaceDE w:val="0"/>
      <w:autoSpaceDN w:val="0"/>
      <w:adjustRightInd w:val="0"/>
      <w:spacing w:after="0" w:line="240" w:lineRule="auto"/>
    </w:pPr>
    <w:rPr>
      <w:rFonts w:ascii="Verdana" w:hAnsi="Verdana" w:cs="Verdana"/>
      <w:color w:val="000000"/>
      <w:kern w:val="0"/>
      <w:sz w:val="24"/>
      <w:szCs w:val="24"/>
    </w:rPr>
  </w:style>
  <w:style w:type="character" w:styleId="Komentraatsauce">
    <w:name w:val="annotation reference"/>
    <w:basedOn w:val="Noklusjumarindkopasfonts"/>
    <w:uiPriority w:val="99"/>
    <w:semiHidden/>
    <w:unhideWhenUsed/>
    <w:rsid w:val="00F804E0"/>
    <w:rPr>
      <w:sz w:val="16"/>
      <w:szCs w:val="16"/>
    </w:rPr>
  </w:style>
  <w:style w:type="paragraph" w:styleId="Komentrateksts">
    <w:name w:val="annotation text"/>
    <w:basedOn w:val="Parasts"/>
    <w:link w:val="KomentratekstsRakstz"/>
    <w:uiPriority w:val="99"/>
    <w:unhideWhenUsed/>
    <w:rsid w:val="00F804E0"/>
    <w:rPr>
      <w:sz w:val="20"/>
      <w:szCs w:val="20"/>
    </w:rPr>
  </w:style>
  <w:style w:type="character" w:customStyle="1" w:styleId="KomentratekstsRakstz">
    <w:name w:val="Komentāra teksts Rakstz."/>
    <w:basedOn w:val="Noklusjumarindkopasfonts"/>
    <w:link w:val="Komentrateksts"/>
    <w:uiPriority w:val="99"/>
    <w:rsid w:val="00F804E0"/>
    <w:rPr>
      <w:rFonts w:ascii="Times New Roman" w:eastAsia="Times New Roman" w:hAnsi="Times New Roman" w:cs="Times New Roman"/>
      <w:kern w:val="0"/>
      <w:sz w:val="20"/>
      <w:szCs w:val="20"/>
      <w:lang w:eastAsia="lv-LV"/>
      <w14:ligatures w14:val="none"/>
    </w:rPr>
  </w:style>
  <w:style w:type="paragraph" w:styleId="Komentratma">
    <w:name w:val="annotation subject"/>
    <w:basedOn w:val="Komentrateksts"/>
    <w:next w:val="Komentrateksts"/>
    <w:link w:val="KomentratmaRakstz"/>
    <w:uiPriority w:val="99"/>
    <w:semiHidden/>
    <w:unhideWhenUsed/>
    <w:rsid w:val="00F804E0"/>
    <w:rPr>
      <w:b/>
      <w:bCs/>
    </w:rPr>
  </w:style>
  <w:style w:type="character" w:customStyle="1" w:styleId="KomentratmaRakstz">
    <w:name w:val="Komentāra tēma Rakstz."/>
    <w:basedOn w:val="KomentratekstsRakstz"/>
    <w:link w:val="Komentratma"/>
    <w:uiPriority w:val="99"/>
    <w:semiHidden/>
    <w:rsid w:val="00F804E0"/>
    <w:rPr>
      <w:rFonts w:ascii="Times New Roman" w:eastAsia="Times New Roman" w:hAnsi="Times New Roman" w:cs="Times New Roman"/>
      <w:b/>
      <w:bCs/>
      <w:kern w:val="0"/>
      <w:sz w:val="20"/>
      <w:szCs w:val="20"/>
      <w:lang w:eastAsia="lv-LV"/>
      <w14:ligatures w14:val="none"/>
    </w:rPr>
  </w:style>
  <w:style w:type="paragraph" w:customStyle="1" w:styleId="xmsolistparagraph">
    <w:name w:val="x_msolistparagraph"/>
    <w:basedOn w:val="Parasts"/>
    <w:rsid w:val="00DE1D7C"/>
    <w:pPr>
      <w:spacing w:before="100" w:beforeAutospacing="1" w:after="100" w:afterAutospacing="1"/>
    </w:pPr>
  </w:style>
  <w:style w:type="paragraph" w:customStyle="1" w:styleId="xdefault">
    <w:name w:val="x_default"/>
    <w:basedOn w:val="Parasts"/>
    <w:rsid w:val="00DE1D7C"/>
    <w:pPr>
      <w:spacing w:before="100" w:beforeAutospacing="1" w:after="100" w:afterAutospacing="1"/>
    </w:pPr>
  </w:style>
  <w:style w:type="paragraph" w:customStyle="1" w:styleId="xmsonormal">
    <w:name w:val="x_msonormal"/>
    <w:basedOn w:val="Parasts"/>
    <w:rsid w:val="00DE1D7C"/>
    <w:pPr>
      <w:spacing w:before="100" w:beforeAutospacing="1" w:after="100" w:afterAutospacing="1"/>
    </w:pPr>
  </w:style>
  <w:style w:type="character" w:styleId="Hipersaite">
    <w:name w:val="Hyperlink"/>
    <w:basedOn w:val="Noklusjumarindkopasfonts"/>
    <w:uiPriority w:val="99"/>
    <w:unhideWhenUsed/>
    <w:rsid w:val="00B052A1"/>
    <w:rPr>
      <w:color w:val="467886" w:themeColor="hyperlink"/>
      <w:u w:val="single"/>
    </w:rPr>
  </w:style>
  <w:style w:type="character" w:styleId="Neatrisintapieminana">
    <w:name w:val="Unresolved Mention"/>
    <w:basedOn w:val="Noklusjumarindkopasfonts"/>
    <w:uiPriority w:val="99"/>
    <w:semiHidden/>
    <w:unhideWhenUsed/>
    <w:rsid w:val="00B052A1"/>
    <w:rPr>
      <w:color w:val="605E5C"/>
      <w:shd w:val="clear" w:color="auto" w:fill="E1DFDD"/>
    </w:rPr>
  </w:style>
  <w:style w:type="character" w:customStyle="1" w:styleId="SarakstarindkopaRakstz">
    <w:name w:val="Saraksta rindkopa Rakstz."/>
    <w:aliases w:val="Strip Rakstz.,Normal bullet 2 Rakstz.,Bullet list Rakstz.,Syle 1 Rakstz.,Virsraksti Rakstz.,H&amp;P List Paragraph Rakstz.,2 Rakstz.,Saistīto dokumentu saraksts Rakstz.,Numurets Rakstz.,PPS_Bullet Rakstz.,Body Rakstz.,Text Rakstz."/>
    <w:link w:val="Sarakstarindkopa"/>
    <w:uiPriority w:val="99"/>
    <w:qFormat/>
    <w:locked/>
    <w:rsid w:val="007E26FA"/>
  </w:style>
  <w:style w:type="table" w:styleId="Reatabula">
    <w:name w:val="Table Grid"/>
    <w:basedOn w:val="Parastatabula"/>
    <w:uiPriority w:val="59"/>
    <w:rsid w:val="007E26FA"/>
    <w:pPr>
      <w:spacing w:after="0" w:line="240" w:lineRule="auto"/>
    </w:pPr>
    <w:rPr>
      <w:rFonts w:ascii="Calibri" w:eastAsia="Calibri" w:hAnsi="Calibri" w:cs="Calibri"/>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EA704B"/>
    <w:rPr>
      <w:sz w:val="20"/>
      <w:szCs w:val="20"/>
    </w:rPr>
  </w:style>
  <w:style w:type="character" w:customStyle="1" w:styleId="VrestekstsRakstz">
    <w:name w:val="Vēres teksts Rakstz."/>
    <w:basedOn w:val="Noklusjumarindkopasfonts"/>
    <w:link w:val="Vresteksts"/>
    <w:uiPriority w:val="99"/>
    <w:semiHidden/>
    <w:rsid w:val="00EA704B"/>
    <w:rPr>
      <w:rFonts w:ascii="Times New Roman" w:eastAsia="Times New Roman" w:hAnsi="Times New Roman" w:cs="Times New Roman"/>
      <w:kern w:val="0"/>
      <w:sz w:val="20"/>
      <w:szCs w:val="20"/>
      <w:lang w:eastAsia="lv-LV"/>
      <w14:ligatures w14:val="none"/>
    </w:rPr>
  </w:style>
  <w:style w:type="character" w:styleId="Vresatsauce">
    <w:name w:val="footnote reference"/>
    <w:basedOn w:val="Noklusjumarindkopasfonts"/>
    <w:uiPriority w:val="99"/>
    <w:semiHidden/>
    <w:unhideWhenUsed/>
    <w:rsid w:val="00EA704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3524">
      <w:bodyDiv w:val="1"/>
      <w:marLeft w:val="0"/>
      <w:marRight w:val="0"/>
      <w:marTop w:val="0"/>
      <w:marBottom w:val="0"/>
      <w:divBdr>
        <w:top w:val="none" w:sz="0" w:space="0" w:color="auto"/>
        <w:left w:val="none" w:sz="0" w:space="0" w:color="auto"/>
        <w:bottom w:val="none" w:sz="0" w:space="0" w:color="auto"/>
        <w:right w:val="none" w:sz="0" w:space="0" w:color="auto"/>
      </w:divBdr>
    </w:div>
    <w:div w:id="829715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7EE126-125E-4A63-B25A-FD3A150E7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1050</Words>
  <Characters>600</Characters>
  <Application>Microsoft Office Word</Application>
  <DocSecurity>0</DocSecurity>
  <Lines>5</Lines>
  <Paragraphs>3</Paragraphs>
  <ScaleCrop>false</ScaleCrop>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10</cp:revision>
  <dcterms:created xsi:type="dcterms:W3CDTF">2025-02-03T12:42:00Z</dcterms:created>
  <dcterms:modified xsi:type="dcterms:W3CDTF">2025-02-04T07:26:00Z</dcterms:modified>
</cp:coreProperties>
</file>