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0E5EC" w14:textId="77777777" w:rsidR="00A71C07" w:rsidRPr="00BA2A71" w:rsidRDefault="00A71C07" w:rsidP="00A71C07">
      <w:pPr>
        <w:rPr>
          <w:lang w:val="lv-LV"/>
        </w:rPr>
      </w:pPr>
    </w:p>
    <w:p w14:paraId="2BB18772" w14:textId="77777777" w:rsidR="00A71C07" w:rsidRPr="004E14DA" w:rsidRDefault="00A71C07" w:rsidP="00A71C07">
      <w:pPr>
        <w:jc w:val="right"/>
        <w:rPr>
          <w:lang w:val="lv-LV"/>
        </w:rPr>
      </w:pPr>
      <w:r w:rsidRPr="004E14DA">
        <w:rPr>
          <w:lang w:val="lv-LV"/>
        </w:rPr>
        <w:t xml:space="preserve">2.pielikums </w:t>
      </w:r>
    </w:p>
    <w:p w14:paraId="54A5EBCA" w14:textId="77777777" w:rsidR="00A71C07" w:rsidRPr="004E14DA" w:rsidRDefault="00A71C07" w:rsidP="00A71C07">
      <w:pPr>
        <w:jc w:val="right"/>
        <w:rPr>
          <w:lang w:val="lv-LV"/>
        </w:rPr>
      </w:pPr>
      <w:r w:rsidRPr="004E14DA">
        <w:rPr>
          <w:lang w:val="lv-LV"/>
        </w:rPr>
        <w:t>Atklāta konkursa ar ID Nr. RVP PAD 2025/</w:t>
      </w:r>
      <w:r>
        <w:rPr>
          <w:lang w:val="lv-LV"/>
        </w:rPr>
        <w:t>1</w:t>
      </w:r>
      <w:r w:rsidRPr="004E14DA">
        <w:rPr>
          <w:lang w:val="lv-LV"/>
        </w:rPr>
        <w:t xml:space="preserve"> </w:t>
      </w:r>
    </w:p>
    <w:p w14:paraId="7C539A3E" w14:textId="77777777" w:rsidR="00A71C07" w:rsidRPr="004E14DA" w:rsidRDefault="00A71C07" w:rsidP="00A71C07">
      <w:pPr>
        <w:jc w:val="right"/>
        <w:rPr>
          <w:b/>
          <w:bCs/>
          <w:lang w:val="lv-LV"/>
        </w:rPr>
      </w:pPr>
      <w:r w:rsidRPr="004E14DA">
        <w:rPr>
          <w:lang w:val="lv-LV"/>
        </w:rPr>
        <w:t>nolikumam</w:t>
      </w:r>
    </w:p>
    <w:p w14:paraId="2E513203" w14:textId="77777777" w:rsidR="00A71C07" w:rsidRPr="004E14DA" w:rsidRDefault="00A71C07" w:rsidP="00A71C07">
      <w:pPr>
        <w:jc w:val="right"/>
        <w:rPr>
          <w:b/>
          <w:bCs/>
          <w:sz w:val="20"/>
          <w:szCs w:val="20"/>
          <w:lang w:val="lv-LV"/>
        </w:rPr>
      </w:pPr>
    </w:p>
    <w:p w14:paraId="7BF86FBB" w14:textId="77777777" w:rsidR="00A71C07" w:rsidRDefault="00A71C07" w:rsidP="00A71C07">
      <w:pPr>
        <w:jc w:val="center"/>
        <w:rPr>
          <w:b/>
          <w:bCs/>
          <w:lang w:val="lv-LV"/>
        </w:rPr>
      </w:pPr>
      <w:r w:rsidRPr="004E14DA">
        <w:rPr>
          <w:b/>
          <w:bCs/>
          <w:lang w:val="lv-LV"/>
        </w:rPr>
        <w:t>Tehniskā specifikācija</w:t>
      </w:r>
      <w:r w:rsidRPr="007913A8">
        <w:rPr>
          <w:b/>
          <w:bCs/>
          <w:lang w:val="lv-LV"/>
        </w:rPr>
        <w:t xml:space="preserve"> </w:t>
      </w:r>
    </w:p>
    <w:p w14:paraId="04E3668D" w14:textId="77777777" w:rsidR="00A71C07" w:rsidRPr="004E14DA" w:rsidRDefault="00A71C07" w:rsidP="00A71C07">
      <w:pPr>
        <w:jc w:val="center"/>
        <w:rPr>
          <w:b/>
          <w:bCs/>
          <w:lang w:val="lv-LV"/>
        </w:rPr>
      </w:pPr>
      <w:r>
        <w:rPr>
          <w:b/>
          <w:bCs/>
          <w:lang w:val="lv-LV"/>
        </w:rPr>
        <w:t>Atklātā konkursā</w:t>
      </w:r>
    </w:p>
    <w:p w14:paraId="22E1EE64" w14:textId="77777777" w:rsidR="00A71C07" w:rsidRPr="00BA2A71" w:rsidRDefault="00A71C07" w:rsidP="00A71C07">
      <w:pPr>
        <w:jc w:val="center"/>
        <w:rPr>
          <w:lang w:val="lv-LV"/>
        </w:rPr>
      </w:pPr>
      <w:r>
        <w:rPr>
          <w:b/>
          <w:bCs/>
          <w:lang w:val="lv-LV"/>
        </w:rPr>
        <w:t>„</w:t>
      </w:r>
      <w:r w:rsidRPr="00BA2A71">
        <w:rPr>
          <w:b/>
          <w:bCs/>
          <w:lang w:val="lv-LV" w:eastAsia="ar-SA"/>
        </w:rPr>
        <w:t>Finanšu, ekonomiskās un analītiskās informācijas sagatavošana projektu izstrādei, ieviešanai un uzraudzībai</w:t>
      </w:r>
      <w:r>
        <w:rPr>
          <w:b/>
          <w:bCs/>
          <w:lang w:val="lv-LV"/>
        </w:rPr>
        <w:t>”</w:t>
      </w:r>
    </w:p>
    <w:p w14:paraId="50832A86" w14:textId="77777777" w:rsidR="00A71C07" w:rsidRPr="00BA2A71" w:rsidRDefault="00A71C07" w:rsidP="00A71C07">
      <w:pPr>
        <w:rPr>
          <w:lang w:val="lv-LV"/>
        </w:rPr>
      </w:pPr>
    </w:p>
    <w:p w14:paraId="5303395C" w14:textId="77777777" w:rsidR="00A71C07" w:rsidRPr="00BA2A71" w:rsidRDefault="00A71C07" w:rsidP="00A71C07">
      <w:pPr>
        <w:pStyle w:val="Sarakstarindkopa"/>
        <w:numPr>
          <w:ilvl w:val="0"/>
          <w:numId w:val="1"/>
        </w:numPr>
        <w:ind w:left="284" w:hanging="284"/>
        <w:rPr>
          <w:b/>
          <w:bCs/>
          <w:lang w:val="lv-LV"/>
        </w:rPr>
      </w:pPr>
      <w:r w:rsidRPr="00BA2A71">
        <w:rPr>
          <w:b/>
          <w:bCs/>
          <w:lang w:val="lv-LV"/>
        </w:rPr>
        <w:t>Pakalpojuma pamatojums, apraksts un atbilstība normatīvajiem aktiem</w:t>
      </w:r>
    </w:p>
    <w:p w14:paraId="3DBC60BA" w14:textId="77777777" w:rsidR="00A71C07" w:rsidRDefault="00A71C07" w:rsidP="00A71C07">
      <w:pPr>
        <w:ind w:firstLine="567"/>
        <w:jc w:val="both"/>
        <w:rPr>
          <w:lang w:val="lv-LV"/>
        </w:rPr>
      </w:pPr>
      <w:bookmarkStart w:id="0" w:name="_Hlk184204906"/>
      <w:r w:rsidRPr="00BA2A71">
        <w:rPr>
          <w:lang w:val="lv-LV"/>
        </w:rPr>
        <w:t xml:space="preserve">Rīgas valstspilsētas pašvaldības Pilsētas attīstības departaments (turpmāk – Departaments), lai nodrošinātu Rīgas valstspilsētas pašvaldības (turpmāk – Pašvaldība) departamentu </w:t>
      </w:r>
      <w:bookmarkEnd w:id="0"/>
      <w:r w:rsidRPr="00BA2A71">
        <w:rPr>
          <w:lang w:val="lv-LV"/>
        </w:rPr>
        <w:t xml:space="preserve">projektu ieceru attīstību, to izstrādi un ieviešanu atbilstoši </w:t>
      </w:r>
      <w:hyperlink r:id="rId10">
        <w:r w:rsidRPr="00BA2A71">
          <w:rPr>
            <w:lang w:val="lv-LV"/>
          </w:rPr>
          <w:t xml:space="preserve">Rīgas attīstības programmas 2022.-2027. gadam </w:t>
        </w:r>
      </w:hyperlink>
      <w:r w:rsidRPr="00BA2A71">
        <w:rPr>
          <w:lang w:val="lv-LV"/>
        </w:rPr>
        <w:t xml:space="preserve">Rīcības plānam un Investīciju plānam 2024.-2026.gadam. </w:t>
      </w:r>
    </w:p>
    <w:p w14:paraId="7ED7A565" w14:textId="77777777" w:rsidR="00A71C07" w:rsidRDefault="00A71C07" w:rsidP="00A71C07">
      <w:pPr>
        <w:ind w:firstLine="567"/>
        <w:jc w:val="both"/>
        <w:rPr>
          <w:lang w:val="lv-LV"/>
        </w:rPr>
      </w:pPr>
      <w:r w:rsidRPr="00BA2A71">
        <w:rPr>
          <w:lang w:val="lv-LV"/>
        </w:rPr>
        <w:t xml:space="preserve">Lai nodrošinātu finansējuma piesaisti projektu ieceru īstenošanai, periodā līdz 2027.gadam plānots sagatavot un iesniegt projekta iesniegumus dažādu ārējā publiskā finansējuma programmu un finanšu instrumentu ietvaros, tostarp Eiropas Savienības kohēzijas politikas programmas 2021.–2027. gada specifisko atbalsta mērķu un pasākumu un citu Eiropas Komisijas un citu programmu un instrumentu ietvaros, kā arī valsts aizdevuma un mērķdotāciju programmās (turpmāk – Atbalsta programmas), primāri pilsētvides ilgtspējīgas attīstības, pielāgošanās klimata pārmaiņām, publiskās ārtelpas attīstības, zaļās infrastruktūras un viedās pašvaldības risinājumu ieviešanas jomā. </w:t>
      </w:r>
    </w:p>
    <w:p w14:paraId="31F10E20" w14:textId="77777777" w:rsidR="00A71C07" w:rsidRPr="00BA2A71" w:rsidRDefault="00A71C07" w:rsidP="00A71C07">
      <w:pPr>
        <w:ind w:firstLine="567"/>
        <w:jc w:val="both"/>
        <w:rPr>
          <w:lang w:val="lv-LV"/>
        </w:rPr>
      </w:pPr>
      <w:r>
        <w:rPr>
          <w:lang w:val="lv-LV"/>
        </w:rPr>
        <w:t>Tuvāko</w:t>
      </w:r>
      <w:r w:rsidRPr="00BA2A71">
        <w:rPr>
          <w:lang w:val="lv-LV"/>
        </w:rPr>
        <w:t xml:space="preserve"> paredzam</w:t>
      </w:r>
      <w:r>
        <w:rPr>
          <w:lang w:val="lv-LV"/>
        </w:rPr>
        <w:t>o</w:t>
      </w:r>
      <w:r w:rsidRPr="00BA2A71">
        <w:rPr>
          <w:lang w:val="lv-LV"/>
        </w:rPr>
        <w:t xml:space="preserve"> uzsaukum</w:t>
      </w:r>
      <w:r>
        <w:rPr>
          <w:lang w:val="lv-LV"/>
        </w:rPr>
        <w:t>u saraksts</w:t>
      </w:r>
      <w:r w:rsidRPr="00BA2A71">
        <w:rPr>
          <w:lang w:val="lv-LV"/>
        </w:rPr>
        <w:t>:</w:t>
      </w:r>
    </w:p>
    <w:tbl>
      <w:tblPr>
        <w:tblStyle w:val="Reatabula"/>
        <w:tblW w:w="9634" w:type="dxa"/>
        <w:tblLayout w:type="fixed"/>
        <w:tblLook w:val="06A0" w:firstRow="1" w:lastRow="0" w:firstColumn="1" w:lastColumn="0" w:noHBand="1" w:noVBand="1"/>
      </w:tblPr>
      <w:tblGrid>
        <w:gridCol w:w="3539"/>
        <w:gridCol w:w="2720"/>
        <w:gridCol w:w="3375"/>
      </w:tblGrid>
      <w:tr w:rsidR="00A71C07" w:rsidRPr="00BA2A71" w14:paraId="154D1AF4" w14:textId="77777777" w:rsidTr="00D011CA">
        <w:trPr>
          <w:trHeight w:val="301"/>
        </w:trPr>
        <w:tc>
          <w:tcPr>
            <w:tcW w:w="3539" w:type="dxa"/>
            <w:shd w:val="clear" w:color="auto" w:fill="E7E6E6" w:themeFill="background2"/>
          </w:tcPr>
          <w:p w14:paraId="07B7B3FA" w14:textId="77777777" w:rsidR="00A71C07" w:rsidRPr="00BA2A71" w:rsidRDefault="00A71C07" w:rsidP="00D011CA">
            <w:pPr>
              <w:jc w:val="center"/>
              <w:rPr>
                <w:lang w:val="lv-LV"/>
              </w:rPr>
            </w:pPr>
            <w:r w:rsidRPr="00BA2A71">
              <w:rPr>
                <w:lang w:val="lv-LV"/>
              </w:rPr>
              <w:t>Specifisko atbalsta mērķu un pasākumu</w:t>
            </w:r>
          </w:p>
        </w:tc>
        <w:tc>
          <w:tcPr>
            <w:tcW w:w="2720" w:type="dxa"/>
            <w:shd w:val="clear" w:color="auto" w:fill="E7E6E6" w:themeFill="background2"/>
          </w:tcPr>
          <w:p w14:paraId="2D8022D6" w14:textId="77777777" w:rsidR="00A71C07" w:rsidRPr="00BA2A71" w:rsidRDefault="00A71C07" w:rsidP="00D011CA">
            <w:pPr>
              <w:jc w:val="center"/>
              <w:rPr>
                <w:lang w:val="lv-LV"/>
              </w:rPr>
            </w:pPr>
            <w:r w:rsidRPr="00BA2A71">
              <w:rPr>
                <w:lang w:val="lv-LV"/>
              </w:rPr>
              <w:t>Atlases dokumentācija, MK noteikumi u.c. saistoša dokumentācija</w:t>
            </w:r>
          </w:p>
        </w:tc>
        <w:tc>
          <w:tcPr>
            <w:tcW w:w="3375" w:type="dxa"/>
            <w:shd w:val="clear" w:color="auto" w:fill="E7E6E6" w:themeFill="background2"/>
          </w:tcPr>
          <w:p w14:paraId="27C53B3E" w14:textId="77777777" w:rsidR="00A71C07" w:rsidRPr="00BA2A71" w:rsidRDefault="00A71C07" w:rsidP="00D011CA">
            <w:pPr>
              <w:jc w:val="center"/>
              <w:rPr>
                <w:lang w:val="lv-LV"/>
              </w:rPr>
            </w:pPr>
            <w:r w:rsidRPr="00BA2A71">
              <w:rPr>
                <w:lang w:val="lv-LV"/>
              </w:rPr>
              <w:t>Provizoriskais</w:t>
            </w:r>
          </w:p>
          <w:p w14:paraId="547E88A6" w14:textId="77777777" w:rsidR="00A71C07" w:rsidRPr="00BA2A71" w:rsidRDefault="00A71C07" w:rsidP="00D011CA">
            <w:pPr>
              <w:jc w:val="center"/>
              <w:rPr>
                <w:lang w:val="lv-LV"/>
              </w:rPr>
            </w:pPr>
            <w:r w:rsidRPr="00BA2A71">
              <w:rPr>
                <w:lang w:val="lv-LV"/>
              </w:rPr>
              <w:t>norises periods</w:t>
            </w:r>
          </w:p>
        </w:tc>
      </w:tr>
      <w:tr w:rsidR="00A71C07" w:rsidRPr="00A117E8" w14:paraId="2EA4A63E" w14:textId="77777777" w:rsidTr="00D011CA">
        <w:trPr>
          <w:trHeight w:val="301"/>
        </w:trPr>
        <w:tc>
          <w:tcPr>
            <w:tcW w:w="3539" w:type="dxa"/>
          </w:tcPr>
          <w:p w14:paraId="4A0FC387" w14:textId="77777777" w:rsidR="00A71C07" w:rsidRPr="00BA2A71" w:rsidRDefault="00A71C07" w:rsidP="00D011CA">
            <w:pPr>
              <w:jc w:val="both"/>
              <w:rPr>
                <w:lang w:val="lv-LV"/>
              </w:rPr>
            </w:pPr>
            <w:r w:rsidRPr="00BA2A71">
              <w:rPr>
                <w:lang w:val="lv-LV"/>
              </w:rPr>
              <w:t xml:space="preserve">2.1.3.1. pasākums </w:t>
            </w:r>
            <w:r w:rsidRPr="007C3FB3">
              <w:rPr>
                <w:lang w:val="lv-LV"/>
              </w:rPr>
              <w:t>„</w:t>
            </w:r>
            <w:r w:rsidRPr="00BA2A71">
              <w:rPr>
                <w:lang w:val="lv-LV"/>
              </w:rPr>
              <w:t>Pašvaldību pielāgošanās klimata pārmaiņām”</w:t>
            </w:r>
          </w:p>
        </w:tc>
        <w:tc>
          <w:tcPr>
            <w:tcW w:w="2720" w:type="dxa"/>
          </w:tcPr>
          <w:p w14:paraId="59CCF76B" w14:textId="77777777" w:rsidR="00A71C07" w:rsidRPr="00BA2A71" w:rsidRDefault="00A71C07" w:rsidP="00D011CA">
            <w:pPr>
              <w:rPr>
                <w:lang w:val="lv-LV"/>
              </w:rPr>
            </w:pPr>
            <w:hyperlink r:id="rId11" w:history="1">
              <w:hyperlink r:id="rId12" w:history="1">
                <w:r w:rsidRPr="00BA2A71">
                  <w:rPr>
                    <w:rStyle w:val="Hipersaite"/>
                    <w:lang w:val="lv-LV"/>
                  </w:rPr>
                  <w:t>https://www.cfla.gov.lv/lv/2-1-3-1-k-1</w:t>
                </w:r>
              </w:hyperlink>
            </w:hyperlink>
          </w:p>
        </w:tc>
        <w:tc>
          <w:tcPr>
            <w:tcW w:w="3375" w:type="dxa"/>
          </w:tcPr>
          <w:p w14:paraId="273CBADC" w14:textId="77777777" w:rsidR="00A71C07" w:rsidRPr="00BA2A71" w:rsidRDefault="00A71C07" w:rsidP="00D011CA">
            <w:pPr>
              <w:jc w:val="both"/>
              <w:rPr>
                <w:lang w:val="lv-LV"/>
              </w:rPr>
            </w:pPr>
            <w:r w:rsidRPr="00BA2A71">
              <w:rPr>
                <w:lang w:val="lv-LV"/>
              </w:rPr>
              <w:t>2024.gada 4.cet</w:t>
            </w:r>
            <w:r>
              <w:rPr>
                <w:lang w:val="lv-LV"/>
              </w:rPr>
              <w:t>.-2025.gada 1.cet.</w:t>
            </w:r>
            <w:r w:rsidRPr="00BA2A71">
              <w:rPr>
                <w:lang w:val="lv-LV"/>
              </w:rPr>
              <w:t xml:space="preserve"> (1.kārta</w:t>
            </w:r>
            <w:r>
              <w:rPr>
                <w:lang w:val="lv-LV"/>
              </w:rPr>
              <w:t>, t.sk. iespējams pieteikuma precizējumu veikšana 2025.gada 1.cet.);</w:t>
            </w:r>
          </w:p>
          <w:p w14:paraId="5FD94E7B" w14:textId="77777777" w:rsidR="00A71C07" w:rsidRPr="00BA2A71" w:rsidRDefault="00A71C07" w:rsidP="00D011CA">
            <w:pPr>
              <w:jc w:val="both"/>
              <w:rPr>
                <w:lang w:val="lv-LV"/>
              </w:rPr>
            </w:pPr>
            <w:r w:rsidRPr="00BA2A71">
              <w:rPr>
                <w:lang w:val="lv-LV"/>
              </w:rPr>
              <w:t>periodā no 2025.gadam līdz 2027.gadam paredzēti nākamie uzsaukumi</w:t>
            </w:r>
          </w:p>
        </w:tc>
      </w:tr>
      <w:tr w:rsidR="00A71C07" w:rsidRPr="00D22531" w14:paraId="23AAB33E" w14:textId="77777777" w:rsidTr="00D011CA">
        <w:trPr>
          <w:trHeight w:val="301"/>
        </w:trPr>
        <w:tc>
          <w:tcPr>
            <w:tcW w:w="3539" w:type="dxa"/>
          </w:tcPr>
          <w:p w14:paraId="7D8A5F07" w14:textId="77777777" w:rsidR="00A71C07" w:rsidRPr="00AC01AD" w:rsidRDefault="00A71C07" w:rsidP="00D011CA">
            <w:pPr>
              <w:jc w:val="both"/>
              <w:rPr>
                <w:color w:val="000000" w:themeColor="text1"/>
                <w:lang w:val="lv-LV"/>
              </w:rPr>
            </w:pPr>
            <w:r w:rsidRPr="00AC01AD">
              <w:rPr>
                <w:color w:val="000000" w:themeColor="text1"/>
                <w:lang w:val="lv-LV"/>
              </w:rPr>
              <w:t xml:space="preserve">5.1.1.4. pasākums „Viedās pašvaldības” </w:t>
            </w:r>
          </w:p>
          <w:p w14:paraId="406C8CD3" w14:textId="77777777" w:rsidR="00A71C07" w:rsidRPr="00AC01AD" w:rsidRDefault="00A71C07" w:rsidP="00D011CA">
            <w:pPr>
              <w:jc w:val="both"/>
              <w:rPr>
                <w:color w:val="000000" w:themeColor="text1"/>
                <w:lang w:val="lv-LV"/>
              </w:rPr>
            </w:pPr>
          </w:p>
        </w:tc>
        <w:tc>
          <w:tcPr>
            <w:tcW w:w="2720" w:type="dxa"/>
          </w:tcPr>
          <w:p w14:paraId="1F63491B" w14:textId="77777777" w:rsidR="00A71C07" w:rsidRPr="00AC01AD" w:rsidRDefault="00A71C07" w:rsidP="00D011CA">
            <w:pPr>
              <w:rPr>
                <w:color w:val="000000" w:themeColor="text1"/>
                <w:lang w:val="lv-LV"/>
              </w:rPr>
            </w:pPr>
            <w:hyperlink r:id="rId13" w:history="1">
              <w:r w:rsidRPr="00D22531">
                <w:rPr>
                  <w:rFonts w:eastAsiaTheme="minorEastAsia"/>
                  <w:color w:val="0563C1"/>
                  <w:lang w:val="lv-LV"/>
                </w:rPr>
                <w:t>https://www.varam.gov.lv/lv/viedas-pasvaldibas</w:t>
              </w:r>
            </w:hyperlink>
          </w:p>
        </w:tc>
        <w:tc>
          <w:tcPr>
            <w:tcW w:w="3375" w:type="dxa"/>
          </w:tcPr>
          <w:p w14:paraId="3EF84B1A" w14:textId="77777777" w:rsidR="00A71C07" w:rsidRPr="00AC01AD" w:rsidRDefault="00A71C07" w:rsidP="00D011CA">
            <w:pPr>
              <w:jc w:val="both"/>
              <w:rPr>
                <w:color w:val="000000" w:themeColor="text1"/>
                <w:lang w:val="lv-LV"/>
              </w:rPr>
            </w:pPr>
            <w:r w:rsidRPr="00AC01AD">
              <w:rPr>
                <w:color w:val="000000" w:themeColor="text1"/>
                <w:lang w:val="lv-LV"/>
              </w:rPr>
              <w:t>2024.gada 4.cet.- 2025.gada 1.cet.</w:t>
            </w:r>
            <w:r>
              <w:rPr>
                <w:color w:val="000000" w:themeColor="text1"/>
                <w:lang w:val="lv-LV"/>
              </w:rPr>
              <w:t xml:space="preserve"> (t.sk. iespējams pieteikuma precizējumu veikšana)</w:t>
            </w:r>
          </w:p>
          <w:p w14:paraId="56660A6C" w14:textId="77777777" w:rsidR="00A71C07" w:rsidRPr="00AC01AD" w:rsidRDefault="00A71C07" w:rsidP="00D011CA">
            <w:pPr>
              <w:jc w:val="both"/>
              <w:rPr>
                <w:color w:val="000000" w:themeColor="text1"/>
                <w:lang w:val="lv-LV"/>
              </w:rPr>
            </w:pPr>
          </w:p>
        </w:tc>
      </w:tr>
      <w:tr w:rsidR="00A71C07" w:rsidRPr="00BA2A71" w14:paraId="3F31FE03" w14:textId="77777777" w:rsidTr="00D011CA">
        <w:trPr>
          <w:trHeight w:val="301"/>
        </w:trPr>
        <w:tc>
          <w:tcPr>
            <w:tcW w:w="3539" w:type="dxa"/>
          </w:tcPr>
          <w:p w14:paraId="66AB1B7A" w14:textId="77777777" w:rsidR="00A71C07" w:rsidRPr="00BA2A71" w:rsidRDefault="00A71C07" w:rsidP="00D011CA">
            <w:pPr>
              <w:jc w:val="both"/>
              <w:rPr>
                <w:lang w:val="lv-LV"/>
              </w:rPr>
            </w:pPr>
            <w:r w:rsidRPr="00BA2A71">
              <w:rPr>
                <w:lang w:val="lv-LV"/>
              </w:rPr>
              <w:t xml:space="preserve">4.3.2. specifiskais atbalsta mērķis </w:t>
            </w:r>
            <w:r w:rsidRPr="007C3FB3">
              <w:rPr>
                <w:lang w:val="lv-LV"/>
              </w:rPr>
              <w:t>„</w:t>
            </w:r>
            <w:r w:rsidRPr="00BA2A71">
              <w:rPr>
                <w:lang w:val="lv-LV"/>
              </w:rPr>
              <w:t>Kultūras un tūrisma lomas palielināšana ekonomiskajā attīstībā, sociālajā iekļaušanā un sociālajās inovācijās”</w:t>
            </w:r>
          </w:p>
          <w:p w14:paraId="4D49FBE0" w14:textId="77777777" w:rsidR="00A71C07" w:rsidRPr="00BA2A71" w:rsidRDefault="00A71C07" w:rsidP="00D011CA">
            <w:pPr>
              <w:jc w:val="both"/>
              <w:rPr>
                <w:lang w:val="lv-LV"/>
              </w:rPr>
            </w:pPr>
          </w:p>
        </w:tc>
        <w:tc>
          <w:tcPr>
            <w:tcW w:w="2720" w:type="dxa"/>
          </w:tcPr>
          <w:p w14:paraId="2A509113" w14:textId="77777777" w:rsidR="00A71C07" w:rsidRPr="00BA2A71" w:rsidRDefault="00A71C07" w:rsidP="00D011CA">
            <w:pPr>
              <w:rPr>
                <w:lang w:val="lv-LV"/>
              </w:rPr>
            </w:pPr>
            <w:r w:rsidRPr="00AC01AD">
              <w:rPr>
                <w:rFonts w:eastAsiaTheme="minorEastAsia"/>
                <w:color w:val="0563C1"/>
                <w:u w:val="single"/>
                <w:lang w:val="lv-LV"/>
              </w:rPr>
              <w:t>https://www.vestnesis.lv/op/2024/248.68</w:t>
            </w:r>
          </w:p>
        </w:tc>
        <w:tc>
          <w:tcPr>
            <w:tcW w:w="3375" w:type="dxa"/>
          </w:tcPr>
          <w:p w14:paraId="6FDA516D" w14:textId="77777777" w:rsidR="00A71C07" w:rsidRPr="00BA2A71" w:rsidRDefault="00A71C07" w:rsidP="00D011CA">
            <w:pPr>
              <w:jc w:val="both"/>
              <w:rPr>
                <w:lang w:val="lv-LV"/>
              </w:rPr>
            </w:pPr>
            <w:r w:rsidRPr="00BA2A71">
              <w:rPr>
                <w:lang w:val="lv-LV"/>
              </w:rPr>
              <w:t xml:space="preserve">2025.gada </w:t>
            </w:r>
            <w:r>
              <w:rPr>
                <w:lang w:val="lv-LV"/>
              </w:rPr>
              <w:t>2</w:t>
            </w:r>
            <w:r w:rsidRPr="00BA2A71">
              <w:rPr>
                <w:lang w:val="lv-LV"/>
              </w:rPr>
              <w:t>.cet.</w:t>
            </w:r>
            <w:r>
              <w:rPr>
                <w:lang w:val="lv-LV"/>
              </w:rPr>
              <w:t>-3.cet.</w:t>
            </w:r>
          </w:p>
          <w:p w14:paraId="2572C666" w14:textId="77777777" w:rsidR="00A71C07" w:rsidRPr="00BA2A71" w:rsidRDefault="00A71C07" w:rsidP="00D011CA">
            <w:pPr>
              <w:jc w:val="both"/>
              <w:rPr>
                <w:lang w:val="lv-LV"/>
              </w:rPr>
            </w:pPr>
          </w:p>
        </w:tc>
      </w:tr>
      <w:tr w:rsidR="00A71C07" w:rsidRPr="00BA2A71" w14:paraId="6D633258" w14:textId="77777777" w:rsidTr="00D011CA">
        <w:trPr>
          <w:trHeight w:val="301"/>
        </w:trPr>
        <w:tc>
          <w:tcPr>
            <w:tcW w:w="3539" w:type="dxa"/>
          </w:tcPr>
          <w:p w14:paraId="7BEA9373" w14:textId="77777777" w:rsidR="00A71C07" w:rsidRPr="00BA2A71" w:rsidRDefault="00A71C07" w:rsidP="00D011CA">
            <w:pPr>
              <w:jc w:val="both"/>
              <w:rPr>
                <w:lang w:val="lv-LV"/>
              </w:rPr>
            </w:pPr>
            <w:r w:rsidRPr="00BA2A71">
              <w:rPr>
                <w:lang w:val="lv-LV"/>
              </w:rPr>
              <w:t>5.1.1.1.</w:t>
            </w:r>
            <w:r w:rsidRPr="004E14DA">
              <w:rPr>
                <w:lang w:val="lv-LV"/>
              </w:rPr>
              <w:t xml:space="preserve"> </w:t>
            </w:r>
            <w:r w:rsidRPr="00BA2A71">
              <w:rPr>
                <w:lang w:val="lv-LV"/>
              </w:rPr>
              <w:t xml:space="preserve">pasākums </w:t>
            </w:r>
            <w:r w:rsidRPr="007C3FB3">
              <w:rPr>
                <w:lang w:val="lv-LV"/>
              </w:rPr>
              <w:t>„</w:t>
            </w:r>
            <w:r w:rsidRPr="00BA2A71">
              <w:rPr>
                <w:lang w:val="lv-LV"/>
              </w:rPr>
              <w:t>Infrastruktūra uzņēmējdarbības atbalstam”</w:t>
            </w:r>
          </w:p>
          <w:p w14:paraId="7127A53A" w14:textId="77777777" w:rsidR="00A71C07" w:rsidRPr="00BA2A71" w:rsidRDefault="00A71C07" w:rsidP="00D011CA">
            <w:pPr>
              <w:jc w:val="both"/>
              <w:rPr>
                <w:lang w:val="lv-LV"/>
              </w:rPr>
            </w:pPr>
          </w:p>
        </w:tc>
        <w:tc>
          <w:tcPr>
            <w:tcW w:w="2720" w:type="dxa"/>
          </w:tcPr>
          <w:p w14:paraId="18FA850E" w14:textId="77777777" w:rsidR="00A71C07" w:rsidRPr="00BA2A71" w:rsidRDefault="00A71C07" w:rsidP="00D011CA">
            <w:pPr>
              <w:rPr>
                <w:rFonts w:eastAsiaTheme="minorEastAsia"/>
                <w:color w:val="0563C1"/>
                <w:u w:val="single"/>
                <w:lang w:val="lv-LV"/>
              </w:rPr>
            </w:pPr>
            <w:r w:rsidRPr="00BA2A71">
              <w:rPr>
                <w:rFonts w:eastAsiaTheme="minorEastAsia"/>
                <w:color w:val="0563C1"/>
                <w:u w:val="single"/>
                <w:lang w:val="lv-LV"/>
              </w:rPr>
              <w:t>https://www.varam.gov.lv/lv/infrastruktura-uznemejdarbibai; https://www.cfla.gov.lv/lv/5-1-1-1-k-2</w:t>
            </w:r>
          </w:p>
        </w:tc>
        <w:tc>
          <w:tcPr>
            <w:tcW w:w="3375" w:type="dxa"/>
          </w:tcPr>
          <w:p w14:paraId="5DCF1B9D" w14:textId="77777777" w:rsidR="00A71C07" w:rsidRPr="00BA2A71" w:rsidRDefault="00A71C07" w:rsidP="00D011CA">
            <w:pPr>
              <w:jc w:val="both"/>
              <w:rPr>
                <w:lang w:val="lv-LV"/>
              </w:rPr>
            </w:pPr>
            <w:r w:rsidRPr="00BA2A71">
              <w:rPr>
                <w:lang w:val="lv-LV"/>
              </w:rPr>
              <w:t xml:space="preserve">2024.gada 4.cet.-2025.gada </w:t>
            </w:r>
            <w:r>
              <w:rPr>
                <w:lang w:val="lv-LV"/>
              </w:rPr>
              <w:t>2</w:t>
            </w:r>
            <w:r w:rsidRPr="00BA2A71">
              <w:rPr>
                <w:lang w:val="lv-LV"/>
              </w:rPr>
              <w:t>.cet.; periodā no 2025.gadam līdz 2027.gadam paredzēti nākamie uzsaukumi</w:t>
            </w:r>
          </w:p>
        </w:tc>
      </w:tr>
      <w:tr w:rsidR="00A71C07" w:rsidRPr="00BA2A71" w14:paraId="35165196" w14:textId="77777777" w:rsidTr="00D011CA">
        <w:trPr>
          <w:trHeight w:val="301"/>
        </w:trPr>
        <w:tc>
          <w:tcPr>
            <w:tcW w:w="3539" w:type="dxa"/>
          </w:tcPr>
          <w:p w14:paraId="118F51C8" w14:textId="77777777" w:rsidR="00A71C07" w:rsidRPr="00BA2A71" w:rsidRDefault="00A71C07" w:rsidP="00D011CA">
            <w:pPr>
              <w:jc w:val="both"/>
              <w:rPr>
                <w:lang w:val="lv-LV"/>
              </w:rPr>
            </w:pPr>
            <w:r w:rsidRPr="00BA2A71">
              <w:rPr>
                <w:lang w:val="lv-LV"/>
              </w:rPr>
              <w:t xml:space="preserve">2.2.2.2. pasākums </w:t>
            </w:r>
            <w:r w:rsidRPr="007C3FB3">
              <w:rPr>
                <w:lang w:val="lv-LV"/>
              </w:rPr>
              <w:t>„</w:t>
            </w:r>
            <w:r w:rsidRPr="00BA2A71">
              <w:rPr>
                <w:lang w:val="lv-LV"/>
              </w:rPr>
              <w:t>Atkritumu dalītā vākšana”</w:t>
            </w:r>
          </w:p>
          <w:p w14:paraId="42412A37" w14:textId="77777777" w:rsidR="00A71C07" w:rsidRPr="00BA2A71" w:rsidRDefault="00A71C07" w:rsidP="00D011CA">
            <w:pPr>
              <w:jc w:val="both"/>
              <w:rPr>
                <w:lang w:val="lv-LV"/>
              </w:rPr>
            </w:pPr>
          </w:p>
        </w:tc>
        <w:tc>
          <w:tcPr>
            <w:tcW w:w="2720" w:type="dxa"/>
          </w:tcPr>
          <w:p w14:paraId="58FD6189" w14:textId="77777777" w:rsidR="00A71C07" w:rsidRPr="00BA2A71" w:rsidRDefault="00A71C07" w:rsidP="00D011CA">
            <w:pPr>
              <w:rPr>
                <w:rFonts w:eastAsiaTheme="minorEastAsia"/>
                <w:color w:val="0563C1"/>
                <w:u w:val="single"/>
                <w:lang w:val="lv-LV"/>
              </w:rPr>
            </w:pPr>
            <w:r w:rsidRPr="00BA2A71">
              <w:rPr>
                <w:rFonts w:eastAsiaTheme="minorEastAsia"/>
                <w:color w:val="0563C1"/>
                <w:u w:val="single"/>
                <w:lang w:val="lv-LV"/>
              </w:rPr>
              <w:t>https://www.varam.gov.lv/lv/atkritumu-dalita-vaksana</w:t>
            </w:r>
          </w:p>
        </w:tc>
        <w:tc>
          <w:tcPr>
            <w:tcW w:w="3375" w:type="dxa"/>
          </w:tcPr>
          <w:p w14:paraId="0B93B1A5" w14:textId="77777777" w:rsidR="00A71C07" w:rsidRPr="00BA2A71" w:rsidRDefault="00A71C07" w:rsidP="00D011CA">
            <w:pPr>
              <w:jc w:val="both"/>
              <w:rPr>
                <w:lang w:val="lv-LV"/>
              </w:rPr>
            </w:pPr>
            <w:r w:rsidRPr="00BA2A71">
              <w:rPr>
                <w:lang w:val="lv-LV"/>
              </w:rPr>
              <w:t>2.kārta 2024.gada 4.cet.-2025.gada 1.cet.</w:t>
            </w:r>
          </w:p>
          <w:p w14:paraId="3C12B77F" w14:textId="77777777" w:rsidR="00A71C07" w:rsidRPr="002C186D" w:rsidRDefault="00A71C07" w:rsidP="00D011CA">
            <w:pPr>
              <w:jc w:val="both"/>
              <w:rPr>
                <w:lang w:val="lv-LV"/>
              </w:rPr>
            </w:pPr>
          </w:p>
        </w:tc>
      </w:tr>
      <w:tr w:rsidR="00A71C07" w:rsidRPr="00BA2A71" w14:paraId="1E8BE6AC" w14:textId="77777777" w:rsidTr="00D011CA">
        <w:trPr>
          <w:trHeight w:val="301"/>
        </w:trPr>
        <w:tc>
          <w:tcPr>
            <w:tcW w:w="3539" w:type="dxa"/>
          </w:tcPr>
          <w:p w14:paraId="3444C827" w14:textId="77777777" w:rsidR="00A71C07" w:rsidRPr="00BA2A71" w:rsidRDefault="00A71C07" w:rsidP="00D011CA">
            <w:pPr>
              <w:jc w:val="both"/>
              <w:rPr>
                <w:lang w:val="lv-LV"/>
              </w:rPr>
            </w:pPr>
            <w:r w:rsidRPr="00BA2A71">
              <w:rPr>
                <w:lang w:val="lv-LV"/>
              </w:rPr>
              <w:t xml:space="preserve">2.3.1.2. </w:t>
            </w:r>
            <w:r w:rsidRPr="007C3FB3">
              <w:rPr>
                <w:lang w:val="lv-LV"/>
              </w:rPr>
              <w:t>„</w:t>
            </w:r>
            <w:r w:rsidRPr="00BA2A71">
              <w:rPr>
                <w:lang w:val="lv-LV"/>
              </w:rPr>
              <w:t>Multimodāls sabiedriskā transporta tīkls”</w:t>
            </w:r>
          </w:p>
        </w:tc>
        <w:tc>
          <w:tcPr>
            <w:tcW w:w="2720" w:type="dxa"/>
          </w:tcPr>
          <w:p w14:paraId="4DBF3FC8" w14:textId="77777777" w:rsidR="00A71C07" w:rsidRPr="00BA2A71" w:rsidRDefault="00A71C07" w:rsidP="00D011CA">
            <w:pPr>
              <w:rPr>
                <w:rFonts w:eastAsiaTheme="minorEastAsia"/>
                <w:color w:val="0563C1"/>
                <w:u w:val="single"/>
                <w:lang w:val="lv-LV"/>
              </w:rPr>
            </w:pPr>
            <w:r w:rsidRPr="002C186D">
              <w:rPr>
                <w:rFonts w:eastAsiaTheme="minorEastAsia"/>
                <w:color w:val="0563C1"/>
                <w:u w:val="single"/>
                <w:lang w:val="lv-LV"/>
              </w:rPr>
              <w:t>https://www.vestnesis.lv/op/2024/229.3</w:t>
            </w:r>
          </w:p>
        </w:tc>
        <w:tc>
          <w:tcPr>
            <w:tcW w:w="3375" w:type="dxa"/>
          </w:tcPr>
          <w:p w14:paraId="3CFEBDAA" w14:textId="77777777" w:rsidR="00A71C07" w:rsidRPr="00BA2A71" w:rsidRDefault="00A71C07" w:rsidP="00D011CA">
            <w:pPr>
              <w:jc w:val="both"/>
              <w:rPr>
                <w:lang w:val="lv-LV"/>
              </w:rPr>
            </w:pPr>
            <w:r w:rsidRPr="00BA2A71">
              <w:rPr>
                <w:lang w:val="lv-LV"/>
              </w:rPr>
              <w:t xml:space="preserve"> 2024.gada 4.cet.-2025.gada 1.cet.</w:t>
            </w:r>
          </w:p>
          <w:p w14:paraId="13BEECB7" w14:textId="77777777" w:rsidR="00A71C07" w:rsidRPr="00BA2A71" w:rsidRDefault="00A71C07" w:rsidP="00D011CA">
            <w:pPr>
              <w:jc w:val="both"/>
              <w:rPr>
                <w:lang w:val="lv-LV"/>
              </w:rPr>
            </w:pPr>
          </w:p>
        </w:tc>
      </w:tr>
      <w:tr w:rsidR="00A71C07" w:rsidRPr="00BA2A71" w14:paraId="1128479B" w14:textId="77777777" w:rsidTr="00D011CA">
        <w:trPr>
          <w:trHeight w:val="301"/>
        </w:trPr>
        <w:tc>
          <w:tcPr>
            <w:tcW w:w="9634" w:type="dxa"/>
            <w:gridSpan w:val="3"/>
          </w:tcPr>
          <w:p w14:paraId="781D252E" w14:textId="77777777" w:rsidR="00A71C07" w:rsidRPr="00BA2A71" w:rsidRDefault="00A71C07" w:rsidP="00D011CA">
            <w:pPr>
              <w:jc w:val="both"/>
              <w:rPr>
                <w:lang w:val="lv-LV"/>
              </w:rPr>
            </w:pPr>
            <w:r w:rsidRPr="00BA2A71">
              <w:rPr>
                <w:lang w:val="lv-LV"/>
              </w:rPr>
              <w:lastRenderedPageBreak/>
              <w:t xml:space="preserve">un citi Atbalsta programmu un starptautisko finanšu instrumentu uzsaukumi (piemēram, </w:t>
            </w:r>
            <w:proofErr w:type="spellStart"/>
            <w:r w:rsidRPr="00BA2A71">
              <w:rPr>
                <w:lang w:val="lv-LV"/>
              </w:rPr>
              <w:t>Connecting</w:t>
            </w:r>
            <w:proofErr w:type="spellEnd"/>
            <w:r w:rsidRPr="00BA2A71">
              <w:rPr>
                <w:lang w:val="lv-LV"/>
              </w:rPr>
              <w:t xml:space="preserve"> Europe </w:t>
            </w:r>
            <w:proofErr w:type="spellStart"/>
            <w:r w:rsidRPr="00BA2A71">
              <w:rPr>
                <w:lang w:val="lv-LV"/>
              </w:rPr>
              <w:t>Facility</w:t>
            </w:r>
            <w:proofErr w:type="spellEnd"/>
            <w:r w:rsidRPr="00BA2A71">
              <w:rPr>
                <w:lang w:val="lv-LV"/>
              </w:rPr>
              <w:t xml:space="preserve"> (CEF); </w:t>
            </w:r>
            <w:proofErr w:type="spellStart"/>
            <w:r w:rsidRPr="00BA2A71">
              <w:rPr>
                <w:lang w:val="lv-LV"/>
              </w:rPr>
              <w:t>European</w:t>
            </w:r>
            <w:proofErr w:type="spellEnd"/>
            <w:r w:rsidRPr="00BA2A71">
              <w:rPr>
                <w:lang w:val="lv-LV"/>
              </w:rPr>
              <w:t xml:space="preserve"> </w:t>
            </w:r>
            <w:proofErr w:type="spellStart"/>
            <w:r w:rsidRPr="00BA2A71">
              <w:rPr>
                <w:lang w:val="lv-LV"/>
              </w:rPr>
              <w:t>Urban</w:t>
            </w:r>
            <w:proofErr w:type="spellEnd"/>
            <w:r w:rsidRPr="00BA2A71">
              <w:rPr>
                <w:lang w:val="lv-LV"/>
              </w:rPr>
              <w:t xml:space="preserve"> </w:t>
            </w:r>
            <w:proofErr w:type="spellStart"/>
            <w:r w:rsidRPr="00BA2A71">
              <w:rPr>
                <w:lang w:val="lv-LV"/>
              </w:rPr>
              <w:t>Initiative</w:t>
            </w:r>
            <w:proofErr w:type="spellEnd"/>
            <w:r w:rsidRPr="00BA2A71">
              <w:rPr>
                <w:lang w:val="lv-LV"/>
              </w:rPr>
              <w:t xml:space="preserve"> - </w:t>
            </w:r>
            <w:proofErr w:type="spellStart"/>
            <w:r w:rsidRPr="00BA2A71">
              <w:rPr>
                <w:lang w:val="lv-LV"/>
              </w:rPr>
              <w:t>Innovative</w:t>
            </w:r>
            <w:proofErr w:type="spellEnd"/>
            <w:r w:rsidRPr="00BA2A71">
              <w:rPr>
                <w:lang w:val="lv-LV"/>
              </w:rPr>
              <w:t xml:space="preserve"> </w:t>
            </w:r>
            <w:proofErr w:type="spellStart"/>
            <w:r w:rsidRPr="00BA2A71">
              <w:rPr>
                <w:lang w:val="lv-LV"/>
              </w:rPr>
              <w:t>actions</w:t>
            </w:r>
            <w:proofErr w:type="spellEnd"/>
            <w:r w:rsidRPr="00BA2A71">
              <w:rPr>
                <w:lang w:val="lv-LV"/>
              </w:rPr>
              <w:t xml:space="preserve"> (EUI-IA); </w:t>
            </w:r>
            <w:proofErr w:type="spellStart"/>
            <w:r w:rsidRPr="00BA2A71">
              <w:rPr>
                <w:lang w:val="lv-LV"/>
              </w:rPr>
              <w:t>European</w:t>
            </w:r>
            <w:proofErr w:type="spellEnd"/>
            <w:r w:rsidRPr="00BA2A71">
              <w:rPr>
                <w:lang w:val="lv-LV"/>
              </w:rPr>
              <w:t xml:space="preserve"> </w:t>
            </w:r>
            <w:proofErr w:type="spellStart"/>
            <w:r w:rsidRPr="00BA2A71">
              <w:rPr>
                <w:lang w:val="lv-LV"/>
              </w:rPr>
              <w:t>Local</w:t>
            </w:r>
            <w:proofErr w:type="spellEnd"/>
            <w:r w:rsidRPr="00BA2A71">
              <w:rPr>
                <w:lang w:val="lv-LV"/>
              </w:rPr>
              <w:t xml:space="preserve"> </w:t>
            </w:r>
            <w:proofErr w:type="spellStart"/>
            <w:r w:rsidRPr="00BA2A71">
              <w:rPr>
                <w:lang w:val="lv-LV"/>
              </w:rPr>
              <w:t>Energy</w:t>
            </w:r>
            <w:proofErr w:type="spellEnd"/>
            <w:r w:rsidRPr="00BA2A71">
              <w:rPr>
                <w:lang w:val="lv-LV"/>
              </w:rPr>
              <w:t xml:space="preserve"> </w:t>
            </w:r>
            <w:proofErr w:type="spellStart"/>
            <w:r w:rsidRPr="00BA2A71">
              <w:rPr>
                <w:lang w:val="lv-LV"/>
              </w:rPr>
              <w:t>Assistance</w:t>
            </w:r>
            <w:proofErr w:type="spellEnd"/>
            <w:r w:rsidRPr="00BA2A71">
              <w:rPr>
                <w:lang w:val="lv-LV"/>
              </w:rPr>
              <w:t xml:space="preserve"> (ELENA) u.c.), kuru īstenošanas norises laiks vēl nav noteikts no atbildīgo institūciju puses.</w:t>
            </w:r>
          </w:p>
        </w:tc>
      </w:tr>
    </w:tbl>
    <w:p w14:paraId="514FBC61" w14:textId="77777777" w:rsidR="00A71C07" w:rsidRPr="00BA2A71" w:rsidRDefault="00A71C07" w:rsidP="00A71C07">
      <w:pPr>
        <w:ind w:firstLine="720"/>
        <w:jc w:val="both"/>
        <w:rPr>
          <w:lang w:val="lv-LV"/>
        </w:rPr>
      </w:pPr>
      <w:r w:rsidRPr="00BA2A71">
        <w:rPr>
          <w:lang w:val="lv-LV"/>
        </w:rPr>
        <w:t xml:space="preserve">Lai novērtētu projektos plānoto ieguldījumu un rezultātu ekonomisko efektivitāti un pamatotību, </w:t>
      </w:r>
      <w:bookmarkStart w:id="1" w:name="_Hlk184723421"/>
      <w:r w:rsidRPr="00BA2A71">
        <w:rPr>
          <w:lang w:val="lv-LV"/>
        </w:rPr>
        <w:t xml:space="preserve">Atbalsta programmu īstenošanas noteikumi un vērtēšanas kritēriji </w:t>
      </w:r>
      <w:bookmarkEnd w:id="1"/>
      <w:r w:rsidRPr="00BA2A71">
        <w:rPr>
          <w:lang w:val="lv-LV"/>
        </w:rPr>
        <w:t>paredz, ka finansējuma saņēmējs projekta iesniegumam kā obligātos pielikumus pievieno pamatojošo dokumentāciju, kas ir nepieciešama projekta iesnieguma iesniegšanai un apstiprināšanai (piemēram, izmaksu un ieguvumu analīze un/vai rādītāju noteikšanas metodoloģija, un/vai komercdarbības atbalsta nosacījumu izpildes vērtējums, un/vai ietekmes uz tautsaimniecību izvērtējums, vai cita finanšu, ekonomiskā vai analītiskā informācija t.sk. izmaksu pamatojoša tāme).</w:t>
      </w:r>
    </w:p>
    <w:p w14:paraId="7AFAC27B" w14:textId="77777777" w:rsidR="00A71C07" w:rsidRPr="00BA2A71" w:rsidRDefault="00A71C07" w:rsidP="00A71C07">
      <w:pPr>
        <w:ind w:firstLine="360"/>
        <w:jc w:val="both"/>
        <w:rPr>
          <w:b/>
          <w:bCs/>
          <w:lang w:val="lv-LV"/>
        </w:rPr>
      </w:pPr>
      <w:r w:rsidRPr="00BA2A71">
        <w:rPr>
          <w:lang w:val="lv-LV"/>
        </w:rPr>
        <w:t>Augstākminētais pakalpojums ir nepieciešams, lai nodrošinātu kvalitatīvu un vērtēšanas nosacījumiem atbilstošu projektu iesniegumu sagatavošanu, kas veicinās efektīvāku un veiksmīgāku projektu iesniegumu dalību Atbalsta programmu uzsaukumu ietvaros. Papildus projektu īstenošanas laikā un pēcuzraudzības periodā var būt nepieciešams veikt sasniegto rezultātu un ieguldījumu novērtējumu, vai citu finanšu, ekonomisko vai analītisko novērtējumu.</w:t>
      </w:r>
    </w:p>
    <w:p w14:paraId="0103E272" w14:textId="77777777" w:rsidR="00A71C07" w:rsidRPr="001D2A32" w:rsidRDefault="00A71C07" w:rsidP="00A71C07">
      <w:pPr>
        <w:pStyle w:val="Sarakstarindkopa"/>
        <w:numPr>
          <w:ilvl w:val="0"/>
          <w:numId w:val="1"/>
        </w:numPr>
        <w:spacing w:before="120"/>
        <w:ind w:left="426" w:hanging="426"/>
        <w:rPr>
          <w:lang w:val="lv-LV"/>
        </w:rPr>
      </w:pPr>
      <w:r w:rsidRPr="00BA2A71">
        <w:rPr>
          <w:b/>
          <w:bCs/>
          <w:lang w:val="lv-LV"/>
        </w:rPr>
        <w:t>Pakalpojuma mērķis</w:t>
      </w:r>
    </w:p>
    <w:p w14:paraId="0D12E956" w14:textId="77777777" w:rsidR="00A71C07" w:rsidRPr="001D2A32" w:rsidRDefault="00A71C07" w:rsidP="00A71C07">
      <w:pPr>
        <w:ind w:firstLine="360"/>
        <w:jc w:val="both"/>
        <w:rPr>
          <w:lang w:val="lv-LV"/>
        </w:rPr>
      </w:pPr>
      <w:r w:rsidRPr="00BA2A71">
        <w:rPr>
          <w:lang w:val="lv-LV"/>
        </w:rPr>
        <w:t>Nodrošināt finanšu, ekonomiskās un analītiskās informācijas sagatavošana projektu izstrādei, ieviešanai un uzraudzībai (turpmāk – Pakalpojums).</w:t>
      </w:r>
    </w:p>
    <w:p w14:paraId="298E4B61" w14:textId="77777777" w:rsidR="00A71C07" w:rsidRPr="001D2A32" w:rsidRDefault="00A71C07" w:rsidP="00A71C07">
      <w:pPr>
        <w:pStyle w:val="Sarakstarindkopa"/>
        <w:numPr>
          <w:ilvl w:val="0"/>
          <w:numId w:val="1"/>
        </w:numPr>
        <w:spacing w:before="120"/>
        <w:ind w:left="426"/>
        <w:rPr>
          <w:lang w:val="lv-LV"/>
        </w:rPr>
      </w:pPr>
      <w:r w:rsidRPr="00BA2A71">
        <w:rPr>
          <w:b/>
          <w:bCs/>
          <w:lang w:val="lv-LV"/>
        </w:rPr>
        <w:t>Pakalpojuma darba uzdevumi</w:t>
      </w:r>
      <w:r>
        <w:rPr>
          <w:b/>
          <w:bCs/>
          <w:lang w:val="lv-LV"/>
        </w:rPr>
        <w:t xml:space="preserve"> saskaņā ar katru atsevišķu Pakalpojuma pieprasījumu</w:t>
      </w:r>
    </w:p>
    <w:p w14:paraId="52EEA3FD" w14:textId="77777777" w:rsidR="00A71C07" w:rsidRPr="00BA2A71" w:rsidRDefault="00A71C07" w:rsidP="00A71C07">
      <w:pPr>
        <w:pStyle w:val="Sarakstarindkopa"/>
        <w:numPr>
          <w:ilvl w:val="1"/>
          <w:numId w:val="1"/>
        </w:numPr>
        <w:ind w:left="851" w:hanging="567"/>
        <w:jc w:val="both"/>
        <w:rPr>
          <w:lang w:val="lv-LV"/>
        </w:rPr>
      </w:pPr>
      <w:r w:rsidRPr="00BA2A71">
        <w:rPr>
          <w:lang w:val="lv-LV"/>
        </w:rPr>
        <w:t>Iepazīties ar Pašvaldībai aktuālo Atbalsta programmu projektu iesniegumu uzsaukumu vērtēšanas dokumentāciju un normatīvajiem aktiem</w:t>
      </w:r>
      <w:r>
        <w:rPr>
          <w:lang w:val="lv-LV"/>
        </w:rPr>
        <w:t>.</w:t>
      </w:r>
    </w:p>
    <w:p w14:paraId="2815F7A4" w14:textId="77777777" w:rsidR="00A71C07" w:rsidRPr="00BA2A71" w:rsidRDefault="00A71C07" w:rsidP="00A71C07">
      <w:pPr>
        <w:pStyle w:val="Sarakstarindkopa"/>
        <w:numPr>
          <w:ilvl w:val="1"/>
          <w:numId w:val="1"/>
        </w:numPr>
        <w:ind w:left="851" w:hanging="567"/>
        <w:jc w:val="both"/>
        <w:rPr>
          <w:lang w:val="lv-LV"/>
        </w:rPr>
      </w:pPr>
      <w:r w:rsidRPr="00BA2A71">
        <w:rPr>
          <w:lang w:val="lv-LV"/>
        </w:rPr>
        <w:t>Atbilstoši aktuālo Atbalsta programmas uzsaukuma nosacījumiem, projektu iesniegumiem izstrādāt nepieciešamās finanšu, ekonomiskās vai analītiskās sadaļas/ pielikumus, tostarp:</w:t>
      </w:r>
    </w:p>
    <w:p w14:paraId="6DCA1EC0" w14:textId="77777777" w:rsidR="00A71C07" w:rsidRPr="00BA2A71" w:rsidRDefault="00A71C07" w:rsidP="00A71C07">
      <w:pPr>
        <w:pStyle w:val="Sarakstarindkopa"/>
        <w:numPr>
          <w:ilvl w:val="2"/>
          <w:numId w:val="1"/>
        </w:numPr>
        <w:ind w:left="1560"/>
        <w:contextualSpacing w:val="0"/>
        <w:jc w:val="both"/>
        <w:rPr>
          <w:lang w:val="lv-LV"/>
        </w:rPr>
      </w:pPr>
      <w:r>
        <w:rPr>
          <w:lang w:val="lv-LV"/>
        </w:rPr>
        <w:t>i</w:t>
      </w:r>
      <w:r w:rsidRPr="00BA2A71">
        <w:rPr>
          <w:lang w:val="lv-LV"/>
        </w:rPr>
        <w:t>zmaksu-ieguvumu analīze atbilstoši CFLA sagatavotajam universālajam aprēķinu modelim vai atbilstoši Atbalsta programmas konkrētā uzsaukuma vērtēšanas metodoloģijai, kas ietver vismaz šādas sadaļas:  finanšu analīze, investīciju scenāriji ar un bez projekta, projekta rezultātu finanšu ilgtspēja, projekta finanšu rādītāji, pieņēmumi finanšu analīzei, sociālekonomiskā analīze, tajā skaitā pieņēmumi analīzei, fiskālās korekcijas, projektā radīto sociāli – ekonomisko ieguvumu un izmaksu novērtējums,  sociāli – ekonomiskās analīzes rezultātu kopsavilkums, tajā skaitā aprēķinot projekta sociāli – ekonomiskās atdeves rādītājus, risku analīzi u.c.</w:t>
      </w:r>
      <w:r>
        <w:rPr>
          <w:lang w:val="lv-LV"/>
        </w:rPr>
        <w:t xml:space="preserve"> (</w:t>
      </w:r>
      <w:r w:rsidRPr="00D80FC3">
        <w:rPr>
          <w:i/>
          <w:iCs/>
          <w:lang w:val="lv-LV"/>
        </w:rPr>
        <w:t>pēc nepieciešamības</w:t>
      </w:r>
      <w:r>
        <w:rPr>
          <w:lang w:val="lv-LV"/>
        </w:rPr>
        <w:t>)</w:t>
      </w:r>
      <w:r w:rsidRPr="00BA2A71">
        <w:rPr>
          <w:lang w:val="lv-LV"/>
        </w:rPr>
        <w:t xml:space="preserve">; </w:t>
      </w:r>
    </w:p>
    <w:p w14:paraId="7E0A9339" w14:textId="77777777" w:rsidR="00A71C07" w:rsidRPr="004A40F1" w:rsidRDefault="00A71C07" w:rsidP="00A71C07">
      <w:pPr>
        <w:pStyle w:val="Sarakstarindkopa"/>
        <w:numPr>
          <w:ilvl w:val="2"/>
          <w:numId w:val="1"/>
        </w:numPr>
        <w:ind w:left="1560"/>
        <w:jc w:val="both"/>
        <w:rPr>
          <w:lang w:val="lv-LV"/>
        </w:rPr>
      </w:pPr>
      <w:r w:rsidRPr="004A40F1">
        <w:rPr>
          <w:lang w:val="lv-LV"/>
        </w:rPr>
        <w:t>projektu rezultatīvā rādītāja un tā aprēķina metodoloģija (</w:t>
      </w:r>
      <w:r w:rsidRPr="004A40F1">
        <w:rPr>
          <w:i/>
          <w:lang w:val="lv-LV"/>
        </w:rPr>
        <w:t>pēc nepieciešamības</w:t>
      </w:r>
      <w:r w:rsidRPr="004A40F1">
        <w:rPr>
          <w:lang w:val="lv-LV"/>
        </w:rPr>
        <w:t>);</w:t>
      </w:r>
    </w:p>
    <w:p w14:paraId="76BEEC10" w14:textId="77777777" w:rsidR="00A71C07" w:rsidRPr="004A40F1" w:rsidRDefault="00A71C07" w:rsidP="00A71C07">
      <w:pPr>
        <w:pStyle w:val="Sarakstarindkopa"/>
        <w:numPr>
          <w:ilvl w:val="2"/>
          <w:numId w:val="1"/>
        </w:numPr>
        <w:ind w:left="1560"/>
        <w:jc w:val="both"/>
        <w:rPr>
          <w:lang w:val="lv-LV"/>
        </w:rPr>
      </w:pPr>
      <w:r w:rsidRPr="4EBABCEA">
        <w:rPr>
          <w:lang w:val="lv-LV"/>
        </w:rPr>
        <w:t>projektu ietekmes uz tautsaimniecību novērtējums, kas pamato ietekmi uz galvenajiem ietekmētajiem faktoriem, piemēram, kritisko infrastruktūru, uzņēmējdarbību, sociālo vidi, mājsaimniecībām u.tml., tādejādi analīzē ietverot vismaz šādas sadaļas: ietekmes izvērtējums uz izdevumiem par projektā veicamajām darbībām, rādītāju (ieguvumu) novērtējums, plašāka ietekmes uz dzīves vides un komersantu darbības apstākļiem novērtējums (ja attiecināms), ietekme uz darba tirgu u.c. (</w:t>
      </w:r>
      <w:r w:rsidRPr="4EBABCEA">
        <w:rPr>
          <w:i/>
          <w:iCs/>
          <w:lang w:val="lv-LV"/>
        </w:rPr>
        <w:t>pēc nepieciešamības</w:t>
      </w:r>
      <w:r w:rsidRPr="4EBABCEA">
        <w:rPr>
          <w:lang w:val="lv-LV"/>
        </w:rPr>
        <w:t>);</w:t>
      </w:r>
    </w:p>
    <w:p w14:paraId="1573137B" w14:textId="77777777" w:rsidR="00A71C07" w:rsidRPr="004A40F1" w:rsidRDefault="00A71C07" w:rsidP="00A71C07">
      <w:pPr>
        <w:pStyle w:val="Sarakstarindkopa"/>
        <w:numPr>
          <w:ilvl w:val="2"/>
          <w:numId w:val="1"/>
        </w:numPr>
        <w:ind w:left="1560"/>
        <w:jc w:val="both"/>
        <w:rPr>
          <w:lang w:val="lv-LV"/>
        </w:rPr>
      </w:pPr>
      <w:r w:rsidRPr="004A40F1">
        <w:rPr>
          <w:lang w:val="lv-LV"/>
        </w:rPr>
        <w:t>ieguldījumu ekonomiskais pamatojums (</w:t>
      </w:r>
      <w:r w:rsidRPr="004A40F1">
        <w:rPr>
          <w:i/>
          <w:lang w:val="lv-LV"/>
        </w:rPr>
        <w:t>pēc nepieciešamības</w:t>
      </w:r>
      <w:r w:rsidRPr="004A40F1">
        <w:rPr>
          <w:lang w:val="lv-LV"/>
        </w:rPr>
        <w:t>);</w:t>
      </w:r>
    </w:p>
    <w:p w14:paraId="7ABF1E49" w14:textId="77777777" w:rsidR="00A71C07" w:rsidRPr="00BA2A71" w:rsidRDefault="00A71C07" w:rsidP="00A71C07">
      <w:pPr>
        <w:pStyle w:val="Sarakstarindkopa"/>
        <w:numPr>
          <w:ilvl w:val="2"/>
          <w:numId w:val="1"/>
        </w:numPr>
        <w:ind w:left="1560"/>
        <w:contextualSpacing w:val="0"/>
        <w:jc w:val="both"/>
        <w:rPr>
          <w:lang w:val="lv-LV"/>
        </w:rPr>
      </w:pPr>
      <w:r w:rsidRPr="00BA2A71">
        <w:rPr>
          <w:lang w:val="lv-LV"/>
        </w:rPr>
        <w:t>citas finanšu, ekonomiskās vai analītiskās informācijas sagatavošana t.sk. tāmēšanas pakalpojuma nodrošināšana</w:t>
      </w:r>
      <w:r>
        <w:rPr>
          <w:lang w:val="lv-LV"/>
        </w:rPr>
        <w:t xml:space="preserve"> (</w:t>
      </w:r>
      <w:r w:rsidRPr="00480AFD">
        <w:rPr>
          <w:i/>
          <w:iCs/>
          <w:lang w:val="lv-LV"/>
        </w:rPr>
        <w:t>pēc nepieciešamības</w:t>
      </w:r>
      <w:r>
        <w:rPr>
          <w:lang w:val="lv-LV"/>
        </w:rPr>
        <w:t>)</w:t>
      </w:r>
      <w:r w:rsidRPr="00BA2A71">
        <w:rPr>
          <w:lang w:val="lv-LV"/>
        </w:rPr>
        <w:t>.</w:t>
      </w:r>
    </w:p>
    <w:p w14:paraId="10F9D71A" w14:textId="77777777" w:rsidR="00A71C07" w:rsidRPr="00BA2A71" w:rsidRDefault="00A71C07" w:rsidP="00A71C07">
      <w:pPr>
        <w:pStyle w:val="Sarakstarindkopa"/>
        <w:numPr>
          <w:ilvl w:val="1"/>
          <w:numId w:val="1"/>
        </w:numPr>
        <w:ind w:left="851" w:hanging="567"/>
        <w:jc w:val="both"/>
        <w:rPr>
          <w:lang w:val="lv-LV"/>
        </w:rPr>
      </w:pPr>
      <w:r w:rsidRPr="00BA2A71">
        <w:rPr>
          <w:lang w:val="lv-LV"/>
        </w:rPr>
        <w:t>Sniegt konsultācijas visa projekta iesnieguma sagatavošanas gaitā līdz projekta apstiprināšanai un līguma slēgšanai, kā arī projekta īstenošanas laikā un pēcuzraudzības periodā ar projekta finanšu un budžeta plānošanu saistītajos jautājumos (tajā skaitā par projektu budžeta un finanšu plāna veidošanu, izmaksu ekonomisko pamatotību u.tml.)</w:t>
      </w:r>
      <w:r w:rsidRPr="004F2638">
        <w:rPr>
          <w:lang w:val="lv-LV"/>
        </w:rPr>
        <w:t xml:space="preserve"> </w:t>
      </w:r>
      <w:r>
        <w:rPr>
          <w:lang w:val="lv-LV"/>
        </w:rPr>
        <w:t>(</w:t>
      </w:r>
      <w:r w:rsidRPr="00D80FC3">
        <w:rPr>
          <w:i/>
          <w:iCs/>
          <w:lang w:val="lv-LV"/>
        </w:rPr>
        <w:t>pēc nepieciešamības</w:t>
      </w:r>
      <w:r>
        <w:rPr>
          <w:lang w:val="lv-LV"/>
        </w:rPr>
        <w:t>)</w:t>
      </w:r>
      <w:r w:rsidRPr="00BA2A71">
        <w:rPr>
          <w:lang w:val="lv-LV"/>
        </w:rPr>
        <w:t>.</w:t>
      </w:r>
    </w:p>
    <w:p w14:paraId="5BBDA83B" w14:textId="77777777" w:rsidR="00A71C07" w:rsidRPr="00BA2A71" w:rsidRDefault="00A71C07" w:rsidP="00A71C07">
      <w:pPr>
        <w:pStyle w:val="Sarakstarindkopa"/>
        <w:numPr>
          <w:ilvl w:val="1"/>
          <w:numId w:val="1"/>
        </w:numPr>
        <w:ind w:left="851" w:hanging="567"/>
        <w:jc w:val="both"/>
        <w:rPr>
          <w:lang w:val="lv-LV"/>
        </w:rPr>
      </w:pPr>
      <w:r w:rsidRPr="11541E10">
        <w:rPr>
          <w:lang w:val="lv-LV"/>
        </w:rPr>
        <w:t>Veikt nepieciešamos precizējumus Pasūtītāja iesniegtajiem Projektu iesniegumiem pēc Centrālajā finanšu un līguma aģentūras vai citu atbildīgo institūciju, norādījumiem līdz projekta līguma noslēgšanai (</w:t>
      </w:r>
      <w:r w:rsidRPr="11541E10">
        <w:rPr>
          <w:i/>
          <w:iCs/>
          <w:lang w:val="lv-LV"/>
        </w:rPr>
        <w:t>pēc nepieciešamības</w:t>
      </w:r>
      <w:r w:rsidRPr="11541E10">
        <w:rPr>
          <w:lang w:val="lv-LV"/>
        </w:rPr>
        <w:t>).</w:t>
      </w:r>
    </w:p>
    <w:p w14:paraId="15EBCA95" w14:textId="77777777" w:rsidR="00A71C07" w:rsidRPr="00BA2A71" w:rsidRDefault="00A71C07" w:rsidP="00A71C07">
      <w:pPr>
        <w:pStyle w:val="Sarakstarindkopa"/>
        <w:numPr>
          <w:ilvl w:val="1"/>
          <w:numId w:val="1"/>
        </w:numPr>
        <w:ind w:left="851" w:hanging="567"/>
        <w:jc w:val="both"/>
        <w:rPr>
          <w:lang w:val="lv-LV"/>
        </w:rPr>
      </w:pPr>
      <w:r w:rsidRPr="00BA2A71">
        <w:rPr>
          <w:lang w:val="lv-LV"/>
        </w:rPr>
        <w:lastRenderedPageBreak/>
        <w:t>Sagatavot finanšu dokumentāciju projektu īstenošanas pārskatiem īstenošanas periodā un pēcuzraudzības periodā, t.sk. ja nepieciešama iesniegto finanšu dokumentu aktualizācija</w:t>
      </w:r>
      <w:r>
        <w:rPr>
          <w:lang w:val="lv-LV"/>
        </w:rPr>
        <w:t xml:space="preserve"> (</w:t>
      </w:r>
      <w:r w:rsidRPr="00D80FC3">
        <w:rPr>
          <w:i/>
          <w:iCs/>
          <w:lang w:val="lv-LV"/>
        </w:rPr>
        <w:t>pēc nepieciešamības</w:t>
      </w:r>
      <w:r>
        <w:rPr>
          <w:lang w:val="lv-LV"/>
        </w:rPr>
        <w:t>)</w:t>
      </w:r>
      <w:r w:rsidRPr="00BA2A71">
        <w:rPr>
          <w:lang w:val="lv-LV"/>
        </w:rPr>
        <w:t>.</w:t>
      </w:r>
    </w:p>
    <w:p w14:paraId="11C7863B" w14:textId="77777777" w:rsidR="00A71C07" w:rsidRPr="004D73CE" w:rsidRDefault="00A71C07" w:rsidP="00A71C07">
      <w:pPr>
        <w:pStyle w:val="Sarakstarindkopa"/>
        <w:numPr>
          <w:ilvl w:val="1"/>
          <w:numId w:val="1"/>
        </w:numPr>
        <w:ind w:left="851" w:hanging="567"/>
        <w:jc w:val="both"/>
        <w:rPr>
          <w:lang w:val="lv-LV"/>
        </w:rPr>
      </w:pPr>
      <w:r w:rsidRPr="00BA2A71">
        <w:rPr>
          <w:lang w:val="lv-LV"/>
        </w:rPr>
        <w:t>Piedalīties sanāksmēs ar Pasūtītāju, konsultējot Pasūtītāju un sniedzot rakstiskas un mutiskas rekomendācijas pēc Pasūtītāja pieprasījuma</w:t>
      </w:r>
      <w:r>
        <w:rPr>
          <w:lang w:val="lv-LV"/>
        </w:rPr>
        <w:t xml:space="preserve"> (</w:t>
      </w:r>
      <w:r w:rsidRPr="00D80FC3">
        <w:rPr>
          <w:i/>
          <w:iCs/>
          <w:lang w:val="lv-LV"/>
        </w:rPr>
        <w:t>pēc nepieciešamības</w:t>
      </w:r>
      <w:r>
        <w:rPr>
          <w:lang w:val="lv-LV"/>
        </w:rPr>
        <w:t>)</w:t>
      </w:r>
      <w:r w:rsidRPr="00BA2A71">
        <w:rPr>
          <w:lang w:val="lv-LV"/>
        </w:rPr>
        <w:t>.</w:t>
      </w:r>
    </w:p>
    <w:p w14:paraId="2E753F94" w14:textId="77777777" w:rsidR="00A71C07" w:rsidRPr="00C53091" w:rsidRDefault="00A71C07" w:rsidP="00A71C07">
      <w:pPr>
        <w:pStyle w:val="Sarakstarindkopa"/>
        <w:numPr>
          <w:ilvl w:val="0"/>
          <w:numId w:val="1"/>
        </w:numPr>
        <w:ind w:left="426"/>
        <w:jc w:val="both"/>
        <w:rPr>
          <w:lang w:val="lv-LV"/>
        </w:rPr>
      </w:pPr>
      <w:r w:rsidRPr="00C53091">
        <w:rPr>
          <w:b/>
          <w:bCs/>
          <w:lang w:val="lv-LV"/>
        </w:rPr>
        <w:t>Vispārīgās prasības Pakalpojuma izpildei</w:t>
      </w:r>
    </w:p>
    <w:p w14:paraId="6314E8CE" w14:textId="77777777" w:rsidR="00A71C07" w:rsidRPr="004D73CE" w:rsidRDefault="00A71C07" w:rsidP="00A71C07">
      <w:pPr>
        <w:pStyle w:val="Sarakstarindkopa"/>
        <w:numPr>
          <w:ilvl w:val="1"/>
          <w:numId w:val="1"/>
        </w:numPr>
        <w:ind w:left="851" w:hanging="567"/>
        <w:jc w:val="both"/>
        <w:rPr>
          <w:lang w:val="lv-LV"/>
        </w:rPr>
      </w:pPr>
      <w:r w:rsidRPr="4EBABCEA">
        <w:rPr>
          <w:lang w:val="lv-LV"/>
        </w:rPr>
        <w:t>Atbilstoši Pasūtītāja Pakalpojuma pieprasījumam un tajā izvirzītajām prasībām, izpildītājs piedāvā ekspertu, tāmētāju un citu speciālistu (</w:t>
      </w:r>
      <w:r w:rsidRPr="4EBABCEA">
        <w:rPr>
          <w:i/>
          <w:iCs/>
          <w:lang w:val="lv-LV"/>
        </w:rPr>
        <w:t>pēc nepieciešamības</w:t>
      </w:r>
      <w:r w:rsidRPr="4EBABCEA">
        <w:rPr>
          <w:lang w:val="lv-LV"/>
        </w:rPr>
        <w:t>). Piedāvājumā norādītajiem speciālistiem jāpiedalās tādā apjomā, kāds noteikts katrā Izstrādes pasūtījumā.</w:t>
      </w:r>
    </w:p>
    <w:p w14:paraId="34341116" w14:textId="77777777" w:rsidR="00A71C07" w:rsidRPr="004D73CE" w:rsidRDefault="00A71C07" w:rsidP="00A71C07">
      <w:pPr>
        <w:pStyle w:val="Sarakstarindkopa"/>
        <w:numPr>
          <w:ilvl w:val="1"/>
          <w:numId w:val="1"/>
        </w:numPr>
        <w:ind w:left="851" w:hanging="567"/>
        <w:contextualSpacing w:val="0"/>
        <w:jc w:val="both"/>
        <w:rPr>
          <w:lang w:val="lv-LV"/>
        </w:rPr>
      </w:pPr>
      <w:r w:rsidRPr="004D73CE">
        <w:rPr>
          <w:lang w:val="lv-LV"/>
        </w:rPr>
        <w:t>Veicot darba uzdevumus, jāņem vērā spēkā esošais normatīvais regulējums.</w:t>
      </w:r>
    </w:p>
    <w:p w14:paraId="4C804232" w14:textId="77777777" w:rsidR="00A71C07" w:rsidRPr="0005474D" w:rsidRDefault="00A71C07" w:rsidP="00A71C07">
      <w:pPr>
        <w:pStyle w:val="Sarakstarindkopa"/>
        <w:numPr>
          <w:ilvl w:val="0"/>
          <w:numId w:val="1"/>
        </w:numPr>
        <w:spacing w:before="120"/>
        <w:ind w:left="426"/>
        <w:rPr>
          <w:lang w:val="lv-LV"/>
        </w:rPr>
      </w:pPr>
      <w:r w:rsidRPr="00BA2A71">
        <w:rPr>
          <w:b/>
          <w:bCs/>
          <w:lang w:val="lv-LV"/>
        </w:rPr>
        <w:t>Pakalpojuma rezultāts</w:t>
      </w:r>
    </w:p>
    <w:p w14:paraId="6F7863C2" w14:textId="77777777" w:rsidR="00A71C07" w:rsidRPr="00BA2A71" w:rsidRDefault="00A71C07" w:rsidP="00A71C07">
      <w:pPr>
        <w:pStyle w:val="Sarakstarindkopa"/>
        <w:numPr>
          <w:ilvl w:val="1"/>
          <w:numId w:val="1"/>
        </w:numPr>
        <w:ind w:left="851" w:hanging="567"/>
        <w:jc w:val="both"/>
        <w:rPr>
          <w:lang w:val="lv-LV"/>
        </w:rPr>
      </w:pPr>
      <w:r w:rsidRPr="00BA2A71">
        <w:rPr>
          <w:lang w:val="lv-LV"/>
        </w:rPr>
        <w:t>Sagatavotas projektu finanšu, ekonomiskās un analītiskās sadaļas/pielikumi/tāmes</w:t>
      </w:r>
      <w:r>
        <w:rPr>
          <w:lang w:val="lv-LV"/>
        </w:rPr>
        <w:t>,</w:t>
      </w:r>
      <w:r w:rsidRPr="00BA2A71">
        <w:rPr>
          <w:lang w:val="lv-LV"/>
        </w:rPr>
        <w:t xml:space="preserve"> atbilstoši Atbalsta programmas uzsaukuma nosacījumiem vai atbildīgo institūciju pieprasījumiem</w:t>
      </w:r>
      <w:r>
        <w:rPr>
          <w:lang w:val="lv-LV"/>
        </w:rPr>
        <w:t>.</w:t>
      </w:r>
    </w:p>
    <w:p w14:paraId="78980362" w14:textId="77777777" w:rsidR="00A71C07" w:rsidRPr="00C86941" w:rsidRDefault="00A71C07" w:rsidP="00A71C07">
      <w:pPr>
        <w:pStyle w:val="Sarakstarindkopa"/>
        <w:numPr>
          <w:ilvl w:val="1"/>
          <w:numId w:val="1"/>
        </w:numPr>
        <w:ind w:left="851" w:hanging="567"/>
        <w:jc w:val="both"/>
        <w:rPr>
          <w:lang w:val="lv-LV"/>
        </w:rPr>
      </w:pPr>
      <w:r w:rsidRPr="00BA2A71">
        <w:rPr>
          <w:lang w:val="lv-LV"/>
        </w:rPr>
        <w:t>Sniegtas konsultācijas projektu iesniegumu sagatavošanas gaitā, projektu īstenošanas laikā un pēcuzraudzības periodā ar projektu finanšu un budžeta plānošanu saistītajos jautājumos.</w:t>
      </w:r>
    </w:p>
    <w:p w14:paraId="7AC6B4D1" w14:textId="77777777" w:rsidR="00A71C07" w:rsidRPr="00BA2A71" w:rsidRDefault="00A71C07" w:rsidP="00A71C07">
      <w:pPr>
        <w:pStyle w:val="Sarakstarindkopa"/>
        <w:numPr>
          <w:ilvl w:val="0"/>
          <w:numId w:val="1"/>
        </w:numPr>
        <w:ind w:left="426"/>
        <w:contextualSpacing w:val="0"/>
        <w:rPr>
          <w:b/>
          <w:bCs/>
          <w:lang w:val="lv-LV"/>
        </w:rPr>
      </w:pPr>
      <w:r w:rsidRPr="00BA2A71">
        <w:rPr>
          <w:b/>
          <w:lang w:val="lv-LV"/>
        </w:rPr>
        <w:t>Vispārīgā vienošanās, P</w:t>
      </w:r>
      <w:r>
        <w:rPr>
          <w:b/>
          <w:lang w:val="lv-LV"/>
        </w:rPr>
        <w:t>akalpojuma</w:t>
      </w:r>
      <w:r w:rsidRPr="00BA2A71">
        <w:rPr>
          <w:b/>
          <w:lang w:val="lv-LV"/>
        </w:rPr>
        <w:t xml:space="preserve"> pasūtījuma noformēšana, termiņi un vienošanās par </w:t>
      </w:r>
      <w:r>
        <w:rPr>
          <w:b/>
          <w:lang w:val="lv-LV"/>
        </w:rPr>
        <w:t>Pakalpojuma</w:t>
      </w:r>
      <w:r w:rsidRPr="00BA2A71">
        <w:rPr>
          <w:b/>
          <w:lang w:val="lv-LV"/>
        </w:rPr>
        <w:t xml:space="preserve"> nodrošināšanu</w:t>
      </w:r>
    </w:p>
    <w:p w14:paraId="3413BD9F" w14:textId="77777777" w:rsidR="00A71C07" w:rsidRPr="00BA2A71" w:rsidRDefault="00A71C07" w:rsidP="00A71C07">
      <w:pPr>
        <w:pStyle w:val="Sarakstarindkopa"/>
        <w:numPr>
          <w:ilvl w:val="1"/>
          <w:numId w:val="1"/>
        </w:numPr>
        <w:spacing w:after="60"/>
        <w:ind w:left="851" w:hanging="567"/>
        <w:jc w:val="both"/>
        <w:rPr>
          <w:lang w:val="lv-LV"/>
        </w:rPr>
      </w:pPr>
      <w:r w:rsidRPr="00BA2A71">
        <w:rPr>
          <w:lang w:val="lv-LV"/>
        </w:rPr>
        <w:t xml:space="preserve">Vispārīgās vienošanās noteikumi un citi nosacījumi, kas saistīti ar vispārīgas vienošanās izpildi, tai skaitā, attiecīgo </w:t>
      </w:r>
      <w:r>
        <w:rPr>
          <w:lang w:val="lv-LV"/>
        </w:rPr>
        <w:t>pieprasījumu</w:t>
      </w:r>
      <w:r w:rsidRPr="00BA2A71">
        <w:rPr>
          <w:lang w:val="lv-LV"/>
        </w:rPr>
        <w:t xml:space="preserve"> nosūtīšana par kārtējo Pakalpojuma pasūtījumu, tai secīgo iesniegto piedāvājumu izvērtēšana un līguma tiesību piešķiršana katrā konkrētā pasūtījuma gadījumā, ir noteikta vispārīgās vienošanās projektā.</w:t>
      </w:r>
    </w:p>
    <w:p w14:paraId="745E54CD" w14:textId="77777777" w:rsidR="00A71C07" w:rsidRPr="00BA2A71" w:rsidRDefault="00A71C07" w:rsidP="00A71C07">
      <w:pPr>
        <w:pStyle w:val="Sarakstarindkopa"/>
        <w:numPr>
          <w:ilvl w:val="1"/>
          <w:numId w:val="1"/>
        </w:numPr>
        <w:spacing w:line="259" w:lineRule="auto"/>
        <w:ind w:left="851" w:hanging="567"/>
        <w:jc w:val="both"/>
        <w:rPr>
          <w:rFonts w:eastAsiaTheme="minorHAnsi"/>
          <w:lang w:val="lv-LV"/>
        </w:rPr>
      </w:pPr>
      <w:bookmarkStart w:id="2" w:name="_Hlk184718767"/>
      <w:r w:rsidRPr="00BA2A71">
        <w:rPr>
          <w:rFonts w:eastAsiaTheme="minorHAnsi"/>
          <w:lang w:val="lv-LV"/>
        </w:rPr>
        <w:t xml:space="preserve">Atbilstoši Pasūtītāja </w:t>
      </w:r>
      <w:r>
        <w:rPr>
          <w:rFonts w:eastAsiaTheme="minorHAnsi"/>
          <w:lang w:val="lv-LV"/>
        </w:rPr>
        <w:t>pieprasījumā</w:t>
      </w:r>
      <w:r w:rsidRPr="00BA2A71">
        <w:rPr>
          <w:rFonts w:eastAsiaTheme="minorHAnsi"/>
          <w:lang w:val="lv-LV"/>
        </w:rPr>
        <w:t xml:space="preserve"> noteiktajam Piedāvājuma iesniegšanas termiņam, kas izriet no katram Pakalpojumam paredzēto darba uzdevumu apjoma, Izpildītājs iesniedz savu piedāvājumu atbilstoši Pasūtītāja sagatavotajai piedāvājuma formai (turpmāk</w:t>
      </w:r>
      <w:r>
        <w:rPr>
          <w:rFonts w:eastAsiaTheme="minorHAnsi"/>
          <w:lang w:val="lv-LV"/>
        </w:rPr>
        <w:t> </w:t>
      </w:r>
      <w:r w:rsidRPr="00BA2A71">
        <w:rPr>
          <w:rFonts w:eastAsiaTheme="minorHAnsi"/>
          <w:lang w:val="lv-LV"/>
        </w:rPr>
        <w:t>–</w:t>
      </w:r>
      <w:r>
        <w:rPr>
          <w:rFonts w:eastAsiaTheme="minorHAnsi"/>
          <w:lang w:val="lv-LV"/>
        </w:rPr>
        <w:t> </w:t>
      </w:r>
      <w:r w:rsidRPr="00BA2A71">
        <w:rPr>
          <w:rFonts w:eastAsiaTheme="minorHAnsi"/>
          <w:lang w:val="lv-LV"/>
        </w:rPr>
        <w:t>Piedāvājums).</w:t>
      </w:r>
      <w:bookmarkEnd w:id="2"/>
    </w:p>
    <w:p w14:paraId="61E826B8" w14:textId="77777777" w:rsidR="00A71C07" w:rsidRPr="004D73CE" w:rsidRDefault="00A71C07" w:rsidP="00A71C07">
      <w:pPr>
        <w:pStyle w:val="Sarakstarindkopa"/>
        <w:numPr>
          <w:ilvl w:val="1"/>
          <w:numId w:val="1"/>
        </w:numPr>
        <w:spacing w:line="259" w:lineRule="auto"/>
        <w:ind w:left="851" w:hanging="567"/>
        <w:jc w:val="both"/>
        <w:rPr>
          <w:rFonts w:eastAsiaTheme="minorHAnsi"/>
          <w:lang w:val="lv-LV"/>
        </w:rPr>
      </w:pPr>
      <w:r w:rsidRPr="004D73CE">
        <w:rPr>
          <w:rFonts w:eastAsiaTheme="minorHAnsi"/>
          <w:lang w:val="lv-LV"/>
        </w:rPr>
        <w:t xml:space="preserve">Piedāvājumam pievienojot Pakalpojuma izmaksu tāmi vai finanšu piedāvājumu un, ja konkrētajam Pakalpojumam nepieciešams, iekļaujot Pakalpojuma veikšanas plānu, kurā aprakstīti veicamie darbi, procesi, to termiņi, kā arī </w:t>
      </w:r>
      <w:r w:rsidRPr="004D73CE">
        <w:rPr>
          <w:lang w:val="lv-LV"/>
        </w:rPr>
        <w:t>jāpievieno dokumenti, kas var tikt prasīti uzaicinājumā, kā piemēram, speciālistu pieredzi pierādošie dokumenti un citi.</w:t>
      </w:r>
    </w:p>
    <w:p w14:paraId="22225090" w14:textId="77777777" w:rsidR="00A71C07" w:rsidRPr="00BA2A71" w:rsidRDefault="00A71C07" w:rsidP="00A71C07">
      <w:pPr>
        <w:pStyle w:val="Sarakstarindkopa"/>
        <w:numPr>
          <w:ilvl w:val="1"/>
          <w:numId w:val="1"/>
        </w:numPr>
        <w:spacing w:line="259" w:lineRule="auto"/>
        <w:ind w:left="851" w:hanging="567"/>
        <w:jc w:val="both"/>
        <w:rPr>
          <w:rFonts w:eastAsiaTheme="minorHAnsi"/>
          <w:lang w:val="lv-LV"/>
        </w:rPr>
      </w:pPr>
      <w:r w:rsidRPr="00BA2A71">
        <w:rPr>
          <w:rFonts w:eastAsiaTheme="minorHAnsi"/>
          <w:lang w:val="lv-LV"/>
        </w:rPr>
        <w:t>Pasūtītājs ar Izpildītājiem, savstarpēji vienojoties, var noteikt citu Pakalpojuma veikšanas kārtību un termiņus.</w:t>
      </w:r>
    </w:p>
    <w:p w14:paraId="1979777C" w14:textId="77777777" w:rsidR="00A71C07" w:rsidRPr="00BA2A71" w:rsidRDefault="00A71C07" w:rsidP="00A71C07">
      <w:pPr>
        <w:pStyle w:val="Sarakstarindkopa"/>
        <w:numPr>
          <w:ilvl w:val="1"/>
          <w:numId w:val="1"/>
        </w:numPr>
        <w:spacing w:line="259" w:lineRule="auto"/>
        <w:ind w:left="851" w:hanging="567"/>
        <w:jc w:val="both"/>
        <w:rPr>
          <w:rFonts w:eastAsiaTheme="minorHAnsi"/>
          <w:lang w:val="lv-LV"/>
        </w:rPr>
      </w:pPr>
      <w:r w:rsidRPr="00BA2A71">
        <w:rPr>
          <w:rFonts w:eastAsiaTheme="minorHAnsi"/>
          <w:lang w:val="lv-LV"/>
        </w:rPr>
        <w:t>Pasūtītājs izvēlas līguma slēgšanai to Izpildītāju, kurš iesniedzis Piedāvājumu atbilstoši Pakalpojuma pasūtījuma noteiktajām prasībām un ir atzīstams par saimnieciski visizdevīgāko.</w:t>
      </w:r>
    </w:p>
    <w:p w14:paraId="63E99B59" w14:textId="77777777" w:rsidR="00A71C07" w:rsidRDefault="00A71C07" w:rsidP="00A71C07">
      <w:pPr>
        <w:pStyle w:val="Sarakstarindkopa"/>
        <w:numPr>
          <w:ilvl w:val="1"/>
          <w:numId w:val="1"/>
        </w:numPr>
        <w:spacing w:line="259" w:lineRule="auto"/>
        <w:ind w:left="851" w:hanging="567"/>
        <w:jc w:val="both"/>
        <w:rPr>
          <w:rFonts w:eastAsiaTheme="minorEastAsia"/>
          <w:lang w:val="lv-LV"/>
        </w:rPr>
      </w:pPr>
      <w:r w:rsidRPr="48493D67">
        <w:rPr>
          <w:rFonts w:eastAsiaTheme="minorEastAsia"/>
          <w:lang w:val="lv-LV"/>
        </w:rPr>
        <w:t>Pasūtītājs var noteikt prasības Pakalpojuma darba uzdevumam papildus piesaistāmajiem speciālistiem vai citas Pakalpojuma pieprasījuma pozīcijas, kuru izvēle var ietekmēt Pakalpojuma veikšanu saskaņā ar Pasūtītāja plānoto darba uzdevumu, satura apjomu un izpildes termiņu, Izpildītājam saskaņot ar Pasūtītāju līdz Piedāvājuma iesniegšanai.</w:t>
      </w:r>
    </w:p>
    <w:p w14:paraId="13F9943B" w14:textId="77777777" w:rsidR="00A71C07" w:rsidRPr="00112135" w:rsidRDefault="00A71C07" w:rsidP="00A71C07">
      <w:pPr>
        <w:pStyle w:val="Sarakstarindkopa"/>
        <w:numPr>
          <w:ilvl w:val="1"/>
          <w:numId w:val="1"/>
        </w:numPr>
        <w:spacing w:line="259" w:lineRule="auto"/>
        <w:ind w:left="851" w:hanging="567"/>
        <w:jc w:val="both"/>
        <w:rPr>
          <w:rFonts w:eastAsiaTheme="minorEastAsia"/>
          <w:lang w:val="lv-LV"/>
        </w:rPr>
      </w:pPr>
      <w:r w:rsidRPr="48493D67">
        <w:rPr>
          <w:rFonts w:eastAsiaTheme="minorEastAsia"/>
          <w:lang w:val="lv-LV"/>
        </w:rPr>
        <w:t>Pasūtītājs katrā Pakalpojuma pieprasījumā nosaka plānotos/aptuvenos pakalpojuma izpildes termiņus, pēc Pakalpojuma līguma noslēgšanas tiek saņemti pakalpojuma izpildei nepieciešamie dati (Pasūtītāja elektroniskais pasts) šādā secībā:</w:t>
      </w:r>
    </w:p>
    <w:p w14:paraId="68B84850" w14:textId="77777777" w:rsidR="00A71C07" w:rsidRDefault="00A71C07" w:rsidP="00A71C07">
      <w:pPr>
        <w:pStyle w:val="Sarakstarindkopa"/>
        <w:numPr>
          <w:ilvl w:val="2"/>
          <w:numId w:val="1"/>
        </w:numPr>
        <w:spacing w:line="259" w:lineRule="auto"/>
        <w:ind w:left="1843" w:hanging="709"/>
        <w:jc w:val="both"/>
        <w:rPr>
          <w:rFonts w:eastAsiaTheme="minorEastAsia"/>
          <w:lang w:val="lv-LV"/>
        </w:rPr>
      </w:pPr>
      <w:r w:rsidRPr="48493D67">
        <w:rPr>
          <w:rFonts w:eastAsiaTheme="minorEastAsia"/>
          <w:lang w:val="lv-LV"/>
        </w:rPr>
        <w:t>pēc pakalpojuma līguma slēgšanas Izpildītājs iepazīstina Pasūtītāju ar Pakalpojuma izpildes darba plānu un darba izpildes laika grafiku, kā arī saņem darbu izpildei nepieciešamos datus un informāciju;</w:t>
      </w:r>
    </w:p>
    <w:p w14:paraId="00BB1DB4" w14:textId="77777777" w:rsidR="00A71C07" w:rsidRPr="004D73CE" w:rsidRDefault="00A71C07" w:rsidP="00A71C07">
      <w:pPr>
        <w:pStyle w:val="Sarakstarindkopa"/>
        <w:numPr>
          <w:ilvl w:val="2"/>
          <w:numId w:val="1"/>
        </w:numPr>
        <w:spacing w:line="259" w:lineRule="auto"/>
        <w:ind w:left="1843" w:hanging="709"/>
        <w:jc w:val="both"/>
        <w:rPr>
          <w:rFonts w:eastAsiaTheme="minorEastAsia"/>
          <w:lang w:val="lv-LV"/>
        </w:rPr>
      </w:pPr>
      <w:r w:rsidRPr="48493D67">
        <w:rPr>
          <w:rFonts w:eastAsiaTheme="minorEastAsia"/>
          <w:lang w:val="lv-LV"/>
        </w:rPr>
        <w:t>pēc pakalpojuma izpildei nepieciešamo datu saņemšanas Izpildītājs iesniedz gala redakciju atbilstoši tehniskās specifikācijas nosacījumiem.</w:t>
      </w:r>
    </w:p>
    <w:p w14:paraId="256F2070" w14:textId="77777777" w:rsidR="00A71C07" w:rsidRDefault="00A71C07" w:rsidP="00A71C07">
      <w:pPr>
        <w:pStyle w:val="Sarakstarindkopa"/>
        <w:numPr>
          <w:ilvl w:val="1"/>
          <w:numId w:val="1"/>
        </w:numPr>
        <w:spacing w:line="259" w:lineRule="auto"/>
        <w:ind w:left="851" w:hanging="567"/>
        <w:jc w:val="both"/>
        <w:rPr>
          <w:rFonts w:eastAsiaTheme="minorHAnsi"/>
          <w:lang w:val="lv-LV"/>
        </w:rPr>
      </w:pPr>
      <w:r w:rsidRPr="0085522A">
        <w:rPr>
          <w:rFonts w:eastAsiaTheme="minorHAnsi"/>
          <w:lang w:val="lv-LV"/>
        </w:rPr>
        <w:t xml:space="preserve">Katra pasūtījuma Pakalpojuma darba uzdevums var samazināties vai paplašināties atbilstoši Pakalpojuma sarežģītībai un Pasūtītāja veicamajiem iesaistes darbiem. </w:t>
      </w:r>
    </w:p>
    <w:p w14:paraId="333C3C4F" w14:textId="77777777" w:rsidR="00A71C07" w:rsidRPr="00D22531" w:rsidRDefault="00A71C07" w:rsidP="00A71C07">
      <w:pPr>
        <w:pStyle w:val="Sarakstarindkopa"/>
        <w:numPr>
          <w:ilvl w:val="1"/>
          <w:numId w:val="1"/>
        </w:numPr>
        <w:spacing w:line="259" w:lineRule="auto"/>
        <w:ind w:left="851" w:hanging="567"/>
        <w:jc w:val="both"/>
        <w:rPr>
          <w:rFonts w:eastAsiaTheme="minorHAnsi"/>
          <w:lang w:val="lv-LV"/>
        </w:rPr>
      </w:pPr>
      <w:r w:rsidRPr="006619C8">
        <w:rPr>
          <w:rFonts w:eastAsiaTheme="minorHAnsi"/>
          <w:lang w:val="lv-LV"/>
        </w:rPr>
        <w:t>Pasūtītājam ir tiesības attiecīgā Pakalpojuma ietvaros izvēlēties nepieciešamo Pakalpojuma veikšanas apjomu un sastāvu (t.sk. atteikties no kādas pakalpojumu pozīcijas, papildināt ar pakalpojumu vai tā komponenti, kuru nepieciešamību Pasūtītājs sākotnēji nevarēja paredzēt, samazināt vai palielināt pakalpojumu apjomu, u.tml.)</w:t>
      </w:r>
      <w:r>
        <w:rPr>
          <w:rFonts w:eastAsiaTheme="minorHAnsi"/>
          <w:lang w:val="lv-LV"/>
        </w:rPr>
        <w:t xml:space="preserve">. </w:t>
      </w:r>
      <w:r w:rsidRPr="006619C8">
        <w:rPr>
          <w:rFonts w:eastAsiaTheme="minorHAnsi"/>
          <w:lang w:val="lv-LV"/>
        </w:rPr>
        <w:t>(</w:t>
      </w:r>
      <w:r w:rsidRPr="006619C8">
        <w:rPr>
          <w:rFonts w:eastAsiaTheme="minorHAnsi"/>
          <w:i/>
          <w:iCs/>
          <w:lang w:val="lv-LV"/>
        </w:rPr>
        <w:t>pēc nepieciešamības</w:t>
      </w:r>
      <w:r w:rsidRPr="006619C8">
        <w:rPr>
          <w:rFonts w:eastAsiaTheme="minorHAnsi"/>
          <w:lang w:val="lv-LV"/>
        </w:rPr>
        <w:t>)</w:t>
      </w:r>
      <w:r>
        <w:rPr>
          <w:rFonts w:eastAsiaTheme="minorHAnsi"/>
          <w:lang w:val="lv-LV"/>
        </w:rPr>
        <w:t>.</w:t>
      </w:r>
    </w:p>
    <w:p w14:paraId="28E27CF4" w14:textId="77777777" w:rsidR="00A71C07" w:rsidRPr="006619C8" w:rsidRDefault="00A71C07" w:rsidP="00A71C07">
      <w:pPr>
        <w:pStyle w:val="Sarakstarindkopa"/>
        <w:numPr>
          <w:ilvl w:val="0"/>
          <w:numId w:val="1"/>
        </w:numPr>
        <w:spacing w:line="259" w:lineRule="auto"/>
        <w:ind w:left="426"/>
        <w:jc w:val="both"/>
        <w:rPr>
          <w:rFonts w:eastAsiaTheme="minorHAnsi"/>
          <w:lang w:val="lv-LV"/>
        </w:rPr>
      </w:pPr>
      <w:r w:rsidRPr="006619C8">
        <w:rPr>
          <w:b/>
          <w:lang w:val="lv-LV"/>
        </w:rPr>
        <w:lastRenderedPageBreak/>
        <w:t>Pakalpojuma nodošana un pieņemšana</w:t>
      </w:r>
    </w:p>
    <w:p w14:paraId="13E05B19" w14:textId="77777777" w:rsidR="00A71C07" w:rsidRPr="00045005" w:rsidRDefault="00A71C07" w:rsidP="00A71C07">
      <w:pPr>
        <w:pStyle w:val="Sarakstarindkopa"/>
        <w:numPr>
          <w:ilvl w:val="1"/>
          <w:numId w:val="1"/>
        </w:numPr>
        <w:spacing w:line="259" w:lineRule="auto"/>
        <w:ind w:left="851" w:hanging="567"/>
        <w:jc w:val="both"/>
        <w:rPr>
          <w:rFonts w:eastAsiaTheme="minorHAnsi"/>
          <w:lang w:val="lv-LV"/>
        </w:rPr>
      </w:pPr>
      <w:r w:rsidRPr="00045005">
        <w:rPr>
          <w:rFonts w:eastAsiaTheme="minorHAnsi"/>
          <w:lang w:val="lv-LV"/>
        </w:rPr>
        <w:t>Izpildītājs 10 (desmit) darbdienu laikā pēc Pakalpojuma veikšanas iesniedz Pasūtītājam elektroniski parakstītu pieņemšanas-nodošanas aktu, kas ietver pakalpojuma izpildei nepieciešamo informāciju.</w:t>
      </w:r>
    </w:p>
    <w:p w14:paraId="21137DA0" w14:textId="77777777" w:rsidR="00A71C07" w:rsidRPr="00FA24A0" w:rsidRDefault="00A71C07" w:rsidP="00A71C07">
      <w:pPr>
        <w:pStyle w:val="Sarakstarindkopa"/>
        <w:numPr>
          <w:ilvl w:val="1"/>
          <w:numId w:val="1"/>
        </w:numPr>
        <w:spacing w:line="259" w:lineRule="auto"/>
        <w:ind w:left="851" w:hanging="567"/>
        <w:jc w:val="both"/>
        <w:rPr>
          <w:rFonts w:eastAsiaTheme="minorEastAsia"/>
          <w:lang w:val="lv-LV"/>
        </w:rPr>
      </w:pPr>
      <w:r w:rsidRPr="48493D67">
        <w:rPr>
          <w:rFonts w:eastAsiaTheme="minorEastAsia"/>
          <w:lang w:val="lv-LV"/>
        </w:rPr>
        <w:t>Kopā ar pieņemšanas-nodošanas aktu Izpildītājs iesniedz Pasūtītājam Pakalpojuma izpildes nodevumā iekļauto informāciju atbilstoši Pakalpojuma darba uzdevumam. (skat. Tehniskās specifikācijas 3.nodaļu ).</w:t>
      </w:r>
    </w:p>
    <w:p w14:paraId="03C7336A" w14:textId="77777777" w:rsidR="00A71C07" w:rsidRPr="00792AA0" w:rsidRDefault="00A71C07" w:rsidP="00A71C07">
      <w:pPr>
        <w:pStyle w:val="Sarakstarindkopa"/>
        <w:numPr>
          <w:ilvl w:val="1"/>
          <w:numId w:val="1"/>
        </w:numPr>
        <w:spacing w:line="259" w:lineRule="auto"/>
        <w:ind w:left="851" w:hanging="567"/>
        <w:jc w:val="both"/>
        <w:rPr>
          <w:rFonts w:eastAsiaTheme="minorHAnsi"/>
          <w:lang w:val="lv-LV"/>
        </w:rPr>
      </w:pPr>
      <w:r w:rsidRPr="00FA24A0">
        <w:rPr>
          <w:rFonts w:eastAsiaTheme="minorHAnsi"/>
          <w:lang w:val="lv-LV"/>
        </w:rPr>
        <w:t>Par sniegto Pakalpojumu Pasūtītājs veic norēķinus pēc abpusēja pieņemšanas-nodošanas akta parakstīšanas un rēķina saņemšanas</w:t>
      </w:r>
      <w:r>
        <w:rPr>
          <w:rFonts w:eastAsiaTheme="minorHAnsi"/>
          <w:lang w:val="lv-LV"/>
        </w:rPr>
        <w:t>,</w:t>
      </w:r>
      <w:r w:rsidRPr="00FA24A0">
        <w:rPr>
          <w:rFonts w:eastAsiaTheme="minorHAnsi"/>
          <w:lang w:val="lv-LV"/>
        </w:rPr>
        <w:t xml:space="preserve"> atbilstoši vispārīgās vienošanās un līgumā nosacījumiem.</w:t>
      </w:r>
    </w:p>
    <w:p w14:paraId="0C0C21E5" w14:textId="77777777" w:rsidR="00A71C07" w:rsidRPr="004D73CE" w:rsidRDefault="00A71C07" w:rsidP="00A71C07">
      <w:pPr>
        <w:pStyle w:val="Sarakstarindkopa"/>
        <w:numPr>
          <w:ilvl w:val="0"/>
          <w:numId w:val="1"/>
        </w:numPr>
        <w:spacing w:line="259" w:lineRule="auto"/>
        <w:ind w:left="426"/>
        <w:jc w:val="both"/>
        <w:rPr>
          <w:b/>
          <w:lang w:val="lv-LV"/>
        </w:rPr>
      </w:pPr>
      <w:r w:rsidRPr="004D73CE">
        <w:rPr>
          <w:b/>
          <w:lang w:val="lv-LV"/>
        </w:rPr>
        <w:t>Noderīgie, izmantojamie materiāli</w:t>
      </w:r>
    </w:p>
    <w:p w14:paraId="487D08BF" w14:textId="77777777" w:rsidR="00A71C07" w:rsidRPr="00BA2A71" w:rsidRDefault="00A71C07" w:rsidP="00A71C07">
      <w:pPr>
        <w:pStyle w:val="Sarakstarindkopa"/>
        <w:numPr>
          <w:ilvl w:val="1"/>
          <w:numId w:val="1"/>
        </w:numPr>
        <w:ind w:left="851" w:hanging="567"/>
        <w:jc w:val="both"/>
        <w:rPr>
          <w:lang w:val="lv-LV"/>
        </w:rPr>
      </w:pPr>
      <w:r w:rsidRPr="48493D67">
        <w:rPr>
          <w:lang w:val="lv-LV"/>
        </w:rPr>
        <w:t>Veicot Pakalpojuma izpildi, Izpildītājam ir jāņem vērā normatīvo aktu prasības, vērtēšanas kritēriji un vērtēšanas dokumentācija attiecīgās Atbalsta programmas uzsaukuma ietvaros.</w:t>
      </w:r>
    </w:p>
    <w:p w14:paraId="7FC57291" w14:textId="77777777" w:rsidR="00A71C07" w:rsidRPr="00BA2A71" w:rsidRDefault="00A71C07" w:rsidP="00A71C07">
      <w:pPr>
        <w:pStyle w:val="Sarakstarindkopa"/>
        <w:numPr>
          <w:ilvl w:val="1"/>
          <w:numId w:val="1"/>
        </w:numPr>
        <w:ind w:left="851" w:hanging="567"/>
        <w:jc w:val="both"/>
        <w:rPr>
          <w:lang w:val="lv-LV"/>
        </w:rPr>
      </w:pPr>
      <w:r w:rsidRPr="00BA2A71">
        <w:rPr>
          <w:lang w:val="lv-LV"/>
        </w:rPr>
        <w:t>Informācija par ES fondu aktuālajām atlasēm pieejama CFLA tīmekļa vietnē: https://www.cfla.gov.lv/lv/projektu-atlases</w:t>
      </w:r>
      <w:r>
        <w:rPr>
          <w:lang w:val="lv-LV"/>
        </w:rPr>
        <w:t>.</w:t>
      </w:r>
    </w:p>
    <w:p w14:paraId="54C931D7" w14:textId="77777777" w:rsidR="00A71C07" w:rsidRPr="00BA2A71" w:rsidRDefault="00A71C07" w:rsidP="00A71C07">
      <w:pPr>
        <w:pStyle w:val="Sarakstarindkopa"/>
        <w:numPr>
          <w:ilvl w:val="1"/>
          <w:numId w:val="1"/>
        </w:numPr>
        <w:ind w:left="851" w:hanging="567"/>
        <w:jc w:val="both"/>
        <w:rPr>
          <w:lang w:val="lv-LV"/>
        </w:rPr>
      </w:pPr>
      <w:r w:rsidRPr="00BA2A71">
        <w:rPr>
          <w:lang w:val="lv-LV"/>
        </w:rPr>
        <w:t>CFLA sagatavotais universālais izmaksu-ieguvumu analīzes aprēķinu modelis un metodika (</w:t>
      </w:r>
      <w:hyperlink r:id="rId14" w:history="1">
        <w:r w:rsidRPr="00BA2A71">
          <w:rPr>
            <w:lang w:val="lv-LV"/>
          </w:rPr>
          <w:t>https://www.cfla.gov.lv/lv/izmaksu-un-ieguvumu-analize</w:t>
        </w:r>
      </w:hyperlink>
      <w:r w:rsidRPr="00BA2A71">
        <w:rPr>
          <w:lang w:val="lv-LV"/>
        </w:rPr>
        <w:t>)</w:t>
      </w:r>
      <w:r>
        <w:rPr>
          <w:lang w:val="lv-LV"/>
        </w:rPr>
        <w:t>.</w:t>
      </w:r>
    </w:p>
    <w:p w14:paraId="4589E709" w14:textId="77777777" w:rsidR="00A71C07" w:rsidRPr="00BA2A71" w:rsidRDefault="00A71C07" w:rsidP="00A71C07">
      <w:pPr>
        <w:pStyle w:val="Sarakstarindkopa"/>
        <w:numPr>
          <w:ilvl w:val="1"/>
          <w:numId w:val="1"/>
        </w:numPr>
        <w:ind w:left="851" w:hanging="567"/>
        <w:jc w:val="both"/>
        <w:rPr>
          <w:lang w:val="lv-LV"/>
        </w:rPr>
      </w:pPr>
      <w:r w:rsidRPr="00BA2A71">
        <w:rPr>
          <w:lang w:val="lv-LV"/>
        </w:rPr>
        <w:t>Rīgas valstspilsētas pašvaldības izstrādātie plānošanas dokumenti un pētījumi (pieejami Stratēģiskās uzraudzības tīmekļa vietnē: https://sus.lv/)</w:t>
      </w:r>
      <w:r>
        <w:rPr>
          <w:lang w:val="lv-LV"/>
        </w:rPr>
        <w:t>.</w:t>
      </w:r>
    </w:p>
    <w:p w14:paraId="56712D9E" w14:textId="77777777" w:rsidR="00A71C07" w:rsidRPr="00BA2A71" w:rsidRDefault="00A71C07" w:rsidP="00A71C07">
      <w:pPr>
        <w:pStyle w:val="Sarakstarindkopa"/>
        <w:numPr>
          <w:ilvl w:val="1"/>
          <w:numId w:val="1"/>
        </w:numPr>
        <w:ind w:left="851" w:hanging="567"/>
        <w:jc w:val="both"/>
        <w:rPr>
          <w:lang w:val="lv-LV"/>
        </w:rPr>
      </w:pPr>
      <w:r w:rsidRPr="00BA2A71">
        <w:rPr>
          <w:lang w:val="lv-LV"/>
        </w:rPr>
        <w:t>Citu iestāžu, kas administrē Atbalsta programmu īstenošanu, tajā skaitā arī dažādu ar projekta ieviešanu saistīto materiālu izmantošanu, piemēram (Finanšu ministrijas vadlīnijas par komercdarbības atbalsta nosacījumu piemērošanu)</w:t>
      </w:r>
      <w:r>
        <w:rPr>
          <w:lang w:val="lv-LV"/>
        </w:rPr>
        <w:t>.</w:t>
      </w:r>
    </w:p>
    <w:p w14:paraId="4EEFEF13" w14:textId="77777777" w:rsidR="00A71C07" w:rsidRPr="00DF1B4D" w:rsidRDefault="00A71C07" w:rsidP="00A71C07">
      <w:pPr>
        <w:pStyle w:val="Sarakstarindkopa"/>
        <w:numPr>
          <w:ilvl w:val="1"/>
          <w:numId w:val="1"/>
        </w:numPr>
        <w:ind w:left="851" w:hanging="567"/>
        <w:jc w:val="both"/>
        <w:rPr>
          <w:b/>
          <w:bCs/>
          <w:lang w:val="lv-LV"/>
        </w:rPr>
      </w:pPr>
      <w:r w:rsidRPr="00BA2A71">
        <w:rPr>
          <w:lang w:val="lv-LV"/>
        </w:rPr>
        <w:t>Citi</w:t>
      </w:r>
      <w:r>
        <w:rPr>
          <w:lang w:val="lv-LV"/>
        </w:rPr>
        <w:t xml:space="preserve"> ar Pakalpojuma izpildei nepieciešamie</w:t>
      </w:r>
      <w:r w:rsidRPr="00BA2A71">
        <w:rPr>
          <w:lang w:val="lv-LV"/>
        </w:rPr>
        <w:t xml:space="preserve"> materiāli.</w:t>
      </w:r>
    </w:p>
    <w:p w14:paraId="65B37C39" w14:textId="77777777" w:rsidR="00A71C07" w:rsidRPr="004D73CE" w:rsidRDefault="00A71C07" w:rsidP="00A71C07">
      <w:pPr>
        <w:pStyle w:val="Sarakstarindkopa"/>
        <w:numPr>
          <w:ilvl w:val="0"/>
          <w:numId w:val="1"/>
        </w:numPr>
        <w:spacing w:line="259" w:lineRule="auto"/>
        <w:ind w:left="426"/>
        <w:jc w:val="both"/>
        <w:rPr>
          <w:b/>
          <w:lang w:val="lv-LV"/>
        </w:rPr>
      </w:pPr>
      <w:r w:rsidRPr="004D73CE">
        <w:rPr>
          <w:b/>
          <w:lang w:val="lv-LV"/>
        </w:rPr>
        <w:t>Noformējums un formāts</w:t>
      </w:r>
    </w:p>
    <w:p w14:paraId="31B18C1F" w14:textId="77777777" w:rsidR="00A71C07" w:rsidRPr="00BA2A71" w:rsidRDefault="00A71C07" w:rsidP="00A71C07">
      <w:pPr>
        <w:pStyle w:val="Sarakstarindkopa"/>
        <w:numPr>
          <w:ilvl w:val="1"/>
          <w:numId w:val="1"/>
        </w:numPr>
        <w:ind w:left="851" w:hanging="567"/>
        <w:jc w:val="both"/>
        <w:rPr>
          <w:lang w:val="lv-LV"/>
        </w:rPr>
      </w:pPr>
      <w:r w:rsidRPr="00BA2A71">
        <w:rPr>
          <w:lang w:val="lv-LV"/>
        </w:rPr>
        <w:t>Visi izstrādātie materiāli ir iesniedzami latviešu valodā</w:t>
      </w:r>
      <w:r>
        <w:rPr>
          <w:lang w:val="lv-LV"/>
        </w:rPr>
        <w:t>.</w:t>
      </w:r>
    </w:p>
    <w:p w14:paraId="03594CF1" w14:textId="77777777" w:rsidR="00A71C07" w:rsidRPr="00BA2A71" w:rsidRDefault="00A71C07" w:rsidP="00A71C07">
      <w:pPr>
        <w:pStyle w:val="Sarakstarindkopa"/>
        <w:numPr>
          <w:ilvl w:val="1"/>
          <w:numId w:val="1"/>
        </w:numPr>
        <w:ind w:left="851" w:hanging="567"/>
        <w:jc w:val="both"/>
        <w:rPr>
          <w:lang w:val="lv-LV"/>
        </w:rPr>
      </w:pPr>
      <w:r w:rsidRPr="00BA2A71">
        <w:rPr>
          <w:lang w:val="lv-LV"/>
        </w:rPr>
        <w:t>Izstrādātās finanšu un ekonomiskās sadaļas</w:t>
      </w:r>
      <w:r w:rsidRPr="00BA2A71" w:rsidDel="007A6332">
        <w:rPr>
          <w:lang w:val="lv-LV"/>
        </w:rPr>
        <w:t xml:space="preserve"> </w:t>
      </w:r>
      <w:r w:rsidRPr="00BA2A71">
        <w:rPr>
          <w:lang w:val="lv-LV"/>
        </w:rPr>
        <w:t xml:space="preserve">/ pielikumi/tāmes iesniedzami elektroniskā formātā vienā eksemplārā xlsx., </w:t>
      </w:r>
      <w:proofErr w:type="spellStart"/>
      <w:r w:rsidRPr="00BA2A71">
        <w:rPr>
          <w:lang w:val="lv-LV"/>
        </w:rPr>
        <w:t>docx</w:t>
      </w:r>
      <w:proofErr w:type="spellEnd"/>
      <w:r w:rsidRPr="00BA2A71">
        <w:rPr>
          <w:lang w:val="lv-LV"/>
        </w:rPr>
        <w:t>., pdf. vai līdzvērtīgā formātā;</w:t>
      </w:r>
    </w:p>
    <w:p w14:paraId="13E97E90" w14:textId="77777777" w:rsidR="00A71C07" w:rsidRPr="00BA2A71" w:rsidRDefault="00A71C07" w:rsidP="00A71C07">
      <w:pPr>
        <w:pStyle w:val="Sarakstarindkopa"/>
        <w:numPr>
          <w:ilvl w:val="1"/>
          <w:numId w:val="1"/>
        </w:numPr>
        <w:ind w:left="851" w:hanging="567"/>
        <w:jc w:val="both"/>
        <w:rPr>
          <w:lang w:val="lv-LV"/>
        </w:rPr>
      </w:pPr>
      <w:r w:rsidRPr="00BA2A71">
        <w:rPr>
          <w:lang w:val="lv-LV"/>
        </w:rPr>
        <w:t xml:space="preserve">Visas tabulas, diagrammas un kartes, kā arī teksti un finanšu modeļi, iesniedzamas elektroniskā veidā šādos iespējamos formātos: </w:t>
      </w:r>
      <w:proofErr w:type="spellStart"/>
      <w:r w:rsidRPr="00BA2A71">
        <w:rPr>
          <w:lang w:val="lv-LV"/>
        </w:rPr>
        <w:t>docx</w:t>
      </w:r>
      <w:proofErr w:type="spellEnd"/>
      <w:r w:rsidRPr="00BA2A71">
        <w:rPr>
          <w:lang w:val="lv-LV"/>
        </w:rPr>
        <w:t>., xlsx., pdf., .jpg., .</w:t>
      </w:r>
      <w:proofErr w:type="spellStart"/>
      <w:r w:rsidRPr="00BA2A71">
        <w:rPr>
          <w:lang w:val="lv-LV"/>
        </w:rPr>
        <w:t>shp</w:t>
      </w:r>
      <w:proofErr w:type="spellEnd"/>
      <w:r w:rsidRPr="00BA2A71">
        <w:rPr>
          <w:lang w:val="lv-LV"/>
        </w:rPr>
        <w:t>./.</w:t>
      </w:r>
      <w:proofErr w:type="spellStart"/>
      <w:r w:rsidRPr="00BA2A71">
        <w:rPr>
          <w:lang w:val="lv-LV"/>
        </w:rPr>
        <w:t>dbf</w:t>
      </w:r>
      <w:proofErr w:type="spellEnd"/>
      <w:r w:rsidRPr="00BA2A71">
        <w:rPr>
          <w:lang w:val="lv-LV"/>
        </w:rPr>
        <w:t>., .</w:t>
      </w:r>
      <w:proofErr w:type="spellStart"/>
      <w:r w:rsidRPr="00BA2A71">
        <w:rPr>
          <w:lang w:val="lv-LV"/>
        </w:rPr>
        <w:t>dwg</w:t>
      </w:r>
      <w:proofErr w:type="spellEnd"/>
      <w:r w:rsidRPr="00BA2A71">
        <w:rPr>
          <w:lang w:val="lv-LV"/>
        </w:rPr>
        <w:t>. failos;</w:t>
      </w:r>
    </w:p>
    <w:p w14:paraId="7FA918F3" w14:textId="77777777" w:rsidR="00A71C07" w:rsidRPr="003B2297" w:rsidRDefault="00A71C07" w:rsidP="00A71C07">
      <w:pPr>
        <w:pStyle w:val="Sarakstarindkopa"/>
        <w:numPr>
          <w:ilvl w:val="1"/>
          <w:numId w:val="1"/>
        </w:numPr>
        <w:ind w:left="851" w:hanging="567"/>
        <w:jc w:val="both"/>
        <w:rPr>
          <w:lang w:val="lv-LV"/>
        </w:rPr>
      </w:pPr>
      <w:r w:rsidRPr="00BA2A71">
        <w:rPr>
          <w:lang w:val="lv-LV"/>
        </w:rPr>
        <w:t>Veicot aprēķinus, balstās uz reālistiskiem, maksimāli faktiskajai situācijai pietuvinātiem teorētiskiem aprēķiniem (ar izsekojamām formulām) un pieņēmumiem.</w:t>
      </w:r>
    </w:p>
    <w:p w14:paraId="152F1CCA" w14:textId="77777777" w:rsidR="00A71C07" w:rsidRPr="004D73CE" w:rsidRDefault="00A71C07" w:rsidP="00A71C07">
      <w:pPr>
        <w:pStyle w:val="Sarakstarindkopa"/>
        <w:numPr>
          <w:ilvl w:val="0"/>
          <w:numId w:val="1"/>
        </w:numPr>
        <w:spacing w:line="259" w:lineRule="auto"/>
        <w:ind w:left="426"/>
        <w:jc w:val="both"/>
        <w:rPr>
          <w:b/>
          <w:bCs/>
          <w:lang w:val="lv-LV"/>
        </w:rPr>
      </w:pPr>
      <w:r w:rsidRPr="11541E10">
        <w:rPr>
          <w:b/>
          <w:bCs/>
          <w:lang w:val="lv-LV"/>
        </w:rPr>
        <w:t>Intelektuālās tiesības</w:t>
      </w:r>
    </w:p>
    <w:p w14:paraId="4B702442" w14:textId="77777777" w:rsidR="00A71C07" w:rsidRPr="00BA2A71" w:rsidRDefault="00A71C07" w:rsidP="00A71C07">
      <w:pPr>
        <w:ind w:firstLine="360"/>
        <w:jc w:val="both"/>
        <w:rPr>
          <w:lang w:val="lv-LV"/>
        </w:rPr>
      </w:pPr>
      <w:r w:rsidRPr="008977F9">
        <w:rPr>
          <w:lang w:val="lv-LV"/>
        </w:rPr>
        <w:t xml:space="preserve">Intelektuālā īpašuma tiesības, kas attiecas uz dokumentāciju vai jebkuru citu Izpildītāja </w:t>
      </w:r>
      <w:r>
        <w:rPr>
          <w:lang w:val="lv-LV"/>
        </w:rPr>
        <w:t>Vispārīgās vienošanās</w:t>
      </w:r>
      <w:r w:rsidRPr="008977F9">
        <w:rPr>
          <w:lang w:val="lv-LV"/>
        </w:rPr>
        <w:t xml:space="preserve"> ietvaros izstrādāto produktu, ar tā radīšanas brīdi pāriet Pasūtītājam, kas šīs tiesības var izmantot pēc saviem ieskatiem, bez jebkādiem ģeogrāfiskiem vai citiem ierobežojumiem.</w:t>
      </w:r>
    </w:p>
    <w:p w14:paraId="19EBC4C1" w14:textId="1E7E0775" w:rsidR="00FC4C42" w:rsidRPr="00A71C07" w:rsidRDefault="00FC4C42" w:rsidP="00A71C07">
      <w:pPr>
        <w:rPr>
          <w:lang w:val="lv-LV"/>
        </w:rPr>
      </w:pPr>
    </w:p>
    <w:sectPr w:rsidR="00FC4C42" w:rsidRPr="00A71C07" w:rsidSect="004E14DA">
      <w:headerReference w:type="first" r:id="rId15"/>
      <w:pgSz w:w="11906" w:h="16838"/>
      <w:pgMar w:top="709" w:right="851" w:bottom="851"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34EA1" w14:textId="77777777" w:rsidR="007D566E" w:rsidRDefault="007D566E" w:rsidP="00ED687C">
      <w:r>
        <w:separator/>
      </w:r>
    </w:p>
  </w:endnote>
  <w:endnote w:type="continuationSeparator" w:id="0">
    <w:p w14:paraId="46D58391" w14:textId="77777777" w:rsidR="007D566E" w:rsidRDefault="007D566E" w:rsidP="00ED687C">
      <w:r>
        <w:continuationSeparator/>
      </w:r>
    </w:p>
  </w:endnote>
  <w:endnote w:type="continuationNotice" w:id="1">
    <w:p w14:paraId="178CDB66" w14:textId="77777777" w:rsidR="007D566E" w:rsidRDefault="007D56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B0A3F" w14:textId="77777777" w:rsidR="007D566E" w:rsidRDefault="007D566E" w:rsidP="00ED687C">
      <w:r>
        <w:separator/>
      </w:r>
    </w:p>
  </w:footnote>
  <w:footnote w:type="continuationSeparator" w:id="0">
    <w:p w14:paraId="3AE2694B" w14:textId="77777777" w:rsidR="007D566E" w:rsidRDefault="007D566E" w:rsidP="00ED687C">
      <w:r>
        <w:continuationSeparator/>
      </w:r>
    </w:p>
  </w:footnote>
  <w:footnote w:type="continuationNotice" w:id="1">
    <w:p w14:paraId="3E986B3E" w14:textId="77777777" w:rsidR="007D566E" w:rsidRDefault="007D56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3540D" w14:textId="46991EDC" w:rsidR="004E6EA6" w:rsidRPr="009D0656" w:rsidRDefault="004E6EA6" w:rsidP="004E6EA6">
    <w:pPr>
      <w:pStyle w:val="Galvene"/>
      <w:rPr>
        <w:lang w:val="lv-LV"/>
      </w:rPr>
    </w:pPr>
    <w:r w:rsidRPr="009D0656">
      <w:rPr>
        <w:lang w:val="lv-LV"/>
      </w:rPr>
      <w:t xml:space="preserve">Tehniskā specifikācija izstrādāta 2024. gada </w:t>
    </w:r>
    <w:r w:rsidR="004D73CE">
      <w:rPr>
        <w:lang w:val="lv-LV"/>
      </w:rPr>
      <w:t>decembrī</w:t>
    </w:r>
  </w:p>
  <w:p w14:paraId="4B45423C" w14:textId="15CF0E87" w:rsidR="004E6EA6" w:rsidRPr="004E14DA" w:rsidRDefault="004E6EA6">
    <w:pPr>
      <w:pStyle w:val="Galvene"/>
      <w:rPr>
        <w:lang w:val="lv-LV"/>
      </w:rPr>
    </w:pPr>
    <w:r w:rsidRPr="009D0656">
      <w:rPr>
        <w:lang w:val="lv-LV"/>
      </w:rPr>
      <w:t>Tehniskā specifikācija atjaunota 2024. gada decembrī</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0B16DC"/>
    <w:multiLevelType w:val="multilevel"/>
    <w:tmpl w:val="842020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54F2D0B"/>
    <w:multiLevelType w:val="multilevel"/>
    <w:tmpl w:val="7AE8AF9E"/>
    <w:lvl w:ilvl="0">
      <w:start w:val="3"/>
      <w:numFmt w:val="decimal"/>
      <w:lvlText w:val="%1."/>
      <w:lvlJc w:val="left"/>
      <w:pPr>
        <w:ind w:left="400" w:hanging="400"/>
      </w:pPr>
      <w:rPr>
        <w:rFonts w:cstheme="minorBidi" w:hint="default"/>
      </w:rPr>
    </w:lvl>
    <w:lvl w:ilvl="1">
      <w:start w:val="1"/>
      <w:numFmt w:val="decimal"/>
      <w:lvlText w:val="%1.%2."/>
      <w:lvlJc w:val="left"/>
      <w:pPr>
        <w:ind w:left="1080" w:hanging="720"/>
      </w:pPr>
      <w:rPr>
        <w:rFonts w:cstheme="minorBidi" w:hint="default"/>
      </w:rPr>
    </w:lvl>
    <w:lvl w:ilvl="2">
      <w:start w:val="1"/>
      <w:numFmt w:val="decimal"/>
      <w:lvlText w:val="%1.%2.%3."/>
      <w:lvlJc w:val="left"/>
      <w:pPr>
        <w:ind w:left="1440" w:hanging="720"/>
      </w:pPr>
      <w:rPr>
        <w:rFonts w:cstheme="minorBidi" w:hint="default"/>
      </w:rPr>
    </w:lvl>
    <w:lvl w:ilvl="3">
      <w:start w:val="1"/>
      <w:numFmt w:val="decimal"/>
      <w:lvlText w:val="%1.%2.%3.%4."/>
      <w:lvlJc w:val="left"/>
      <w:pPr>
        <w:ind w:left="2160" w:hanging="1080"/>
      </w:pPr>
      <w:rPr>
        <w:rFonts w:cstheme="minorBidi" w:hint="default"/>
      </w:rPr>
    </w:lvl>
    <w:lvl w:ilvl="4">
      <w:start w:val="1"/>
      <w:numFmt w:val="decimal"/>
      <w:lvlText w:val="%1.%2.%3.%4.%5."/>
      <w:lvlJc w:val="left"/>
      <w:pPr>
        <w:ind w:left="2520" w:hanging="1080"/>
      </w:pPr>
      <w:rPr>
        <w:rFonts w:cstheme="minorBidi" w:hint="default"/>
      </w:rPr>
    </w:lvl>
    <w:lvl w:ilvl="5">
      <w:start w:val="1"/>
      <w:numFmt w:val="decimal"/>
      <w:lvlText w:val="%1.%2.%3.%4.%5.%6."/>
      <w:lvlJc w:val="left"/>
      <w:pPr>
        <w:ind w:left="3240" w:hanging="1440"/>
      </w:pPr>
      <w:rPr>
        <w:rFonts w:cstheme="minorBidi" w:hint="default"/>
      </w:rPr>
    </w:lvl>
    <w:lvl w:ilvl="6">
      <w:start w:val="1"/>
      <w:numFmt w:val="decimal"/>
      <w:lvlText w:val="%1.%2.%3.%4.%5.%6.%7."/>
      <w:lvlJc w:val="left"/>
      <w:pPr>
        <w:ind w:left="3600" w:hanging="1440"/>
      </w:pPr>
      <w:rPr>
        <w:rFonts w:cstheme="minorBidi" w:hint="default"/>
      </w:rPr>
    </w:lvl>
    <w:lvl w:ilvl="7">
      <w:start w:val="1"/>
      <w:numFmt w:val="decimal"/>
      <w:lvlText w:val="%1.%2.%3.%4.%5.%6.%7.%8."/>
      <w:lvlJc w:val="left"/>
      <w:pPr>
        <w:ind w:left="4320" w:hanging="1800"/>
      </w:pPr>
      <w:rPr>
        <w:rFonts w:cstheme="minorBidi" w:hint="default"/>
      </w:rPr>
    </w:lvl>
    <w:lvl w:ilvl="8">
      <w:start w:val="1"/>
      <w:numFmt w:val="decimal"/>
      <w:lvlText w:val="%1.%2.%3.%4.%5.%6.%7.%8.%9."/>
      <w:lvlJc w:val="left"/>
      <w:pPr>
        <w:ind w:left="4680" w:hanging="1800"/>
      </w:pPr>
      <w:rPr>
        <w:rFonts w:cstheme="minorBidi" w:hint="default"/>
      </w:rPr>
    </w:lvl>
  </w:abstractNum>
  <w:abstractNum w:abstractNumId="2" w15:restartNumberingAfterBreak="0">
    <w:nsid w:val="4F4F46FD"/>
    <w:multiLevelType w:val="multilevel"/>
    <w:tmpl w:val="08C49E28"/>
    <w:lvl w:ilvl="0">
      <w:start w:val="1"/>
      <w:numFmt w:val="decimal"/>
      <w:lvlText w:val="%1."/>
      <w:lvlJc w:val="left"/>
      <w:pPr>
        <w:ind w:left="720" w:hanging="360"/>
      </w:pPr>
      <w:rPr>
        <w:rFonts w:hint="default"/>
      </w:rPr>
    </w:lvl>
    <w:lvl w:ilvl="1">
      <w:start w:val="1"/>
      <w:numFmt w:val="decimal"/>
      <w:isLgl/>
      <w:lvlText w:val="%1.%2."/>
      <w:lvlJc w:val="left"/>
      <w:pPr>
        <w:ind w:left="729" w:hanging="369"/>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22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6864968"/>
    <w:multiLevelType w:val="multilevel"/>
    <w:tmpl w:val="CBCCDB1A"/>
    <w:lvl w:ilvl="0">
      <w:start w:val="1"/>
      <w:numFmt w:val="decimal"/>
      <w:lvlText w:val="%1."/>
      <w:lvlJc w:val="left"/>
      <w:pPr>
        <w:ind w:left="720" w:hanging="360"/>
      </w:pPr>
      <w:rPr>
        <w:rFonts w:ascii="Times New Roman" w:hAnsi="Times New Roman" w:hint="default"/>
        <w:sz w:val="26"/>
        <w:szCs w:val="26"/>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E217FE4"/>
    <w:multiLevelType w:val="multilevel"/>
    <w:tmpl w:val="FFD080B0"/>
    <w:lvl w:ilvl="0">
      <w:start w:val="1"/>
      <w:numFmt w:val="decimal"/>
      <w:lvlText w:val="%1."/>
      <w:lvlJc w:val="left"/>
      <w:pPr>
        <w:ind w:left="720" w:hanging="360"/>
      </w:pPr>
      <w:rPr>
        <w:rFonts w:hint="default"/>
        <w:b/>
        <w:bCs/>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52433579">
    <w:abstractNumId w:val="4"/>
  </w:num>
  <w:num w:numId="2" w16cid:durableId="553202346">
    <w:abstractNumId w:val="3"/>
  </w:num>
  <w:num w:numId="3" w16cid:durableId="1693530327">
    <w:abstractNumId w:val="0"/>
  </w:num>
  <w:num w:numId="4" w16cid:durableId="1450276109">
    <w:abstractNumId w:val="1"/>
  </w:num>
  <w:num w:numId="5" w16cid:durableId="6837493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AE3"/>
    <w:rsid w:val="00012E64"/>
    <w:rsid w:val="00012F4B"/>
    <w:rsid w:val="00013EF9"/>
    <w:rsid w:val="0001724E"/>
    <w:rsid w:val="0001780A"/>
    <w:rsid w:val="000223ED"/>
    <w:rsid w:val="0003639B"/>
    <w:rsid w:val="00045005"/>
    <w:rsid w:val="00046D32"/>
    <w:rsid w:val="000518B9"/>
    <w:rsid w:val="0005285D"/>
    <w:rsid w:val="0005474D"/>
    <w:rsid w:val="00075B87"/>
    <w:rsid w:val="000801D8"/>
    <w:rsid w:val="0008517C"/>
    <w:rsid w:val="00090ABA"/>
    <w:rsid w:val="00092D55"/>
    <w:rsid w:val="000B1460"/>
    <w:rsid w:val="000B47B4"/>
    <w:rsid w:val="000C2370"/>
    <w:rsid w:val="000C4BAA"/>
    <w:rsid w:val="000C5650"/>
    <w:rsid w:val="000D71FB"/>
    <w:rsid w:val="000E215B"/>
    <w:rsid w:val="000E24C6"/>
    <w:rsid w:val="000E26B9"/>
    <w:rsid w:val="000E29F9"/>
    <w:rsid w:val="000E5638"/>
    <w:rsid w:val="000F05EB"/>
    <w:rsid w:val="000F089B"/>
    <w:rsid w:val="000F2C81"/>
    <w:rsid w:val="00112135"/>
    <w:rsid w:val="00113A17"/>
    <w:rsid w:val="00122672"/>
    <w:rsid w:val="00135666"/>
    <w:rsid w:val="001435E4"/>
    <w:rsid w:val="001520BE"/>
    <w:rsid w:val="00167AE3"/>
    <w:rsid w:val="00197029"/>
    <w:rsid w:val="001D2A32"/>
    <w:rsid w:val="001D6445"/>
    <w:rsid w:val="001E3EE0"/>
    <w:rsid w:val="001E468E"/>
    <w:rsid w:val="001F06F8"/>
    <w:rsid w:val="001F71BA"/>
    <w:rsid w:val="0020277E"/>
    <w:rsid w:val="00203490"/>
    <w:rsid w:val="00203C19"/>
    <w:rsid w:val="00212C69"/>
    <w:rsid w:val="00222EE9"/>
    <w:rsid w:val="0022439C"/>
    <w:rsid w:val="002247FF"/>
    <w:rsid w:val="00267425"/>
    <w:rsid w:val="00287CE7"/>
    <w:rsid w:val="0029026B"/>
    <w:rsid w:val="002C1DBF"/>
    <w:rsid w:val="002D33C4"/>
    <w:rsid w:val="002D3C63"/>
    <w:rsid w:val="002E66A0"/>
    <w:rsid w:val="002F2134"/>
    <w:rsid w:val="002F597B"/>
    <w:rsid w:val="002F6178"/>
    <w:rsid w:val="00320FC8"/>
    <w:rsid w:val="003310E8"/>
    <w:rsid w:val="00331551"/>
    <w:rsid w:val="00344D64"/>
    <w:rsid w:val="00352487"/>
    <w:rsid w:val="00370314"/>
    <w:rsid w:val="00370BF6"/>
    <w:rsid w:val="00374041"/>
    <w:rsid w:val="0037713E"/>
    <w:rsid w:val="00380222"/>
    <w:rsid w:val="0038134B"/>
    <w:rsid w:val="003A3FEB"/>
    <w:rsid w:val="003A5746"/>
    <w:rsid w:val="003A7215"/>
    <w:rsid w:val="003B2297"/>
    <w:rsid w:val="003B53F8"/>
    <w:rsid w:val="003C26C9"/>
    <w:rsid w:val="003C4302"/>
    <w:rsid w:val="003C4E77"/>
    <w:rsid w:val="003E35C3"/>
    <w:rsid w:val="003E6E76"/>
    <w:rsid w:val="00400281"/>
    <w:rsid w:val="00403067"/>
    <w:rsid w:val="00404E7F"/>
    <w:rsid w:val="00457E78"/>
    <w:rsid w:val="00467309"/>
    <w:rsid w:val="00470567"/>
    <w:rsid w:val="00480374"/>
    <w:rsid w:val="00480AFD"/>
    <w:rsid w:val="00483138"/>
    <w:rsid w:val="00486209"/>
    <w:rsid w:val="00490A08"/>
    <w:rsid w:val="004A0EE0"/>
    <w:rsid w:val="004A2424"/>
    <w:rsid w:val="004A40F1"/>
    <w:rsid w:val="004A6662"/>
    <w:rsid w:val="004B32A7"/>
    <w:rsid w:val="004D059C"/>
    <w:rsid w:val="004D73CE"/>
    <w:rsid w:val="004E14DA"/>
    <w:rsid w:val="004E3F3B"/>
    <w:rsid w:val="004E6EA6"/>
    <w:rsid w:val="004F2638"/>
    <w:rsid w:val="004F3CE6"/>
    <w:rsid w:val="00513715"/>
    <w:rsid w:val="0051615A"/>
    <w:rsid w:val="005176F9"/>
    <w:rsid w:val="00520B41"/>
    <w:rsid w:val="0054533E"/>
    <w:rsid w:val="0054689F"/>
    <w:rsid w:val="005513B0"/>
    <w:rsid w:val="00554992"/>
    <w:rsid w:val="00572F7F"/>
    <w:rsid w:val="00576308"/>
    <w:rsid w:val="00576E7F"/>
    <w:rsid w:val="00584289"/>
    <w:rsid w:val="00584E93"/>
    <w:rsid w:val="00593DFE"/>
    <w:rsid w:val="00594690"/>
    <w:rsid w:val="005A57EF"/>
    <w:rsid w:val="005D23C7"/>
    <w:rsid w:val="005D50E2"/>
    <w:rsid w:val="005D7A80"/>
    <w:rsid w:val="005D7CC7"/>
    <w:rsid w:val="005E17D7"/>
    <w:rsid w:val="005E3DCC"/>
    <w:rsid w:val="005F4C6D"/>
    <w:rsid w:val="005F6B93"/>
    <w:rsid w:val="00603CF7"/>
    <w:rsid w:val="0061403F"/>
    <w:rsid w:val="0062125B"/>
    <w:rsid w:val="0062291F"/>
    <w:rsid w:val="0063287E"/>
    <w:rsid w:val="006338F1"/>
    <w:rsid w:val="00643033"/>
    <w:rsid w:val="00651410"/>
    <w:rsid w:val="006560FF"/>
    <w:rsid w:val="006619C8"/>
    <w:rsid w:val="0066247B"/>
    <w:rsid w:val="00663157"/>
    <w:rsid w:val="00677A85"/>
    <w:rsid w:val="00682331"/>
    <w:rsid w:val="00685BEF"/>
    <w:rsid w:val="00691BAC"/>
    <w:rsid w:val="006B03CA"/>
    <w:rsid w:val="006B61B7"/>
    <w:rsid w:val="006C1D2C"/>
    <w:rsid w:val="006E0CBF"/>
    <w:rsid w:val="006E5E14"/>
    <w:rsid w:val="006F0D19"/>
    <w:rsid w:val="006F2C46"/>
    <w:rsid w:val="006F5021"/>
    <w:rsid w:val="00700A27"/>
    <w:rsid w:val="00710C51"/>
    <w:rsid w:val="007327CA"/>
    <w:rsid w:val="00732DC3"/>
    <w:rsid w:val="00745D3C"/>
    <w:rsid w:val="00746B71"/>
    <w:rsid w:val="00755A82"/>
    <w:rsid w:val="00760DA6"/>
    <w:rsid w:val="00764265"/>
    <w:rsid w:val="00765D9C"/>
    <w:rsid w:val="007873E9"/>
    <w:rsid w:val="007913A8"/>
    <w:rsid w:val="00792862"/>
    <w:rsid w:val="00792AA0"/>
    <w:rsid w:val="00797D5E"/>
    <w:rsid w:val="007A6332"/>
    <w:rsid w:val="007A67FE"/>
    <w:rsid w:val="007B69A1"/>
    <w:rsid w:val="007C3FB3"/>
    <w:rsid w:val="007C6909"/>
    <w:rsid w:val="007D0D75"/>
    <w:rsid w:val="007D1721"/>
    <w:rsid w:val="007D19F6"/>
    <w:rsid w:val="007D2925"/>
    <w:rsid w:val="007D4681"/>
    <w:rsid w:val="007D566E"/>
    <w:rsid w:val="007D7311"/>
    <w:rsid w:val="007E26DE"/>
    <w:rsid w:val="007F7C02"/>
    <w:rsid w:val="00804A0F"/>
    <w:rsid w:val="008056C0"/>
    <w:rsid w:val="00816FE4"/>
    <w:rsid w:val="0083386C"/>
    <w:rsid w:val="008507EF"/>
    <w:rsid w:val="00851692"/>
    <w:rsid w:val="0085522A"/>
    <w:rsid w:val="0085792B"/>
    <w:rsid w:val="00860A2B"/>
    <w:rsid w:val="008977F9"/>
    <w:rsid w:val="008A78D0"/>
    <w:rsid w:val="008B6707"/>
    <w:rsid w:val="008C37BD"/>
    <w:rsid w:val="008D3F2D"/>
    <w:rsid w:val="008D510A"/>
    <w:rsid w:val="008D63C6"/>
    <w:rsid w:val="008F3212"/>
    <w:rsid w:val="008F41AC"/>
    <w:rsid w:val="008F4E83"/>
    <w:rsid w:val="00903B44"/>
    <w:rsid w:val="00916E5E"/>
    <w:rsid w:val="00924911"/>
    <w:rsid w:val="009369B1"/>
    <w:rsid w:val="00944B4C"/>
    <w:rsid w:val="00965891"/>
    <w:rsid w:val="00966993"/>
    <w:rsid w:val="009916D2"/>
    <w:rsid w:val="009974DD"/>
    <w:rsid w:val="009C2850"/>
    <w:rsid w:val="009C70F3"/>
    <w:rsid w:val="009E21FE"/>
    <w:rsid w:val="00A03A5A"/>
    <w:rsid w:val="00A040D8"/>
    <w:rsid w:val="00A2252F"/>
    <w:rsid w:val="00A22D5C"/>
    <w:rsid w:val="00A341A0"/>
    <w:rsid w:val="00A504A1"/>
    <w:rsid w:val="00A55712"/>
    <w:rsid w:val="00A65825"/>
    <w:rsid w:val="00A71C07"/>
    <w:rsid w:val="00AB1B46"/>
    <w:rsid w:val="00AD5530"/>
    <w:rsid w:val="00AF61C9"/>
    <w:rsid w:val="00B018E9"/>
    <w:rsid w:val="00B067F7"/>
    <w:rsid w:val="00B15570"/>
    <w:rsid w:val="00B25776"/>
    <w:rsid w:val="00B3518C"/>
    <w:rsid w:val="00B51056"/>
    <w:rsid w:val="00B720F3"/>
    <w:rsid w:val="00B80E71"/>
    <w:rsid w:val="00B90B3F"/>
    <w:rsid w:val="00BA074D"/>
    <w:rsid w:val="00BA2A71"/>
    <w:rsid w:val="00BE054F"/>
    <w:rsid w:val="00BE1946"/>
    <w:rsid w:val="00BE2C60"/>
    <w:rsid w:val="00C0232A"/>
    <w:rsid w:val="00C103C5"/>
    <w:rsid w:val="00C14180"/>
    <w:rsid w:val="00C261DF"/>
    <w:rsid w:val="00C32499"/>
    <w:rsid w:val="00C34EEA"/>
    <w:rsid w:val="00C431DF"/>
    <w:rsid w:val="00C5164F"/>
    <w:rsid w:val="00C51727"/>
    <w:rsid w:val="00C51D94"/>
    <w:rsid w:val="00C53091"/>
    <w:rsid w:val="00C603E5"/>
    <w:rsid w:val="00C702BA"/>
    <w:rsid w:val="00C760C0"/>
    <w:rsid w:val="00C86941"/>
    <w:rsid w:val="00C9205F"/>
    <w:rsid w:val="00C93BF7"/>
    <w:rsid w:val="00CA6CE3"/>
    <w:rsid w:val="00CC0884"/>
    <w:rsid w:val="00CC61CB"/>
    <w:rsid w:val="00CC7FA1"/>
    <w:rsid w:val="00CF0697"/>
    <w:rsid w:val="00CF29D4"/>
    <w:rsid w:val="00D0783D"/>
    <w:rsid w:val="00D151CA"/>
    <w:rsid w:val="00D213FD"/>
    <w:rsid w:val="00D23676"/>
    <w:rsid w:val="00D46933"/>
    <w:rsid w:val="00D63FDD"/>
    <w:rsid w:val="00D81165"/>
    <w:rsid w:val="00D96895"/>
    <w:rsid w:val="00DC305B"/>
    <w:rsid w:val="00DC55D2"/>
    <w:rsid w:val="00DD2139"/>
    <w:rsid w:val="00DD4AD0"/>
    <w:rsid w:val="00DF1B4D"/>
    <w:rsid w:val="00E004D1"/>
    <w:rsid w:val="00E022E1"/>
    <w:rsid w:val="00E10D0C"/>
    <w:rsid w:val="00E13D14"/>
    <w:rsid w:val="00E16FB6"/>
    <w:rsid w:val="00E21290"/>
    <w:rsid w:val="00E24783"/>
    <w:rsid w:val="00E332AE"/>
    <w:rsid w:val="00E538B4"/>
    <w:rsid w:val="00E70F22"/>
    <w:rsid w:val="00E8379D"/>
    <w:rsid w:val="00E866EA"/>
    <w:rsid w:val="00E97E6E"/>
    <w:rsid w:val="00EA2711"/>
    <w:rsid w:val="00EA7955"/>
    <w:rsid w:val="00EA7CB3"/>
    <w:rsid w:val="00EB6FD3"/>
    <w:rsid w:val="00ED687C"/>
    <w:rsid w:val="00EE132A"/>
    <w:rsid w:val="00EE3FD5"/>
    <w:rsid w:val="00EE7284"/>
    <w:rsid w:val="00F01C0B"/>
    <w:rsid w:val="00F1414A"/>
    <w:rsid w:val="00F1606F"/>
    <w:rsid w:val="00F340B8"/>
    <w:rsid w:val="00F35B06"/>
    <w:rsid w:val="00F371D4"/>
    <w:rsid w:val="00F449B2"/>
    <w:rsid w:val="00F51DF0"/>
    <w:rsid w:val="00F60724"/>
    <w:rsid w:val="00F81539"/>
    <w:rsid w:val="00F826FF"/>
    <w:rsid w:val="00F834A5"/>
    <w:rsid w:val="00F842E7"/>
    <w:rsid w:val="00F93DBB"/>
    <w:rsid w:val="00FA24A0"/>
    <w:rsid w:val="00FB56DA"/>
    <w:rsid w:val="00FB6CA4"/>
    <w:rsid w:val="00FC1781"/>
    <w:rsid w:val="00FC4C42"/>
    <w:rsid w:val="00FD3B31"/>
    <w:rsid w:val="00FD3BE2"/>
    <w:rsid w:val="00FD76EF"/>
    <w:rsid w:val="00FE0C60"/>
    <w:rsid w:val="00FE1A51"/>
    <w:rsid w:val="00FF03FE"/>
    <w:rsid w:val="00FF6884"/>
    <w:rsid w:val="0221CD5C"/>
    <w:rsid w:val="041F0455"/>
    <w:rsid w:val="05A620B2"/>
    <w:rsid w:val="05C287FD"/>
    <w:rsid w:val="066E0C87"/>
    <w:rsid w:val="075FCF1F"/>
    <w:rsid w:val="079F260B"/>
    <w:rsid w:val="089B3599"/>
    <w:rsid w:val="091C6745"/>
    <w:rsid w:val="0AA2AECD"/>
    <w:rsid w:val="0E8874EC"/>
    <w:rsid w:val="11541E10"/>
    <w:rsid w:val="1187600B"/>
    <w:rsid w:val="11AC3CC0"/>
    <w:rsid w:val="1325B8C6"/>
    <w:rsid w:val="13CEC5C1"/>
    <w:rsid w:val="15D86B98"/>
    <w:rsid w:val="16E931A4"/>
    <w:rsid w:val="172F78F6"/>
    <w:rsid w:val="17A22F60"/>
    <w:rsid w:val="18D8F363"/>
    <w:rsid w:val="1960E59E"/>
    <w:rsid w:val="1A68DBD4"/>
    <w:rsid w:val="1BFCE52F"/>
    <w:rsid w:val="1C9C7645"/>
    <w:rsid w:val="1DA9ED41"/>
    <w:rsid w:val="1E070FF5"/>
    <w:rsid w:val="1ED7FEE1"/>
    <w:rsid w:val="1EEC8A9F"/>
    <w:rsid w:val="1FF14A6C"/>
    <w:rsid w:val="21DFB0A7"/>
    <w:rsid w:val="24B5BAF6"/>
    <w:rsid w:val="24B9A69D"/>
    <w:rsid w:val="27494990"/>
    <w:rsid w:val="29C5C521"/>
    <w:rsid w:val="2F3B1001"/>
    <w:rsid w:val="2FA106D0"/>
    <w:rsid w:val="315A5968"/>
    <w:rsid w:val="38714043"/>
    <w:rsid w:val="38CBB383"/>
    <w:rsid w:val="39EF7E99"/>
    <w:rsid w:val="3B5EC503"/>
    <w:rsid w:val="3F70A847"/>
    <w:rsid w:val="41EABFBE"/>
    <w:rsid w:val="470AA9B5"/>
    <w:rsid w:val="48493D67"/>
    <w:rsid w:val="48C7E0B5"/>
    <w:rsid w:val="4D28F4B1"/>
    <w:rsid w:val="4EBABCEA"/>
    <w:rsid w:val="511348EC"/>
    <w:rsid w:val="518418BC"/>
    <w:rsid w:val="51FE80FD"/>
    <w:rsid w:val="52FB77F0"/>
    <w:rsid w:val="547A1D1F"/>
    <w:rsid w:val="574BB38D"/>
    <w:rsid w:val="58D79429"/>
    <w:rsid w:val="5FCF1681"/>
    <w:rsid w:val="60A5E8A5"/>
    <w:rsid w:val="61483305"/>
    <w:rsid w:val="6161C0A8"/>
    <w:rsid w:val="62A86CE5"/>
    <w:rsid w:val="6466D82E"/>
    <w:rsid w:val="67F8825B"/>
    <w:rsid w:val="6815B293"/>
    <w:rsid w:val="68E2623D"/>
    <w:rsid w:val="69351351"/>
    <w:rsid w:val="6A6C6AD5"/>
    <w:rsid w:val="6B0AFA3D"/>
    <w:rsid w:val="6BBA290F"/>
    <w:rsid w:val="6ED4FD06"/>
    <w:rsid w:val="7067D663"/>
    <w:rsid w:val="73AA734A"/>
    <w:rsid w:val="73E76BF1"/>
    <w:rsid w:val="79512149"/>
    <w:rsid w:val="7AD45C56"/>
    <w:rsid w:val="7B24FD6D"/>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3D207"/>
  <w15:chartTrackingRefBased/>
  <w15:docId w15:val="{BE7FBCB8-B56D-422B-9A13-B4257A7ED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67AE3"/>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F371D4"/>
    <w:pPr>
      <w:ind w:left="720"/>
      <w:contextualSpacing/>
    </w:pPr>
  </w:style>
  <w:style w:type="character" w:styleId="Hipersaite">
    <w:name w:val="Hyperlink"/>
    <w:basedOn w:val="Noklusjumarindkopasfonts"/>
    <w:uiPriority w:val="99"/>
    <w:unhideWhenUsed/>
    <w:rsid w:val="005F4C6D"/>
    <w:rPr>
      <w:color w:val="0563C1" w:themeColor="hyperlink"/>
      <w:u w:val="single"/>
    </w:rPr>
  </w:style>
  <w:style w:type="table" w:styleId="Reatabula">
    <w:name w:val="Table Grid"/>
    <w:basedOn w:val="Parastatabula"/>
    <w:uiPriority w:val="59"/>
    <w:rsid w:val="005F4C6D"/>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skatjums">
    <w:name w:val="Revision"/>
    <w:hidden/>
    <w:uiPriority w:val="99"/>
    <w:semiHidden/>
    <w:rsid w:val="00797D5E"/>
    <w:pPr>
      <w:spacing w:after="0" w:line="240" w:lineRule="auto"/>
    </w:pPr>
    <w:rPr>
      <w:rFonts w:ascii="Times New Roman" w:eastAsia="Times New Roman" w:hAnsi="Times New Roman" w:cs="Times New Roman"/>
      <w:sz w:val="24"/>
      <w:szCs w:val="24"/>
      <w:lang w:val="en-US"/>
    </w:rPr>
  </w:style>
  <w:style w:type="character" w:styleId="Komentraatsauce">
    <w:name w:val="annotation reference"/>
    <w:basedOn w:val="Noklusjumarindkopasfonts"/>
    <w:uiPriority w:val="99"/>
    <w:semiHidden/>
    <w:unhideWhenUsed/>
    <w:rsid w:val="000E215B"/>
    <w:rPr>
      <w:sz w:val="16"/>
      <w:szCs w:val="16"/>
    </w:rPr>
  </w:style>
  <w:style w:type="paragraph" w:styleId="Komentrateksts">
    <w:name w:val="annotation text"/>
    <w:basedOn w:val="Parasts"/>
    <w:link w:val="KomentratekstsRakstz"/>
    <w:uiPriority w:val="99"/>
    <w:unhideWhenUsed/>
    <w:rsid w:val="000E215B"/>
    <w:rPr>
      <w:sz w:val="20"/>
      <w:szCs w:val="20"/>
    </w:rPr>
  </w:style>
  <w:style w:type="character" w:customStyle="1" w:styleId="KomentratekstsRakstz">
    <w:name w:val="Komentāra teksts Rakstz."/>
    <w:basedOn w:val="Noklusjumarindkopasfonts"/>
    <w:link w:val="Komentrateksts"/>
    <w:uiPriority w:val="99"/>
    <w:rsid w:val="000E215B"/>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0E215B"/>
    <w:rPr>
      <w:b/>
      <w:bCs/>
    </w:rPr>
  </w:style>
  <w:style w:type="character" w:customStyle="1" w:styleId="KomentratmaRakstz">
    <w:name w:val="Komentāra tēma Rakstz."/>
    <w:basedOn w:val="KomentratekstsRakstz"/>
    <w:link w:val="Komentratma"/>
    <w:uiPriority w:val="99"/>
    <w:semiHidden/>
    <w:rsid w:val="000E215B"/>
    <w:rPr>
      <w:rFonts w:ascii="Times New Roman" w:eastAsia="Times New Roman" w:hAnsi="Times New Roman" w:cs="Times New Roman"/>
      <w:b/>
      <w:bCs/>
      <w:sz w:val="20"/>
      <w:szCs w:val="20"/>
      <w:lang w:val="en-US"/>
    </w:rPr>
  </w:style>
  <w:style w:type="paragraph" w:styleId="Galvene">
    <w:name w:val="header"/>
    <w:basedOn w:val="Parasts"/>
    <w:link w:val="GalveneRakstz"/>
    <w:uiPriority w:val="99"/>
    <w:unhideWhenUsed/>
    <w:rsid w:val="00ED687C"/>
    <w:pPr>
      <w:tabs>
        <w:tab w:val="center" w:pos="4153"/>
        <w:tab w:val="right" w:pos="8306"/>
      </w:tabs>
    </w:pPr>
  </w:style>
  <w:style w:type="character" w:customStyle="1" w:styleId="GalveneRakstz">
    <w:name w:val="Galvene Rakstz."/>
    <w:basedOn w:val="Noklusjumarindkopasfonts"/>
    <w:link w:val="Galvene"/>
    <w:uiPriority w:val="99"/>
    <w:rsid w:val="00ED687C"/>
    <w:rPr>
      <w:rFonts w:ascii="Times New Roman" w:eastAsia="Times New Roman" w:hAnsi="Times New Roman" w:cs="Times New Roman"/>
      <w:sz w:val="24"/>
      <w:szCs w:val="24"/>
      <w:lang w:val="en-US"/>
    </w:rPr>
  </w:style>
  <w:style w:type="paragraph" w:styleId="Kjene">
    <w:name w:val="footer"/>
    <w:basedOn w:val="Parasts"/>
    <w:link w:val="KjeneRakstz"/>
    <w:uiPriority w:val="99"/>
    <w:unhideWhenUsed/>
    <w:rsid w:val="00ED687C"/>
    <w:pPr>
      <w:tabs>
        <w:tab w:val="center" w:pos="4153"/>
        <w:tab w:val="right" w:pos="8306"/>
      </w:tabs>
    </w:pPr>
  </w:style>
  <w:style w:type="character" w:customStyle="1" w:styleId="KjeneRakstz">
    <w:name w:val="Kājene Rakstz."/>
    <w:basedOn w:val="Noklusjumarindkopasfonts"/>
    <w:link w:val="Kjene"/>
    <w:uiPriority w:val="99"/>
    <w:rsid w:val="00ED687C"/>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375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varam.gov.lv/lv/viedas-pasvaldiba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fla.gov.lv/lv/2-1-3-1-k-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fla.gov.lv/lv/2-1-3-1-k-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rdpad.lv/wp-content/uploads/2022/07/AP2027_Programma_Apstiprinata_1284.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fla.gov.lv/lv/izmaksu-un-ieguvumu-analize"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28EA71B47E374940BD6D29872BCBE5E6" ma:contentTypeVersion="4" ma:contentTypeDescription="Izveidot jaunu dokumentu." ma:contentTypeScope="" ma:versionID="1f23551c1efa1ee232525ff37fd614ae">
  <xsd:schema xmlns:xsd="http://www.w3.org/2001/XMLSchema" xmlns:xs="http://www.w3.org/2001/XMLSchema" xmlns:p="http://schemas.microsoft.com/office/2006/metadata/properties" xmlns:ns2="05c13da7-8de3-4c54-9b6b-404e257695d5" targetNamespace="http://schemas.microsoft.com/office/2006/metadata/properties" ma:root="true" ma:fieldsID="f4dbccba954aca14902683f5705c4e77" ns2:_="">
    <xsd:import namespace="05c13da7-8de3-4c54-9b6b-404e257695d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c13da7-8de3-4c54-9b6b-404e257695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B67FAA-FD1C-4F91-8654-C3C96E805B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c13da7-8de3-4c54-9b6b-404e257695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7E4A68-858B-427A-ACDF-A172821438DB}">
  <ds:schemaRefs>
    <ds:schemaRef ds:uri="http://schemas.microsoft.com/sharepoint/v3/contenttype/forms"/>
  </ds:schemaRefs>
</ds:datastoreItem>
</file>

<file path=customXml/itemProps3.xml><?xml version="1.0" encoding="utf-8"?>
<ds:datastoreItem xmlns:ds="http://schemas.openxmlformats.org/officeDocument/2006/customXml" ds:itemID="{761B9622-C701-4D97-98EE-B758EEB78B10}">
  <ds:schemaRefs>
    <ds:schemaRef ds:uri="http://www.w3.org/XML/1998/namespace"/>
    <ds:schemaRef ds:uri="http://purl.org/dc/dcmitype/"/>
    <ds:schemaRef ds:uri="http://purl.org/dc/terms/"/>
    <ds:schemaRef ds:uri="http://schemas.microsoft.com/office/2006/metadata/properties"/>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05c13da7-8de3-4c54-9b6b-404e257695d5"/>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8461</Words>
  <Characters>4824</Characters>
  <Application>Microsoft Office Word</Application>
  <DocSecurity>0</DocSecurity>
  <Lines>40</Lines>
  <Paragraphs>26</Paragraphs>
  <ScaleCrop>false</ScaleCrop>
  <Company/>
  <LinksUpToDate>false</LinksUpToDate>
  <CharactersWithSpaces>13259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Reinis Dekšņa</dc:creator>
  <cp:keywords/>
  <dc:description/>
  <cp:lastModifiedBy>Reinis Dekšņa</cp:lastModifiedBy>
  <cp:revision>128</cp:revision>
  <dcterms:created xsi:type="dcterms:W3CDTF">2024-12-11T14:12:00Z</dcterms:created>
  <dcterms:modified xsi:type="dcterms:W3CDTF">2025-02-03T11:52:00Z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0x01010028EA71B47E374940BD6D29872BCBE5E6</vt:lpwstr>
  </property>
  <property fmtid="{D5CDD505-2E9C-101B-9397-08002B2CF9AE}" pid="3" name="MediaServiceImageTags">
    <vt:lpwstr/>
  </property>
</Properties>
</file>