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AB7" w:rsidRPr="00213AB7" w:rsidRDefault="00213AB7" w:rsidP="00213AB7">
      <w:pPr>
        <w:spacing w:after="0" w:line="240" w:lineRule="auto"/>
        <w:jc w:val="center"/>
        <w:rPr>
          <w:rFonts w:cstheme="minorHAnsi"/>
          <w:b/>
          <w:bCs/>
        </w:rPr>
      </w:pPr>
      <w:r w:rsidRPr="00213AB7">
        <w:rPr>
          <w:rFonts w:cstheme="minorHAnsi"/>
          <w:b/>
          <w:bCs/>
        </w:rPr>
        <w:t>LĪGUMS Nr.</w:t>
      </w:r>
      <w:r>
        <w:rPr>
          <w:rFonts w:cstheme="minorHAnsi"/>
          <w:b/>
          <w:bCs/>
          <w:noProof/>
        </w:rPr>
        <w:t>/PROJEKTS/</w:t>
      </w:r>
    </w:p>
    <w:p w:rsidR="00213AB7" w:rsidRPr="00213AB7" w:rsidRDefault="00213AB7" w:rsidP="00213AB7">
      <w:pPr>
        <w:spacing w:after="0" w:line="240" w:lineRule="auto"/>
        <w:jc w:val="center"/>
        <w:rPr>
          <w:rFonts w:cstheme="minorHAnsi"/>
          <w:b/>
          <w:bCs/>
        </w:rPr>
      </w:pPr>
      <w:r w:rsidRPr="00213AB7">
        <w:rPr>
          <w:rFonts w:cstheme="minorHAnsi"/>
          <w:b/>
          <w:bCs/>
        </w:rPr>
        <w:t xml:space="preserve">par degvielas iegādi </w:t>
      </w:r>
    </w:p>
    <w:p w:rsidR="00213AB7" w:rsidRPr="00213AB7" w:rsidRDefault="00213AB7" w:rsidP="00213AB7">
      <w:pPr>
        <w:spacing w:after="0" w:line="240" w:lineRule="auto"/>
        <w:jc w:val="center"/>
        <w:rPr>
          <w:rFonts w:cstheme="minorHAnsi"/>
          <w:i/>
          <w:iCs/>
        </w:rPr>
      </w:pPr>
      <w:r w:rsidRPr="00213AB7">
        <w:rPr>
          <w:rFonts w:cstheme="minorHAnsi"/>
          <w:i/>
          <w:iCs/>
        </w:rPr>
        <w:t xml:space="preserve">(iepirkuma identifikācijas Nr. </w:t>
      </w:r>
      <w:r>
        <w:rPr>
          <w:rFonts w:cstheme="minorHAnsi"/>
          <w:i/>
          <w:iCs/>
        </w:rPr>
        <w:t>CN P</w:t>
      </w:r>
      <w:r w:rsidRPr="00213AB7">
        <w:rPr>
          <w:rFonts w:cstheme="minorHAnsi"/>
          <w:i/>
          <w:iCs/>
        </w:rPr>
        <w:t>AP 202</w:t>
      </w:r>
      <w:r>
        <w:rPr>
          <w:rFonts w:cstheme="minorHAnsi"/>
          <w:i/>
          <w:iCs/>
        </w:rPr>
        <w:t>5/1</w:t>
      </w:r>
      <w:r w:rsidRPr="00213AB7">
        <w:rPr>
          <w:rFonts w:cstheme="minorHAnsi"/>
          <w:i/>
          <w:iCs/>
        </w:rPr>
        <w:t xml:space="preserve">) </w:t>
      </w:r>
    </w:p>
    <w:p w:rsidR="00213AB7" w:rsidRPr="00213AB7" w:rsidRDefault="00213AB7" w:rsidP="00213AB7">
      <w:pPr>
        <w:spacing w:after="0" w:line="240" w:lineRule="auto"/>
        <w:jc w:val="center"/>
        <w:rPr>
          <w:rFonts w:cstheme="minorHAnsi"/>
          <w:i/>
          <w:iCs/>
        </w:rPr>
      </w:pPr>
      <w:r w:rsidRPr="00213AB7">
        <w:rPr>
          <w:rFonts w:cstheme="minorHAnsi"/>
          <w:i/>
          <w:iCs/>
        </w:rPr>
        <w:t xml:space="preserve">  </w:t>
      </w:r>
    </w:p>
    <w:p w:rsidR="00213AB7" w:rsidRPr="00213AB7" w:rsidRDefault="00213AB7" w:rsidP="00213AB7">
      <w:pPr>
        <w:pStyle w:val="DefaultStyle"/>
        <w:spacing w:line="240" w:lineRule="auto"/>
        <w:jc w:val="both"/>
        <w:rPr>
          <w:rFonts w:asciiTheme="minorHAnsi" w:eastAsiaTheme="minorEastAsia" w:hAnsiTheme="minorHAnsi" w:cstheme="minorHAnsi"/>
          <w:i/>
          <w:iCs/>
          <w:sz w:val="22"/>
          <w:szCs w:val="22"/>
          <w:lang w:val="lv-LV"/>
        </w:rPr>
      </w:pPr>
      <w:r w:rsidRPr="00213AB7">
        <w:rPr>
          <w:rFonts w:asciiTheme="minorHAnsi" w:eastAsiaTheme="minorEastAsia" w:hAnsiTheme="minorHAnsi" w:cstheme="minorHAnsi"/>
          <w:i/>
          <w:iCs/>
          <w:sz w:val="22"/>
          <w:szCs w:val="22"/>
          <w:lang w:val="lv-LV"/>
        </w:rPr>
        <w:t xml:space="preserve">Dokumenta datums ir pēdējā pievienotā </w:t>
      </w:r>
    </w:p>
    <w:p w:rsidR="00213AB7" w:rsidRPr="00213AB7" w:rsidRDefault="00213AB7" w:rsidP="00213AB7">
      <w:pPr>
        <w:spacing w:after="0" w:line="240" w:lineRule="auto"/>
        <w:jc w:val="both"/>
        <w:rPr>
          <w:rFonts w:eastAsiaTheme="minorEastAsia" w:cstheme="minorHAnsi"/>
          <w:i/>
          <w:iCs/>
        </w:rPr>
      </w:pPr>
      <w:r w:rsidRPr="00213AB7">
        <w:rPr>
          <w:rFonts w:eastAsiaTheme="minorEastAsia" w:cstheme="minorHAnsi"/>
          <w:i/>
          <w:iCs/>
        </w:rPr>
        <w:t xml:space="preserve">drošā elektroniskā paraksta un tā laika zīmoga datums </w:t>
      </w:r>
    </w:p>
    <w:p w:rsidR="00213AB7" w:rsidRPr="00213AB7" w:rsidRDefault="00213AB7" w:rsidP="00213AB7">
      <w:pPr>
        <w:spacing w:after="0" w:line="240" w:lineRule="auto"/>
        <w:jc w:val="both"/>
        <w:rPr>
          <w:rFonts w:cstheme="minorHAnsi"/>
        </w:rPr>
      </w:pPr>
    </w:p>
    <w:p w:rsidR="00213AB7" w:rsidRPr="00213AB7" w:rsidRDefault="00213AB7" w:rsidP="00213AB7">
      <w:pPr>
        <w:spacing w:after="0" w:line="240" w:lineRule="auto"/>
        <w:ind w:right="38"/>
        <w:jc w:val="both"/>
        <w:rPr>
          <w:rFonts w:cstheme="minorHAnsi"/>
        </w:rPr>
      </w:pPr>
      <w:r>
        <w:rPr>
          <w:rFonts w:cstheme="minorHAnsi"/>
          <w:b/>
          <w:bCs/>
        </w:rPr>
        <w:t>C</w:t>
      </w:r>
      <w:r w:rsidRPr="00213AB7">
        <w:rPr>
          <w:rFonts w:cstheme="minorHAnsi"/>
          <w:b/>
          <w:bCs/>
        </w:rPr>
        <w:t xml:space="preserve">ēsu novada pašvaldība, </w:t>
      </w:r>
      <w:r w:rsidR="00DB1807">
        <w:rPr>
          <w:rFonts w:cstheme="minorHAnsi"/>
          <w:bCs/>
        </w:rPr>
        <w:t xml:space="preserve">reģistrācijas Nr. 90000031048, </w:t>
      </w:r>
      <w:r w:rsidR="00DB1807" w:rsidRPr="00DB1807">
        <w:rPr>
          <w:rFonts w:cstheme="minorHAnsi"/>
          <w:bCs/>
        </w:rPr>
        <w:t>juridiskā adrese</w:t>
      </w:r>
      <w:r w:rsidR="00DB1807">
        <w:rPr>
          <w:rFonts w:cstheme="minorHAnsi"/>
          <w:bCs/>
        </w:rPr>
        <w:t>:</w:t>
      </w:r>
      <w:r w:rsidRPr="00213AB7">
        <w:rPr>
          <w:rFonts w:cstheme="minorHAnsi"/>
          <w:bCs/>
        </w:rPr>
        <w:t xml:space="preserve"> Raunas iela 4, Cēsis, </w:t>
      </w:r>
      <w:proofErr w:type="spellStart"/>
      <w:r w:rsidRPr="00213AB7">
        <w:rPr>
          <w:rFonts w:cstheme="minorHAnsi"/>
          <w:bCs/>
        </w:rPr>
        <w:t>Cēsu</w:t>
      </w:r>
      <w:proofErr w:type="spellEnd"/>
      <w:r w:rsidRPr="00213AB7">
        <w:rPr>
          <w:rFonts w:cstheme="minorHAnsi"/>
          <w:bCs/>
        </w:rPr>
        <w:t xml:space="preserve"> nov., LV</w:t>
      </w:r>
      <w:r w:rsidRPr="00213AB7">
        <w:rPr>
          <w:rFonts w:cstheme="minorHAnsi"/>
          <w:bCs/>
        </w:rPr>
        <w:noBreakHyphen/>
        <w:t>4101,</w:t>
      </w:r>
      <w:r w:rsidRPr="00213AB7">
        <w:rPr>
          <w:rFonts w:cstheme="minorHAnsi"/>
          <w:b/>
          <w:bCs/>
        </w:rPr>
        <w:t xml:space="preserve"> tās iestāde </w:t>
      </w:r>
      <w:proofErr w:type="spellStart"/>
      <w:r w:rsidRPr="00213AB7">
        <w:rPr>
          <w:rFonts w:cstheme="minorHAnsi"/>
          <w:b/>
          <w:bCs/>
        </w:rPr>
        <w:t>Cēsu</w:t>
      </w:r>
      <w:proofErr w:type="spellEnd"/>
      <w:r w:rsidRPr="00213AB7">
        <w:rPr>
          <w:rFonts w:cstheme="minorHAnsi"/>
          <w:b/>
          <w:bCs/>
        </w:rPr>
        <w:t xml:space="preserve"> novada Priekuļu apvienības pārvalde</w:t>
      </w:r>
      <w:r w:rsidRPr="00213AB7">
        <w:rPr>
          <w:rFonts w:cstheme="minorHAnsi"/>
          <w:bCs/>
        </w:rPr>
        <w:t>, reģistrācijas Nr.</w:t>
      </w:r>
      <w:r w:rsidRPr="00213AB7">
        <w:rPr>
          <w:rFonts w:cstheme="minorHAnsi"/>
        </w:rPr>
        <w:t xml:space="preserve"> </w:t>
      </w:r>
      <w:r w:rsidRPr="00213AB7">
        <w:rPr>
          <w:rFonts w:cstheme="minorHAnsi"/>
          <w:bCs/>
        </w:rPr>
        <w:t>90000057511</w:t>
      </w:r>
      <w:r w:rsidRPr="00213AB7">
        <w:rPr>
          <w:rFonts w:cstheme="minorHAnsi"/>
          <w:b/>
        </w:rPr>
        <w:t xml:space="preserve"> </w:t>
      </w:r>
      <w:r w:rsidRPr="00213AB7">
        <w:rPr>
          <w:rFonts w:cstheme="minorHAnsi"/>
        </w:rPr>
        <w:t xml:space="preserve">(turpmāk – Pircējs), kuras vārdā saskaņā ar </w:t>
      </w:r>
      <w:proofErr w:type="spellStart"/>
      <w:r w:rsidRPr="00213AB7">
        <w:rPr>
          <w:rFonts w:cstheme="minorHAnsi"/>
        </w:rPr>
        <w:t>Cēsu</w:t>
      </w:r>
      <w:proofErr w:type="spellEnd"/>
      <w:r w:rsidRPr="00213AB7">
        <w:rPr>
          <w:rFonts w:cstheme="minorHAnsi"/>
        </w:rPr>
        <w:t xml:space="preserve"> novada Priekuļu apvienības pārvaldes nolikumu rīkojas </w:t>
      </w:r>
      <w:r w:rsidRPr="00213AB7">
        <w:rPr>
          <w:rFonts w:cstheme="minorHAnsi"/>
          <w:bCs/>
          <w:iCs/>
        </w:rPr>
        <w:t xml:space="preserve">apvienības pārvaldes vadītāja Evita </w:t>
      </w:r>
      <w:proofErr w:type="spellStart"/>
      <w:r w:rsidRPr="00213AB7">
        <w:rPr>
          <w:rFonts w:cstheme="minorHAnsi"/>
          <w:bCs/>
          <w:iCs/>
        </w:rPr>
        <w:t>Šīrante</w:t>
      </w:r>
      <w:proofErr w:type="spellEnd"/>
      <w:r w:rsidRPr="00213AB7">
        <w:rPr>
          <w:rFonts w:cstheme="minorHAnsi"/>
        </w:rPr>
        <w:t xml:space="preserve">, no vienas puses, un </w:t>
      </w:r>
    </w:p>
    <w:p w:rsidR="00213AB7" w:rsidRPr="00213AB7" w:rsidRDefault="00213AB7" w:rsidP="00213AB7">
      <w:pPr>
        <w:spacing w:after="0" w:line="240" w:lineRule="auto"/>
        <w:ind w:right="38"/>
        <w:jc w:val="both"/>
        <w:rPr>
          <w:rFonts w:cstheme="minorHAnsi"/>
        </w:rPr>
      </w:pPr>
    </w:p>
    <w:p w:rsidR="00213AB7" w:rsidRPr="00213AB7" w:rsidRDefault="00213AB7" w:rsidP="00213AB7">
      <w:pPr>
        <w:spacing w:after="0" w:line="240" w:lineRule="auto"/>
        <w:jc w:val="both"/>
        <w:rPr>
          <w:rFonts w:cstheme="minorHAnsi"/>
        </w:rPr>
      </w:pPr>
      <w:r>
        <w:rPr>
          <w:rFonts w:cstheme="minorHAnsi"/>
          <w:b/>
          <w:bCs/>
        </w:rPr>
        <w:t>________________</w:t>
      </w:r>
      <w:r w:rsidRPr="00213AB7">
        <w:rPr>
          <w:rFonts w:cstheme="minorHAnsi"/>
        </w:rPr>
        <w:t xml:space="preserve">  (turpmāk – Pārdevējs), reģistrācijas </w:t>
      </w:r>
      <w:proofErr w:type="spellStart"/>
      <w:r w:rsidRPr="00213AB7">
        <w:rPr>
          <w:rFonts w:cstheme="minorHAnsi"/>
        </w:rPr>
        <w:t>Nr</w:t>
      </w:r>
      <w:proofErr w:type="spellEnd"/>
      <w:r>
        <w:rPr>
          <w:rFonts w:cstheme="minorHAnsi"/>
        </w:rPr>
        <w:t>__________</w:t>
      </w:r>
      <w:r w:rsidR="00DB1807">
        <w:rPr>
          <w:rFonts w:cstheme="minorHAnsi"/>
        </w:rPr>
        <w:t>,</w:t>
      </w:r>
      <w:r w:rsidRPr="00213AB7">
        <w:rPr>
          <w:rFonts w:cstheme="minorHAnsi"/>
          <w:bCs/>
        </w:rPr>
        <w:t>juridiskā adrese</w:t>
      </w:r>
      <w:r w:rsidR="00DB1807">
        <w:rPr>
          <w:rFonts w:cstheme="minorHAnsi"/>
          <w:bCs/>
        </w:rPr>
        <w:t>:_______</w:t>
      </w:r>
      <w:r w:rsidRPr="00213AB7">
        <w:rPr>
          <w:rFonts w:cstheme="minorHAnsi"/>
        </w:rPr>
        <w:t xml:space="preserve"> tās </w:t>
      </w:r>
      <w:r>
        <w:rPr>
          <w:rFonts w:cstheme="minorHAnsi"/>
        </w:rPr>
        <w:t>_____________</w:t>
      </w:r>
      <w:r w:rsidRPr="00213AB7">
        <w:rPr>
          <w:rFonts w:cstheme="minorHAnsi"/>
        </w:rPr>
        <w:t xml:space="preserve"> personā, k</w:t>
      </w:r>
      <w:r>
        <w:rPr>
          <w:rFonts w:cstheme="minorHAnsi"/>
        </w:rPr>
        <w:t>as</w:t>
      </w:r>
      <w:r w:rsidRPr="00213AB7">
        <w:rPr>
          <w:rFonts w:cstheme="minorHAnsi"/>
        </w:rPr>
        <w:t xml:space="preserve"> rīkojas uz </w:t>
      </w:r>
      <w:r>
        <w:rPr>
          <w:rFonts w:cstheme="minorHAnsi"/>
        </w:rPr>
        <w:t>________________</w:t>
      </w:r>
      <w:r w:rsidRPr="00213AB7">
        <w:rPr>
          <w:rFonts w:cstheme="minorHAnsi"/>
        </w:rPr>
        <w:t xml:space="preserve"> pamata, no otras puses, (Pircējs un Pārdevējs kopā vai atsevišķi turpmāk – Līdzēji vai Līdzējs), </w:t>
      </w:r>
    </w:p>
    <w:p w:rsidR="00213AB7" w:rsidRPr="00213AB7" w:rsidRDefault="00213AB7" w:rsidP="00213AB7">
      <w:pPr>
        <w:spacing w:after="0" w:line="240" w:lineRule="auto"/>
        <w:jc w:val="both"/>
        <w:rPr>
          <w:rFonts w:cstheme="minorHAnsi"/>
        </w:rPr>
      </w:pPr>
    </w:p>
    <w:p w:rsidR="00213AB7" w:rsidRPr="00213AB7" w:rsidRDefault="00213AB7" w:rsidP="00213AB7">
      <w:pPr>
        <w:spacing w:after="0" w:line="240" w:lineRule="auto"/>
        <w:jc w:val="both"/>
        <w:rPr>
          <w:rFonts w:cstheme="minorHAnsi"/>
        </w:rPr>
      </w:pPr>
      <w:r w:rsidRPr="00213AB7">
        <w:rPr>
          <w:rFonts w:cstheme="minorHAnsi"/>
        </w:rPr>
        <w:t xml:space="preserve">pamatojoties uz Pircēja publiskā iepirkuma – “Degvielas iegāde </w:t>
      </w:r>
      <w:proofErr w:type="spellStart"/>
      <w:r w:rsidRPr="00213AB7">
        <w:rPr>
          <w:rFonts w:cstheme="minorHAnsi"/>
        </w:rPr>
        <w:t>Cēsu</w:t>
      </w:r>
      <w:proofErr w:type="spellEnd"/>
      <w:r w:rsidRPr="00213AB7">
        <w:rPr>
          <w:rFonts w:cstheme="minorHAnsi"/>
        </w:rPr>
        <w:t xml:space="preserve"> novada Priekuļu apvienības pārvaldes vajadzībām” ar identifikācijas Nr. </w:t>
      </w:r>
      <w:r>
        <w:rPr>
          <w:rFonts w:cstheme="minorHAnsi"/>
        </w:rPr>
        <w:t>CN P</w:t>
      </w:r>
      <w:r w:rsidRPr="00213AB7">
        <w:rPr>
          <w:rFonts w:cstheme="minorHAnsi"/>
        </w:rPr>
        <w:t>AP 202</w:t>
      </w:r>
      <w:r>
        <w:rPr>
          <w:rFonts w:cstheme="minorHAnsi"/>
        </w:rPr>
        <w:t>5/1</w:t>
      </w:r>
      <w:r w:rsidRPr="00213AB7">
        <w:rPr>
          <w:rFonts w:cstheme="minorHAnsi"/>
        </w:rPr>
        <w:t xml:space="preserve"> rezultātu, savstarpēji vienojoties, noslēdz šādu līgumu (turpmāk – Līgums): </w:t>
      </w:r>
    </w:p>
    <w:p w:rsidR="00213AB7" w:rsidRPr="00213AB7" w:rsidRDefault="00213AB7" w:rsidP="00213AB7">
      <w:pPr>
        <w:spacing w:after="0" w:line="240" w:lineRule="auto"/>
        <w:jc w:val="both"/>
        <w:rPr>
          <w:rFonts w:cstheme="minorHAnsi"/>
        </w:rPr>
      </w:pPr>
    </w:p>
    <w:p w:rsidR="00213AB7" w:rsidRPr="00213AB7" w:rsidRDefault="00213AB7" w:rsidP="00213AB7">
      <w:pPr>
        <w:numPr>
          <w:ilvl w:val="0"/>
          <w:numId w:val="1"/>
        </w:numPr>
        <w:spacing w:after="0" w:line="240" w:lineRule="auto"/>
        <w:jc w:val="center"/>
        <w:rPr>
          <w:rFonts w:cstheme="minorHAnsi"/>
          <w:b/>
        </w:rPr>
      </w:pPr>
      <w:r w:rsidRPr="00213AB7">
        <w:rPr>
          <w:rFonts w:cstheme="minorHAnsi"/>
          <w:b/>
        </w:rPr>
        <w:t xml:space="preserve">Līguma priekšmets </w:t>
      </w:r>
    </w:p>
    <w:p w:rsidR="00213AB7" w:rsidRPr="00213AB7" w:rsidRDefault="00213AB7" w:rsidP="00213AB7">
      <w:pPr>
        <w:spacing w:after="0" w:line="240" w:lineRule="auto"/>
        <w:ind w:left="360"/>
        <w:rPr>
          <w:rFonts w:cstheme="minorHAnsi"/>
          <w:bCs/>
        </w:rPr>
      </w:pPr>
    </w:p>
    <w:p w:rsidR="00213AB7" w:rsidRPr="00213AB7" w:rsidRDefault="00213AB7" w:rsidP="00213AB7">
      <w:pPr>
        <w:numPr>
          <w:ilvl w:val="1"/>
          <w:numId w:val="1"/>
        </w:numPr>
        <w:spacing w:after="0" w:line="240" w:lineRule="auto"/>
        <w:jc w:val="both"/>
        <w:rPr>
          <w:rFonts w:cstheme="minorHAnsi"/>
        </w:rPr>
      </w:pPr>
      <w:r w:rsidRPr="00213AB7">
        <w:rPr>
          <w:rFonts w:cstheme="minorHAnsi"/>
        </w:rPr>
        <w:t xml:space="preserve">Pircējs </w:t>
      </w:r>
      <w:proofErr w:type="spellStart"/>
      <w:r w:rsidRPr="00213AB7">
        <w:rPr>
          <w:rFonts w:cstheme="minorHAnsi"/>
        </w:rPr>
        <w:t>pasūta</w:t>
      </w:r>
      <w:proofErr w:type="spellEnd"/>
      <w:r w:rsidRPr="00213AB7">
        <w:rPr>
          <w:rFonts w:cstheme="minorHAnsi"/>
        </w:rPr>
        <w:t xml:space="preserve"> un pērk, bet Pārdevējs apņemas nodrošināt un pārdot </w:t>
      </w:r>
      <w:r w:rsidRPr="00213AB7">
        <w:rPr>
          <w:rFonts w:cstheme="minorHAnsi"/>
          <w:b/>
          <w:bCs/>
        </w:rPr>
        <w:t xml:space="preserve">degvielu </w:t>
      </w:r>
      <w:r w:rsidRPr="00213AB7">
        <w:rPr>
          <w:rFonts w:cstheme="minorHAnsi"/>
        </w:rPr>
        <w:t>saskaņā ar Pircēja pieprasījumu un atbilstoši Līgumam, tehniskajai  specifikācijai (</w:t>
      </w:r>
      <w:r w:rsidR="00DB1807">
        <w:rPr>
          <w:rFonts w:cstheme="minorHAnsi"/>
        </w:rPr>
        <w:t>1</w:t>
      </w:r>
      <w:r w:rsidRPr="00213AB7">
        <w:rPr>
          <w:rFonts w:cstheme="minorHAnsi"/>
        </w:rPr>
        <w:t>.pielikums) un Pārdevēja finanšu piedāvājumam (</w:t>
      </w:r>
      <w:r w:rsidR="00DB1807">
        <w:rPr>
          <w:rFonts w:cstheme="minorHAnsi"/>
        </w:rPr>
        <w:t>2</w:t>
      </w:r>
      <w:r w:rsidRPr="00213AB7">
        <w:rPr>
          <w:rFonts w:cstheme="minorHAnsi"/>
        </w:rPr>
        <w:t xml:space="preserve">. pielikums) (turpmāk – Degviela). </w:t>
      </w:r>
    </w:p>
    <w:p w:rsidR="00213AB7" w:rsidRPr="00213AB7" w:rsidRDefault="00213AB7" w:rsidP="00213AB7">
      <w:pPr>
        <w:numPr>
          <w:ilvl w:val="1"/>
          <w:numId w:val="1"/>
        </w:numPr>
        <w:spacing w:after="0" w:line="240" w:lineRule="auto"/>
        <w:jc w:val="both"/>
        <w:rPr>
          <w:rFonts w:cstheme="minorHAnsi"/>
        </w:rPr>
      </w:pPr>
      <w:r w:rsidRPr="00213AB7">
        <w:rPr>
          <w:rFonts w:cstheme="minorHAnsi"/>
        </w:rPr>
        <w:t xml:space="preserve">Degvielas iegāde notiek ar Pārdevēja izsniegtajām degvielas kredītkartēm degvielas </w:t>
      </w:r>
      <w:proofErr w:type="spellStart"/>
      <w:r w:rsidRPr="00213AB7">
        <w:rPr>
          <w:rFonts w:cstheme="minorHAnsi"/>
        </w:rPr>
        <w:t>uzpildes</w:t>
      </w:r>
      <w:proofErr w:type="spellEnd"/>
      <w:r w:rsidRPr="00213AB7">
        <w:rPr>
          <w:rFonts w:cstheme="minorHAnsi"/>
        </w:rPr>
        <w:t xml:space="preserve"> stacijās Latvijā. </w:t>
      </w:r>
    </w:p>
    <w:p w:rsidR="00213AB7" w:rsidRPr="00213AB7" w:rsidRDefault="00213AB7" w:rsidP="00213AB7">
      <w:pPr>
        <w:numPr>
          <w:ilvl w:val="1"/>
          <w:numId w:val="1"/>
        </w:numPr>
        <w:spacing w:after="0" w:line="240" w:lineRule="auto"/>
        <w:jc w:val="both"/>
        <w:rPr>
          <w:rFonts w:cstheme="minorHAnsi"/>
          <w:b/>
        </w:rPr>
      </w:pPr>
      <w:r w:rsidRPr="00213AB7">
        <w:rPr>
          <w:rFonts w:cstheme="minorHAnsi"/>
        </w:rPr>
        <w:t xml:space="preserve">Pārdevējam jānodrošina Degvielas kvalitāte un tās iegādes iespējas atbilstoši konkursa “Degvielas iegāde </w:t>
      </w:r>
      <w:proofErr w:type="spellStart"/>
      <w:r w:rsidRPr="00213AB7">
        <w:rPr>
          <w:rFonts w:cstheme="minorHAnsi"/>
        </w:rPr>
        <w:t>Cēsu</w:t>
      </w:r>
      <w:proofErr w:type="spellEnd"/>
      <w:r w:rsidRPr="00213AB7">
        <w:rPr>
          <w:rFonts w:cstheme="minorHAnsi"/>
        </w:rPr>
        <w:t xml:space="preserve"> novada Priekuļu apvienības pārvaldes vajadzībām” ar identifikācijas Nr. </w:t>
      </w:r>
      <w:r>
        <w:rPr>
          <w:rFonts w:cstheme="minorHAnsi"/>
        </w:rPr>
        <w:t>CN PAP 202</w:t>
      </w:r>
      <w:r w:rsidR="0017673C">
        <w:rPr>
          <w:rFonts w:cstheme="minorHAnsi"/>
        </w:rPr>
        <w:t>5</w:t>
      </w:r>
      <w:r>
        <w:rPr>
          <w:rFonts w:cstheme="minorHAnsi"/>
        </w:rPr>
        <w:t>/1</w:t>
      </w:r>
      <w:r w:rsidRPr="00213AB7">
        <w:rPr>
          <w:rFonts w:cstheme="minorHAnsi"/>
        </w:rPr>
        <w:t xml:space="preserve"> (turpmāk – Iepirkums)</w:t>
      </w:r>
      <w:r w:rsidRPr="00213AB7">
        <w:rPr>
          <w:rFonts w:cstheme="minorHAnsi"/>
          <w:b/>
        </w:rPr>
        <w:t xml:space="preserve"> </w:t>
      </w:r>
      <w:r w:rsidRPr="00213AB7">
        <w:rPr>
          <w:rFonts w:cstheme="minorHAnsi"/>
        </w:rPr>
        <w:t xml:space="preserve">nolikumam, un saskaņā ar Pārdevēja piedāvājumu Iepirkumā. </w:t>
      </w:r>
    </w:p>
    <w:p w:rsidR="00213AB7" w:rsidRPr="00213AB7" w:rsidRDefault="00213AB7" w:rsidP="00213AB7">
      <w:pPr>
        <w:spacing w:after="0" w:line="240" w:lineRule="auto"/>
        <w:ind w:left="720"/>
        <w:rPr>
          <w:rFonts w:cstheme="minorHAnsi"/>
          <w:bCs/>
        </w:rPr>
      </w:pPr>
      <w:bookmarkStart w:id="0" w:name="_GoBack"/>
      <w:bookmarkEnd w:id="0"/>
    </w:p>
    <w:p w:rsidR="00213AB7" w:rsidRPr="00213AB7" w:rsidRDefault="00213AB7" w:rsidP="00213AB7">
      <w:pPr>
        <w:numPr>
          <w:ilvl w:val="0"/>
          <w:numId w:val="1"/>
        </w:numPr>
        <w:spacing w:after="0" w:line="240" w:lineRule="auto"/>
        <w:jc w:val="center"/>
        <w:rPr>
          <w:rFonts w:cstheme="minorHAnsi"/>
          <w:b/>
        </w:rPr>
      </w:pPr>
      <w:r w:rsidRPr="00213AB7">
        <w:rPr>
          <w:rFonts w:cstheme="minorHAnsi"/>
          <w:b/>
        </w:rPr>
        <w:t xml:space="preserve">Līgumcena un Līguma termiņš </w:t>
      </w:r>
    </w:p>
    <w:p w:rsidR="00213AB7" w:rsidRPr="00213AB7" w:rsidRDefault="00213AB7" w:rsidP="00213AB7">
      <w:pPr>
        <w:spacing w:after="0" w:line="240" w:lineRule="auto"/>
        <w:rPr>
          <w:rFonts w:cstheme="minorHAnsi"/>
        </w:rPr>
      </w:pPr>
    </w:p>
    <w:p w:rsidR="00213AB7" w:rsidRPr="00213AB7" w:rsidRDefault="00213AB7" w:rsidP="00213AB7">
      <w:pPr>
        <w:numPr>
          <w:ilvl w:val="1"/>
          <w:numId w:val="1"/>
        </w:numPr>
        <w:suppressAutoHyphens/>
        <w:spacing w:after="0" w:line="240" w:lineRule="auto"/>
        <w:jc w:val="both"/>
        <w:rPr>
          <w:rFonts w:cstheme="minorHAnsi"/>
          <w:b/>
          <w:bCs/>
        </w:rPr>
      </w:pPr>
      <w:r w:rsidRPr="00213AB7">
        <w:rPr>
          <w:rFonts w:cstheme="minorHAnsi"/>
        </w:rPr>
        <w:t xml:space="preserve">Par savlaicīgu kvalitatīvas un Līgumam atbilstošas Degvielas piegādi maksimālā līgumcena ir </w:t>
      </w:r>
      <w:r w:rsidRPr="00213AB7">
        <w:rPr>
          <w:rFonts w:cstheme="minorHAnsi"/>
          <w:b/>
        </w:rPr>
        <w:t xml:space="preserve">līdz </w:t>
      </w:r>
      <w:r w:rsidR="00DB1807">
        <w:rPr>
          <w:rFonts w:cstheme="minorHAnsi"/>
          <w:b/>
        </w:rPr>
        <w:t>2</w:t>
      </w:r>
      <w:r w:rsidRPr="00213AB7">
        <w:rPr>
          <w:rFonts w:cstheme="minorHAnsi"/>
          <w:b/>
        </w:rPr>
        <w:t xml:space="preserve">00 000 </w:t>
      </w:r>
      <w:r w:rsidRPr="00213AB7">
        <w:rPr>
          <w:rFonts w:cstheme="minorHAnsi"/>
          <w:b/>
          <w:bCs/>
        </w:rPr>
        <w:t>EUR</w:t>
      </w:r>
      <w:r w:rsidRPr="00213AB7">
        <w:rPr>
          <w:rFonts w:cstheme="minorHAnsi"/>
          <w:b/>
        </w:rPr>
        <w:t xml:space="preserve"> (</w:t>
      </w:r>
      <w:r w:rsidR="00DB1807">
        <w:rPr>
          <w:rFonts w:cstheme="minorHAnsi"/>
          <w:b/>
        </w:rPr>
        <w:t>divi</w:t>
      </w:r>
      <w:r w:rsidRPr="00213AB7">
        <w:rPr>
          <w:rFonts w:cstheme="minorHAnsi"/>
          <w:b/>
        </w:rPr>
        <w:t xml:space="preserve">i simti tūkstoši </w:t>
      </w:r>
      <w:proofErr w:type="spellStart"/>
      <w:r w:rsidRPr="00213AB7">
        <w:rPr>
          <w:rFonts w:cstheme="minorHAnsi"/>
          <w:b/>
          <w:i/>
        </w:rPr>
        <w:t>euro</w:t>
      </w:r>
      <w:proofErr w:type="spellEnd"/>
      <w:r w:rsidRPr="00213AB7">
        <w:rPr>
          <w:rFonts w:cstheme="minorHAnsi"/>
          <w:b/>
        </w:rPr>
        <w:t xml:space="preserve"> 00 centi)</w:t>
      </w:r>
      <w:r w:rsidRPr="00213AB7">
        <w:rPr>
          <w:rFonts w:cstheme="minorHAnsi"/>
        </w:rPr>
        <w:t xml:space="preserve"> un maksimālais pievienotās vērtības nodoklis (turpmāk – PVN) 21% – līdz </w:t>
      </w:r>
      <w:r w:rsidR="00DB1807">
        <w:rPr>
          <w:rFonts w:cstheme="minorHAnsi"/>
        </w:rPr>
        <w:t>42</w:t>
      </w:r>
      <w:r w:rsidRPr="00213AB7">
        <w:rPr>
          <w:rFonts w:cstheme="minorHAnsi"/>
        </w:rPr>
        <w:t xml:space="preserve"> 000 </w:t>
      </w:r>
      <w:r w:rsidRPr="00213AB7">
        <w:rPr>
          <w:rFonts w:cstheme="minorHAnsi"/>
          <w:bCs/>
        </w:rPr>
        <w:t>EUR</w:t>
      </w:r>
      <w:r w:rsidRPr="00213AB7">
        <w:rPr>
          <w:rFonts w:cstheme="minorHAnsi"/>
        </w:rPr>
        <w:t xml:space="preserve"> (</w:t>
      </w:r>
      <w:r w:rsidR="00DB1807">
        <w:rPr>
          <w:rFonts w:cstheme="minorHAnsi"/>
        </w:rPr>
        <w:t>četrdesmit divi tūkstoši</w:t>
      </w:r>
      <w:r w:rsidRPr="00213AB7">
        <w:rPr>
          <w:rFonts w:cstheme="minorHAnsi"/>
        </w:rPr>
        <w:t xml:space="preserve"> </w:t>
      </w:r>
      <w:proofErr w:type="spellStart"/>
      <w:r w:rsidRPr="00213AB7">
        <w:rPr>
          <w:rFonts w:cstheme="minorHAnsi"/>
          <w:i/>
        </w:rPr>
        <w:t>euro</w:t>
      </w:r>
      <w:proofErr w:type="spellEnd"/>
      <w:r w:rsidRPr="00213AB7">
        <w:rPr>
          <w:rFonts w:cstheme="minorHAnsi"/>
        </w:rPr>
        <w:t xml:space="preserve"> 00 centi).</w:t>
      </w:r>
    </w:p>
    <w:p w:rsidR="00213AB7" w:rsidRPr="00213AB7" w:rsidRDefault="00213AB7" w:rsidP="00213AB7">
      <w:pPr>
        <w:numPr>
          <w:ilvl w:val="1"/>
          <w:numId w:val="1"/>
        </w:numPr>
        <w:suppressAutoHyphens/>
        <w:spacing w:after="0" w:line="240" w:lineRule="auto"/>
        <w:jc w:val="both"/>
        <w:rPr>
          <w:rFonts w:cstheme="minorHAnsi"/>
          <w:b/>
          <w:bCs/>
        </w:rPr>
      </w:pPr>
      <w:r w:rsidRPr="00213AB7">
        <w:rPr>
          <w:rFonts w:cstheme="minorHAnsi"/>
        </w:rPr>
        <w:t>Faktiskā līgumcena ir atkarīga no Pircējam faktiski nepieciešamā Degvielas apjoma un līdz ar to tā var nesasniegt Līguma 2.1. punktā noteikto maksimālo pieļaujamo līgumcenu. Pircējam nav pienākuma nodrošināt Pārdevējam Degvielas piegādes pasūtījumus maksimālās līgumcenas apmērā. Ja samaksa par Pircēja pasūtījumā piegādāto Degvielu Līguma darbības laikā nesasniedz Līguma 2.1. punktā noteikto maksimālo līgumcenu, Pārdevējam nav tiesību celt jebkādas pretenzijas un prasības pret Pircēju attiecībā uz šo apstākli.</w:t>
      </w:r>
    </w:p>
    <w:p w:rsidR="00213AB7" w:rsidRPr="00213AB7" w:rsidRDefault="00213AB7" w:rsidP="00213AB7">
      <w:pPr>
        <w:pStyle w:val="Sarakstarindkopa"/>
        <w:numPr>
          <w:ilvl w:val="1"/>
          <w:numId w:val="1"/>
        </w:numPr>
        <w:suppressAutoHyphens/>
        <w:spacing w:after="0" w:line="240" w:lineRule="auto"/>
        <w:jc w:val="both"/>
        <w:rPr>
          <w:rFonts w:cstheme="minorHAnsi"/>
          <w:bCs/>
          <w:lang w:val="lv-LV"/>
        </w:rPr>
      </w:pPr>
      <w:r w:rsidRPr="00213AB7">
        <w:rPr>
          <w:rFonts w:cstheme="minorHAnsi"/>
          <w:lang w:val="lv-LV"/>
        </w:rPr>
        <w:t xml:space="preserve">Līgums stājas spēkā ar tā parakstīšanas brīdi un ir spēkā </w:t>
      </w:r>
      <w:r w:rsidR="00DB1807">
        <w:rPr>
          <w:rFonts w:cstheme="minorHAnsi"/>
          <w:b/>
          <w:lang w:val="lv-LV"/>
        </w:rPr>
        <w:t>24</w:t>
      </w:r>
      <w:r w:rsidRPr="00213AB7">
        <w:rPr>
          <w:rFonts w:cstheme="minorHAnsi"/>
          <w:b/>
          <w:lang w:val="lv-LV"/>
        </w:rPr>
        <w:t xml:space="preserve"> (</w:t>
      </w:r>
      <w:r w:rsidR="00DB1807">
        <w:rPr>
          <w:rFonts w:cstheme="minorHAnsi"/>
          <w:b/>
          <w:lang w:val="lv-LV"/>
        </w:rPr>
        <w:t>div</w:t>
      </w:r>
      <w:r w:rsidRPr="00213AB7">
        <w:rPr>
          <w:rFonts w:cstheme="minorHAnsi"/>
          <w:b/>
          <w:lang w:val="lv-LV"/>
        </w:rPr>
        <w:t xml:space="preserve">desmit </w:t>
      </w:r>
      <w:r w:rsidR="00DB1807">
        <w:rPr>
          <w:rFonts w:cstheme="minorHAnsi"/>
          <w:b/>
          <w:lang w:val="lv-LV"/>
        </w:rPr>
        <w:t>četr</w:t>
      </w:r>
      <w:r w:rsidRPr="00213AB7">
        <w:rPr>
          <w:rFonts w:cstheme="minorHAnsi"/>
          <w:b/>
          <w:lang w:val="lv-LV"/>
        </w:rPr>
        <w:t>us) mēnešus</w:t>
      </w:r>
      <w:r w:rsidRPr="00213AB7">
        <w:rPr>
          <w:rFonts w:cstheme="minorHAnsi"/>
          <w:lang w:val="lv-LV"/>
        </w:rPr>
        <w:t xml:space="preserve"> no Līguma spēkā stāšanās brīža </w:t>
      </w:r>
      <w:r w:rsidRPr="00213AB7">
        <w:rPr>
          <w:rFonts w:cstheme="minorHAnsi"/>
          <w:bCs/>
          <w:lang w:val="lv-LV"/>
        </w:rPr>
        <w:t>vai līdz brīdim, kad ir sasniegta Līguma 2.1. punktā noteiktā maksimālā līgumcena, atkarībā no tā, kurš no nosacījumiem iestājas pirmais.</w:t>
      </w:r>
    </w:p>
    <w:p w:rsidR="00213AB7" w:rsidRPr="00213AB7" w:rsidRDefault="00213AB7" w:rsidP="00213AB7">
      <w:pPr>
        <w:pStyle w:val="Sarakstarindkopa"/>
        <w:suppressAutoHyphens/>
        <w:spacing w:after="0" w:line="240" w:lineRule="auto"/>
        <w:jc w:val="both"/>
        <w:rPr>
          <w:rFonts w:cstheme="minorHAnsi"/>
          <w:bCs/>
          <w:lang w:val="lv-LV"/>
        </w:rPr>
      </w:pPr>
    </w:p>
    <w:p w:rsidR="00213AB7" w:rsidRPr="00213AB7" w:rsidRDefault="00213AB7" w:rsidP="00213AB7">
      <w:pPr>
        <w:numPr>
          <w:ilvl w:val="0"/>
          <w:numId w:val="1"/>
        </w:numPr>
        <w:spacing w:after="0" w:line="240" w:lineRule="auto"/>
        <w:jc w:val="center"/>
        <w:rPr>
          <w:rFonts w:cstheme="minorHAnsi"/>
          <w:b/>
        </w:rPr>
      </w:pPr>
      <w:r w:rsidRPr="00213AB7">
        <w:rPr>
          <w:rFonts w:cstheme="minorHAnsi"/>
          <w:b/>
        </w:rPr>
        <w:t xml:space="preserve">Degvielas cena </w:t>
      </w:r>
    </w:p>
    <w:p w:rsidR="00213AB7" w:rsidRPr="00213AB7" w:rsidRDefault="00213AB7" w:rsidP="00213AB7">
      <w:pPr>
        <w:spacing w:after="0" w:line="240" w:lineRule="auto"/>
        <w:ind w:left="360"/>
        <w:rPr>
          <w:rFonts w:cstheme="minorHAnsi"/>
          <w:bCs/>
        </w:rPr>
      </w:pPr>
    </w:p>
    <w:p w:rsidR="00213AB7" w:rsidRPr="00213AB7" w:rsidRDefault="00213AB7" w:rsidP="00213AB7">
      <w:pPr>
        <w:spacing w:after="0" w:line="240" w:lineRule="auto"/>
        <w:ind w:left="720"/>
        <w:jc w:val="both"/>
        <w:rPr>
          <w:rFonts w:cstheme="minorHAnsi"/>
        </w:rPr>
      </w:pPr>
      <w:r w:rsidRPr="00213AB7">
        <w:rPr>
          <w:rFonts w:cstheme="minorHAnsi"/>
        </w:rPr>
        <w:t xml:space="preserve">Degvielas cena ir noteikta eiro, iekļaujot PVN, par vienu degvielas litru un Līguma darbības laikā ir atbilstoša degvielas mazumtirdzniecības cenai Pārdevēja degvielas uzpildes stacijās Latvijā. </w:t>
      </w:r>
      <w:r w:rsidRPr="00213AB7">
        <w:rPr>
          <w:rFonts w:cstheme="minorHAnsi"/>
        </w:rPr>
        <w:lastRenderedPageBreak/>
        <w:t xml:space="preserve">Visā Līguma darbības laikā, veicot savstarpējos norēķinus, tiek piemērota Pārdevēja finanšu piedāvājumā minētā atlaide no mazumtirdzniecības cenas, kas sastāda  </w:t>
      </w:r>
      <w:r w:rsidR="00DB1807">
        <w:rPr>
          <w:rFonts w:cstheme="minorHAnsi"/>
        </w:rPr>
        <w:t>__</w:t>
      </w:r>
      <w:r w:rsidRPr="00213AB7">
        <w:rPr>
          <w:rFonts w:cstheme="minorHAnsi"/>
        </w:rPr>
        <w:t xml:space="preserve"> procentus par litru. </w:t>
      </w:r>
    </w:p>
    <w:p w:rsidR="00213AB7" w:rsidRPr="00213AB7" w:rsidRDefault="00213AB7" w:rsidP="00213AB7">
      <w:pPr>
        <w:spacing w:after="0" w:line="240" w:lineRule="auto"/>
        <w:ind w:left="720"/>
        <w:jc w:val="both"/>
        <w:rPr>
          <w:rFonts w:cstheme="minorHAnsi"/>
        </w:rPr>
      </w:pPr>
    </w:p>
    <w:p w:rsidR="00213AB7" w:rsidRPr="00213AB7" w:rsidRDefault="00213AB7" w:rsidP="00213AB7">
      <w:pPr>
        <w:numPr>
          <w:ilvl w:val="0"/>
          <w:numId w:val="1"/>
        </w:numPr>
        <w:spacing w:after="0" w:line="240" w:lineRule="auto"/>
        <w:jc w:val="center"/>
        <w:rPr>
          <w:rFonts w:cstheme="minorHAnsi"/>
        </w:rPr>
      </w:pPr>
      <w:r w:rsidRPr="00213AB7">
        <w:rPr>
          <w:rFonts w:cstheme="minorHAnsi"/>
          <w:b/>
        </w:rPr>
        <w:t xml:space="preserve">Degvielas kvalitāte </w:t>
      </w:r>
    </w:p>
    <w:p w:rsidR="00213AB7" w:rsidRPr="00213AB7" w:rsidRDefault="00213AB7" w:rsidP="00213AB7">
      <w:pPr>
        <w:spacing w:after="0" w:line="240" w:lineRule="auto"/>
        <w:ind w:left="360"/>
        <w:rPr>
          <w:rFonts w:cstheme="minorHAnsi"/>
          <w:bCs/>
        </w:rPr>
      </w:pPr>
    </w:p>
    <w:p w:rsidR="00213AB7" w:rsidRPr="00213AB7" w:rsidRDefault="00213AB7" w:rsidP="00213AB7">
      <w:pPr>
        <w:numPr>
          <w:ilvl w:val="1"/>
          <w:numId w:val="1"/>
        </w:numPr>
        <w:spacing w:after="0" w:line="240" w:lineRule="auto"/>
        <w:jc w:val="both"/>
        <w:rPr>
          <w:rFonts w:cstheme="minorHAnsi"/>
        </w:rPr>
      </w:pPr>
      <w:r w:rsidRPr="00213AB7">
        <w:rPr>
          <w:rFonts w:cstheme="minorHAnsi"/>
        </w:rPr>
        <w:t>Pārdevējs garantē, ka Degvielas kvalitāte atbilst Latvijas Republikas noteiktajiem valsts   standartiem un, ka Degviela attiecīgajā sezonā atbilst attiecīgās sezonas degvielas prasībām.</w:t>
      </w:r>
    </w:p>
    <w:p w:rsidR="00213AB7" w:rsidRPr="00213AB7" w:rsidRDefault="00213AB7" w:rsidP="00213AB7">
      <w:pPr>
        <w:pStyle w:val="Sarakstarindkopa"/>
        <w:numPr>
          <w:ilvl w:val="1"/>
          <w:numId w:val="2"/>
        </w:numPr>
        <w:spacing w:after="0" w:line="240" w:lineRule="auto"/>
        <w:ind w:left="709" w:hanging="709"/>
        <w:jc w:val="both"/>
        <w:rPr>
          <w:rFonts w:cstheme="minorHAnsi"/>
          <w:lang w:val="lv-LV"/>
        </w:rPr>
      </w:pPr>
      <w:r w:rsidRPr="00213AB7">
        <w:rPr>
          <w:rFonts w:cstheme="minorHAnsi"/>
          <w:lang w:val="lv-LV"/>
        </w:rPr>
        <w:t>Par konstatēto nekvalitatīvo vai Līguma noteikumiem neatbilstošu konkrēto Degvielas partiju Pircējs paziņo Pārdevēja pārstāvim ne vēlāk kā 12 (divpadsmit) stundu laikā pēc neatbilstības konstatēšanas, uzaicinot Pārdevēja pārstāvi.</w:t>
      </w:r>
    </w:p>
    <w:p w:rsidR="00213AB7" w:rsidRPr="00213AB7" w:rsidRDefault="00213AB7" w:rsidP="00213AB7">
      <w:pPr>
        <w:pStyle w:val="Sarakstarindkopa"/>
        <w:numPr>
          <w:ilvl w:val="1"/>
          <w:numId w:val="2"/>
        </w:numPr>
        <w:spacing w:after="0" w:line="240" w:lineRule="auto"/>
        <w:ind w:left="709" w:hanging="709"/>
        <w:jc w:val="both"/>
        <w:rPr>
          <w:rFonts w:cstheme="minorHAnsi"/>
          <w:lang w:val="lv-LV"/>
        </w:rPr>
      </w:pPr>
      <w:r w:rsidRPr="00213AB7">
        <w:rPr>
          <w:rFonts w:cstheme="minorHAnsi"/>
          <w:lang w:val="lv-LV"/>
        </w:rPr>
        <w:t>Pārdevēja pārstāvis, saskaņojot ar Pircēju dienu, laiku un vietu, ne vēlāk kā 12 (divpadsmit)  stundu laikā no paziņojuma saņemšanas, ierodas Pircēja norādītajā vietā.</w:t>
      </w:r>
    </w:p>
    <w:p w:rsidR="00213AB7" w:rsidRPr="00213AB7" w:rsidRDefault="00213AB7" w:rsidP="00213AB7">
      <w:pPr>
        <w:pStyle w:val="Sarakstarindkopa"/>
        <w:numPr>
          <w:ilvl w:val="1"/>
          <w:numId w:val="2"/>
        </w:numPr>
        <w:spacing w:after="0" w:line="240" w:lineRule="auto"/>
        <w:ind w:left="709" w:hanging="709"/>
        <w:jc w:val="both"/>
        <w:rPr>
          <w:rFonts w:cstheme="minorHAnsi"/>
          <w:lang w:val="lv-LV"/>
        </w:rPr>
      </w:pPr>
      <w:r w:rsidRPr="00213AB7">
        <w:rPr>
          <w:rFonts w:cstheme="minorHAnsi"/>
          <w:lang w:val="lv-LV"/>
        </w:rPr>
        <w:t>Pircējs vietā, kas noteikta saskaņā ar Līguma 4.3. punktu, iesniedz Pārdevēja pārstāvim pretenziju par konstatēto nekvalitatīvo vai Līguma prasībām neatbilstošo Degvielas partiju.</w:t>
      </w:r>
    </w:p>
    <w:p w:rsidR="00213AB7" w:rsidRPr="00213AB7" w:rsidRDefault="00213AB7" w:rsidP="00213AB7">
      <w:pPr>
        <w:numPr>
          <w:ilvl w:val="1"/>
          <w:numId w:val="2"/>
        </w:numPr>
        <w:spacing w:after="0" w:line="240" w:lineRule="auto"/>
        <w:ind w:left="709" w:hanging="709"/>
        <w:jc w:val="both"/>
        <w:rPr>
          <w:rFonts w:cstheme="minorHAnsi"/>
        </w:rPr>
      </w:pPr>
      <w:r w:rsidRPr="00213AB7">
        <w:rPr>
          <w:rFonts w:cstheme="minorHAnsi"/>
        </w:rPr>
        <w:t>Ja Pārdevēja pārstāvis nav ieradies vietā, kas noteikta saskaņā ar Līguma 4.2., 4.3. punktiem, tad 4.4. punktā minētā pretenzija tiek nosūtīta uz Līguma 9.</w:t>
      </w:r>
      <w:r w:rsidR="0017673C">
        <w:rPr>
          <w:rFonts w:cstheme="minorHAnsi"/>
        </w:rPr>
        <w:t>5</w:t>
      </w:r>
      <w:r w:rsidRPr="00213AB7">
        <w:rPr>
          <w:rFonts w:cstheme="minorHAnsi"/>
        </w:rPr>
        <w:t xml:space="preserve">. punktā noteikto Pārdevēja kontaktpersonas e-pasta adresi, un Līdzēji uzskata, ka Pārdevējs pretenziju ir saņēmis 1 (vienas) darba dienas laikā no pretenzijas nosūtīšanas brīža. </w:t>
      </w:r>
    </w:p>
    <w:p w:rsidR="00213AB7" w:rsidRPr="00213AB7" w:rsidRDefault="00213AB7" w:rsidP="00213AB7">
      <w:pPr>
        <w:numPr>
          <w:ilvl w:val="1"/>
          <w:numId w:val="2"/>
        </w:numPr>
        <w:spacing w:after="0" w:line="240" w:lineRule="auto"/>
        <w:ind w:left="709" w:hanging="709"/>
        <w:jc w:val="both"/>
        <w:rPr>
          <w:rFonts w:cstheme="minorHAnsi"/>
        </w:rPr>
      </w:pPr>
      <w:r w:rsidRPr="00213AB7">
        <w:rPr>
          <w:rFonts w:cstheme="minorHAnsi"/>
        </w:rPr>
        <w:t>Pārdevējam ir pienākums 5 (piecu) darba dienu laikā sniegt Pircējam atbildi uz saņemto pretenziju Līguma 4.4. punktā konstatēto gadījumu.</w:t>
      </w:r>
    </w:p>
    <w:p w:rsidR="00213AB7" w:rsidRPr="00213AB7" w:rsidRDefault="00213AB7" w:rsidP="00213AB7">
      <w:pPr>
        <w:numPr>
          <w:ilvl w:val="1"/>
          <w:numId w:val="2"/>
        </w:numPr>
        <w:spacing w:after="0" w:line="240" w:lineRule="auto"/>
        <w:ind w:left="709" w:hanging="709"/>
        <w:jc w:val="both"/>
        <w:rPr>
          <w:rFonts w:cstheme="minorHAnsi"/>
        </w:rPr>
      </w:pPr>
      <w:r w:rsidRPr="00213AB7">
        <w:rPr>
          <w:rFonts w:cstheme="minorHAnsi"/>
        </w:rPr>
        <w:t>Ja Pārdevējs nepiekrīt iesniegtajai pretenzijai, Pircējs nodod degvielas paraugu pārbaudei neatkarīgai sertificētai laboratorijai, kuras atzinumu attiecībā uz degvielas kvalitāti Pircējs un Pārdevējs apņemas atzīt par tiem saistošu.</w:t>
      </w:r>
    </w:p>
    <w:p w:rsidR="00213AB7" w:rsidRPr="00213AB7" w:rsidRDefault="00213AB7" w:rsidP="00213AB7">
      <w:pPr>
        <w:numPr>
          <w:ilvl w:val="1"/>
          <w:numId w:val="2"/>
        </w:numPr>
        <w:spacing w:after="0" w:line="240" w:lineRule="auto"/>
        <w:ind w:left="709" w:hanging="709"/>
        <w:jc w:val="both"/>
        <w:rPr>
          <w:rFonts w:cstheme="minorHAnsi"/>
        </w:rPr>
      </w:pPr>
      <w:r w:rsidRPr="00213AB7">
        <w:rPr>
          <w:rFonts w:cstheme="minorHAnsi"/>
        </w:rPr>
        <w:t>Ja Pārdevējs piekrīt iesniegtajai pretenzijai vai neatkarīgas sertificētas laboratorijas atzinumā konstatēts, ka Degviela neatbilst Līgumā noteiktajām kvalitātes prasībām, Pircējs ir tiesīgs samazināt izmaksājamo līgumcenas daļu proporcionāli nekvalitatīvai vai Līgumam neatbilstoši piegādātās Degvielas apjomam un Pārdevējam ir pienākums atlīdzināt Pircējam radītos zaudējumus.</w:t>
      </w:r>
    </w:p>
    <w:p w:rsidR="00213AB7" w:rsidRPr="00213AB7" w:rsidRDefault="00213AB7" w:rsidP="00213AB7">
      <w:pPr>
        <w:spacing w:after="0" w:line="240" w:lineRule="auto"/>
        <w:ind w:left="709"/>
        <w:jc w:val="both"/>
        <w:rPr>
          <w:rFonts w:cstheme="minorHAnsi"/>
          <w:highlight w:val="yellow"/>
        </w:rPr>
      </w:pPr>
    </w:p>
    <w:p w:rsidR="00213AB7" w:rsidRPr="00213AB7" w:rsidRDefault="00213AB7" w:rsidP="00213AB7">
      <w:pPr>
        <w:numPr>
          <w:ilvl w:val="0"/>
          <w:numId w:val="2"/>
        </w:numPr>
        <w:spacing w:after="0" w:line="240" w:lineRule="auto"/>
        <w:jc w:val="center"/>
        <w:rPr>
          <w:rFonts w:cstheme="minorHAnsi"/>
        </w:rPr>
      </w:pPr>
      <w:r w:rsidRPr="00213AB7">
        <w:rPr>
          <w:rFonts w:cstheme="minorHAnsi"/>
          <w:b/>
        </w:rPr>
        <w:t xml:space="preserve">Degvielas iegādes kārtība </w:t>
      </w:r>
    </w:p>
    <w:p w:rsidR="00213AB7" w:rsidRPr="00213AB7" w:rsidRDefault="00213AB7" w:rsidP="00213AB7">
      <w:pPr>
        <w:spacing w:after="0" w:line="240" w:lineRule="auto"/>
        <w:ind w:left="360"/>
        <w:rPr>
          <w:rFonts w:cstheme="minorHAnsi"/>
          <w:bCs/>
        </w:rPr>
      </w:pPr>
    </w:p>
    <w:p w:rsidR="00213AB7" w:rsidRPr="00213AB7" w:rsidRDefault="00213AB7" w:rsidP="00213AB7">
      <w:pPr>
        <w:pStyle w:val="Sarakstarindkopa"/>
        <w:numPr>
          <w:ilvl w:val="1"/>
          <w:numId w:val="3"/>
        </w:numPr>
        <w:spacing w:after="0" w:line="240" w:lineRule="auto"/>
        <w:ind w:left="567" w:hanging="567"/>
        <w:jc w:val="both"/>
        <w:rPr>
          <w:rFonts w:cstheme="minorHAnsi"/>
          <w:lang w:val="lv-LV"/>
        </w:rPr>
      </w:pPr>
      <w:r w:rsidRPr="00213AB7">
        <w:rPr>
          <w:rFonts w:cstheme="minorHAnsi"/>
          <w:lang w:val="lv-LV"/>
        </w:rPr>
        <w:t xml:space="preserve">Pircējs iegādājas Degvielu Pārdevēja degvielas </w:t>
      </w:r>
      <w:proofErr w:type="spellStart"/>
      <w:r w:rsidRPr="00213AB7">
        <w:rPr>
          <w:rFonts w:cstheme="minorHAnsi"/>
          <w:lang w:val="lv-LV"/>
        </w:rPr>
        <w:t>uzpildes</w:t>
      </w:r>
      <w:proofErr w:type="spellEnd"/>
      <w:r w:rsidRPr="00213AB7">
        <w:rPr>
          <w:rFonts w:cstheme="minorHAnsi"/>
          <w:lang w:val="lv-LV"/>
        </w:rPr>
        <w:t xml:space="preserve"> stacijās Latvijas teritorijā jebkurā diennakts laikā, izmantojot Pārdevēja izsniegtās degvielas kredītkartes.</w:t>
      </w:r>
    </w:p>
    <w:p w:rsidR="00213AB7" w:rsidRPr="00213AB7" w:rsidRDefault="00213AB7" w:rsidP="00213AB7">
      <w:pPr>
        <w:pStyle w:val="Sarakstarindkopa"/>
        <w:numPr>
          <w:ilvl w:val="1"/>
          <w:numId w:val="3"/>
        </w:numPr>
        <w:spacing w:after="0" w:line="240" w:lineRule="auto"/>
        <w:ind w:left="567" w:hanging="567"/>
        <w:jc w:val="both"/>
        <w:rPr>
          <w:rFonts w:cstheme="minorHAnsi"/>
          <w:lang w:val="lv-LV"/>
        </w:rPr>
      </w:pPr>
      <w:r w:rsidRPr="00213AB7">
        <w:rPr>
          <w:rFonts w:cstheme="minorHAnsi"/>
          <w:lang w:val="lv-LV"/>
        </w:rPr>
        <w:t>Pārdevējs nodrošina Degvielas iegādi tūlīt pēc degvielas kredītkaršu izsniegšanas brīža.</w:t>
      </w:r>
    </w:p>
    <w:p w:rsidR="00213AB7" w:rsidRPr="00213AB7" w:rsidRDefault="00213AB7" w:rsidP="00213AB7">
      <w:pPr>
        <w:pStyle w:val="Sarakstarindkopa"/>
        <w:numPr>
          <w:ilvl w:val="1"/>
          <w:numId w:val="3"/>
        </w:numPr>
        <w:spacing w:after="0" w:line="240" w:lineRule="auto"/>
        <w:ind w:left="567" w:hanging="567"/>
        <w:jc w:val="both"/>
        <w:rPr>
          <w:rFonts w:cstheme="minorHAnsi"/>
          <w:lang w:val="lv-LV"/>
        </w:rPr>
      </w:pPr>
      <w:r w:rsidRPr="00213AB7">
        <w:rPr>
          <w:rFonts w:cstheme="minorHAnsi"/>
          <w:lang w:val="lv-LV"/>
        </w:rPr>
        <w:t xml:space="preserve">Pārdevējs nodrošina bezmaksas degvielas kredītkaršu izsniegšanu, atbilstoši Pircēja </w:t>
      </w:r>
      <w:proofErr w:type="spellStart"/>
      <w:r w:rsidRPr="00213AB7">
        <w:rPr>
          <w:rFonts w:cstheme="minorHAnsi"/>
          <w:lang w:val="lv-LV"/>
        </w:rPr>
        <w:t>rakstveidā</w:t>
      </w:r>
      <w:proofErr w:type="spellEnd"/>
      <w:r w:rsidRPr="00213AB7">
        <w:rPr>
          <w:rFonts w:cstheme="minorHAnsi"/>
          <w:lang w:val="lv-LV"/>
        </w:rPr>
        <w:t xml:space="preserve"> iesniegtam pieprasījumam. Degvielas kredītkartes bojājuma vai nozaudēšanas gadījumā Pārdevējs aizstāj  karti bez maksas.</w:t>
      </w:r>
    </w:p>
    <w:p w:rsidR="00213AB7" w:rsidRPr="00213AB7" w:rsidRDefault="00213AB7" w:rsidP="00213AB7">
      <w:pPr>
        <w:spacing w:after="0" w:line="240" w:lineRule="auto"/>
        <w:jc w:val="both"/>
        <w:rPr>
          <w:rFonts w:cstheme="minorHAnsi"/>
        </w:rPr>
      </w:pPr>
    </w:p>
    <w:p w:rsidR="00213AB7" w:rsidRPr="00213AB7" w:rsidRDefault="00213AB7" w:rsidP="00213AB7">
      <w:pPr>
        <w:pStyle w:val="Sarakstarindkopa"/>
        <w:spacing w:after="0" w:line="240" w:lineRule="auto"/>
        <w:ind w:left="567"/>
        <w:jc w:val="both"/>
        <w:rPr>
          <w:rFonts w:cstheme="minorHAnsi"/>
          <w:lang w:val="lv-LV"/>
        </w:rPr>
      </w:pPr>
    </w:p>
    <w:p w:rsidR="00213AB7" w:rsidRPr="00213AB7" w:rsidRDefault="00213AB7" w:rsidP="00213AB7">
      <w:pPr>
        <w:pStyle w:val="Sarakstarindkopa"/>
        <w:numPr>
          <w:ilvl w:val="0"/>
          <w:numId w:val="3"/>
        </w:numPr>
        <w:spacing w:after="0" w:line="240" w:lineRule="auto"/>
        <w:jc w:val="center"/>
        <w:rPr>
          <w:rFonts w:cstheme="minorHAnsi"/>
          <w:lang w:val="lv-LV"/>
        </w:rPr>
      </w:pPr>
      <w:r w:rsidRPr="00213AB7">
        <w:rPr>
          <w:rFonts w:cstheme="minorHAnsi"/>
          <w:b/>
          <w:lang w:val="lv-LV"/>
        </w:rPr>
        <w:t xml:space="preserve">Norēķinu veikšanas kārtība </w:t>
      </w:r>
    </w:p>
    <w:p w:rsidR="00213AB7" w:rsidRPr="00213AB7" w:rsidRDefault="00213AB7" w:rsidP="00213AB7">
      <w:pPr>
        <w:pStyle w:val="Sarakstarindkopa"/>
        <w:spacing w:after="0" w:line="240" w:lineRule="auto"/>
        <w:ind w:left="360"/>
        <w:rPr>
          <w:rFonts w:cstheme="minorHAnsi"/>
          <w:lang w:val="lv-LV"/>
        </w:rPr>
      </w:pPr>
    </w:p>
    <w:p w:rsidR="00213AB7" w:rsidRPr="00034CCB" w:rsidRDefault="00213AB7" w:rsidP="00034CCB">
      <w:pPr>
        <w:pStyle w:val="Sarakstarindkopa"/>
        <w:numPr>
          <w:ilvl w:val="1"/>
          <w:numId w:val="3"/>
        </w:numPr>
        <w:ind w:left="567" w:hanging="567"/>
        <w:jc w:val="both"/>
        <w:rPr>
          <w:rFonts w:cstheme="minorHAnsi"/>
          <w:b/>
          <w:lang w:val="lv-LV"/>
        </w:rPr>
      </w:pPr>
      <w:r w:rsidRPr="00213AB7">
        <w:rPr>
          <w:rFonts w:cstheme="minorHAnsi"/>
          <w:lang w:val="lv-LV"/>
        </w:rPr>
        <w:t>Samaksa par kvalitatīvu un Līguma noteikumiem atbilstošu saņemto Degvielu notiek ar pārskaitījumu uz Pārdevēja bankas kontu.</w:t>
      </w:r>
      <w:r w:rsidR="00034CCB">
        <w:rPr>
          <w:rFonts w:cstheme="minorHAnsi"/>
          <w:lang w:val="lv-LV"/>
        </w:rPr>
        <w:t xml:space="preserve"> </w:t>
      </w:r>
      <w:r w:rsidR="00034CCB" w:rsidRPr="00034CCB">
        <w:rPr>
          <w:rFonts w:cstheme="minorHAnsi"/>
          <w:lang w:val="lv-LV"/>
        </w:rPr>
        <w:t xml:space="preserve">Pārdevējs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00034CCB">
        <w:rPr>
          <w:rFonts w:cstheme="minorHAnsi"/>
          <w:lang w:val="lv-LV"/>
        </w:rPr>
        <w:t>Pārdevēj</w:t>
      </w:r>
      <w:r w:rsidR="00034CCB" w:rsidRPr="00034CCB">
        <w:rPr>
          <w:rFonts w:cstheme="minorHAnsi"/>
          <w:lang w:val="lv-LV"/>
        </w:rPr>
        <w:t>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 </w:t>
      </w:r>
      <w:hyperlink r:id="rId7" w:history="1">
        <w:r w:rsidR="00034CCB" w:rsidRPr="00034CCB">
          <w:rPr>
            <w:rStyle w:val="Hipersaite"/>
            <w:rFonts w:cstheme="minorHAnsi"/>
            <w:lang w:val="lv-LV"/>
          </w:rPr>
          <w:t>www.rekini.lv</w:t>
        </w:r>
      </w:hyperlink>
      <w:r w:rsidR="00034CCB" w:rsidRPr="00034CCB">
        <w:rPr>
          <w:rFonts w:cstheme="minorHAnsi"/>
          <w:lang w:val="lv-LV"/>
        </w:rPr>
        <w:t xml:space="preserve">. </w:t>
      </w:r>
      <w:r w:rsidR="00034CCB">
        <w:rPr>
          <w:rFonts w:cstheme="minorHAnsi"/>
          <w:lang w:val="lv-LV"/>
        </w:rPr>
        <w:t>Pārdevē</w:t>
      </w:r>
      <w:r w:rsidR="00034CCB" w:rsidRPr="00034CCB">
        <w:rPr>
          <w:rFonts w:cstheme="minorHAnsi"/>
          <w:lang w:val="lv-LV"/>
        </w:rPr>
        <w:t xml:space="preserve">js e-rēķinu iesniedz izmantojot </w:t>
      </w:r>
      <w:r w:rsidR="00034CCB">
        <w:rPr>
          <w:rFonts w:cstheme="minorHAnsi"/>
          <w:lang w:val="lv-LV"/>
        </w:rPr>
        <w:t>Pircēja</w:t>
      </w:r>
      <w:r w:rsidR="00034CCB" w:rsidRPr="00034CCB">
        <w:rPr>
          <w:rFonts w:cstheme="minorHAnsi"/>
          <w:lang w:val="lv-LV"/>
        </w:rPr>
        <w:t xml:space="preserve"> oficiālo elektronisko adresi (e-adresi).</w:t>
      </w:r>
    </w:p>
    <w:p w:rsidR="00213AB7" w:rsidRPr="00213AB7" w:rsidRDefault="00213AB7" w:rsidP="00213AB7">
      <w:pPr>
        <w:pStyle w:val="Sarakstarindkopa"/>
        <w:numPr>
          <w:ilvl w:val="1"/>
          <w:numId w:val="3"/>
        </w:numPr>
        <w:spacing w:after="0" w:line="240" w:lineRule="auto"/>
        <w:ind w:left="567" w:hanging="567"/>
        <w:jc w:val="both"/>
        <w:rPr>
          <w:rFonts w:cstheme="minorHAnsi"/>
          <w:lang w:val="lv-LV"/>
        </w:rPr>
      </w:pPr>
      <w:r w:rsidRPr="00213AB7">
        <w:rPr>
          <w:rFonts w:cstheme="minorHAnsi"/>
          <w:lang w:val="lv-LV"/>
        </w:rPr>
        <w:lastRenderedPageBreak/>
        <w:t>Par apmaksas dienu tiek uzskatīta diena,  kad tā pārskaitīta no Pircēja norēķinu konta.</w:t>
      </w:r>
    </w:p>
    <w:p w:rsidR="00213AB7" w:rsidRPr="00213AB7" w:rsidRDefault="00213AB7" w:rsidP="00213AB7">
      <w:pPr>
        <w:pStyle w:val="Sarakstarindkopa"/>
        <w:numPr>
          <w:ilvl w:val="1"/>
          <w:numId w:val="3"/>
        </w:numPr>
        <w:spacing w:after="0" w:line="240" w:lineRule="auto"/>
        <w:ind w:left="567" w:hanging="567"/>
        <w:jc w:val="both"/>
        <w:rPr>
          <w:rFonts w:cstheme="minorHAnsi"/>
          <w:lang w:val="lv-LV"/>
        </w:rPr>
      </w:pPr>
      <w:r w:rsidRPr="00213AB7">
        <w:rPr>
          <w:rFonts w:cstheme="minorHAnsi"/>
          <w:lang w:val="lv-LV"/>
        </w:rPr>
        <w:t xml:space="preserve">Samaksu par piegādāto Degvielu Pircējs veic pa daļām atbilstoši piegādātās Degvielas daļas apjomam ar pārskaitījumu uz Līgumā norādīto Pārdevēja norēķinu kontu </w:t>
      </w:r>
      <w:r w:rsidRPr="00213AB7">
        <w:rPr>
          <w:rFonts w:eastAsia="Times New Roman" w:cstheme="minorHAnsi"/>
          <w:lang w:val="lv-LV"/>
        </w:rPr>
        <w:t xml:space="preserve">21 (divdesmit vienas) dienas </w:t>
      </w:r>
      <w:r w:rsidRPr="00213AB7">
        <w:rPr>
          <w:rFonts w:cstheme="minorHAnsi"/>
          <w:lang w:val="lv-LV"/>
        </w:rPr>
        <w:t xml:space="preserve">laikā pēc katras Pārdevēja pavadzīmes-rēķina saņemšanas. </w:t>
      </w:r>
    </w:p>
    <w:p w:rsidR="00213AB7" w:rsidRPr="00213AB7" w:rsidRDefault="00213AB7" w:rsidP="00213AB7">
      <w:pPr>
        <w:pStyle w:val="Sarakstarindkopa"/>
        <w:numPr>
          <w:ilvl w:val="1"/>
          <w:numId w:val="3"/>
        </w:numPr>
        <w:spacing w:after="0" w:line="240" w:lineRule="auto"/>
        <w:ind w:left="567" w:hanging="567"/>
        <w:jc w:val="both"/>
        <w:rPr>
          <w:rFonts w:cstheme="minorHAnsi"/>
          <w:lang w:val="lv-LV"/>
        </w:rPr>
      </w:pPr>
      <w:r w:rsidRPr="00213AB7">
        <w:rPr>
          <w:rFonts w:cstheme="minorHAnsi"/>
          <w:lang w:val="lv-LV"/>
        </w:rPr>
        <w:t>Katras Pārdevēja izsniegtās kredītkartes norēķinu cikla beigās (kalendārais mēnesis) Pircējam tiek izsniegta atskaite par konta naudas līdzekļu kustību.</w:t>
      </w:r>
    </w:p>
    <w:p w:rsidR="00213AB7" w:rsidRPr="00213AB7" w:rsidRDefault="00213AB7" w:rsidP="00213AB7">
      <w:pPr>
        <w:pStyle w:val="Sarakstarindkopa"/>
        <w:spacing w:after="0" w:line="240" w:lineRule="auto"/>
        <w:ind w:left="567"/>
        <w:jc w:val="both"/>
        <w:rPr>
          <w:rFonts w:cstheme="minorHAnsi"/>
          <w:lang w:val="lv-LV"/>
        </w:rPr>
      </w:pPr>
    </w:p>
    <w:p w:rsidR="00213AB7" w:rsidRPr="00213AB7" w:rsidRDefault="00213AB7" w:rsidP="00213AB7">
      <w:pPr>
        <w:pStyle w:val="Sarakstarindkopa"/>
        <w:numPr>
          <w:ilvl w:val="0"/>
          <w:numId w:val="3"/>
        </w:numPr>
        <w:spacing w:after="0" w:line="240" w:lineRule="auto"/>
        <w:jc w:val="center"/>
        <w:rPr>
          <w:rFonts w:cstheme="minorHAnsi"/>
          <w:lang w:val="lv-LV"/>
        </w:rPr>
      </w:pPr>
      <w:r w:rsidRPr="00213AB7">
        <w:rPr>
          <w:rFonts w:cstheme="minorHAnsi"/>
          <w:b/>
          <w:lang w:val="lv-LV"/>
        </w:rPr>
        <w:t xml:space="preserve">Līdzēju atbildība un nepārvarama vara </w:t>
      </w:r>
    </w:p>
    <w:p w:rsidR="00213AB7" w:rsidRPr="00213AB7" w:rsidRDefault="00213AB7" w:rsidP="00213AB7">
      <w:pPr>
        <w:pStyle w:val="Sarakstarindkopa"/>
        <w:spacing w:after="0" w:line="240" w:lineRule="auto"/>
        <w:ind w:left="360"/>
        <w:rPr>
          <w:rFonts w:cstheme="minorHAnsi"/>
          <w:lang w:val="lv-LV"/>
        </w:rPr>
      </w:pPr>
    </w:p>
    <w:p w:rsidR="00213AB7" w:rsidRPr="00213AB7" w:rsidRDefault="00213AB7" w:rsidP="00213AB7">
      <w:pPr>
        <w:pStyle w:val="Sarakstarindkopa"/>
        <w:numPr>
          <w:ilvl w:val="1"/>
          <w:numId w:val="3"/>
        </w:numPr>
        <w:spacing w:after="0" w:line="240" w:lineRule="auto"/>
        <w:ind w:left="709" w:hanging="709"/>
        <w:jc w:val="both"/>
        <w:rPr>
          <w:rFonts w:cstheme="minorHAnsi"/>
          <w:lang w:val="lv-LV"/>
        </w:rPr>
      </w:pPr>
      <w:r w:rsidRPr="00213AB7">
        <w:rPr>
          <w:rFonts w:cstheme="minorHAnsi"/>
          <w:lang w:val="lv-LV"/>
        </w:rPr>
        <w:t>Līdzēji tiek atbrīvoti no Līguma saistību izpildes, ja iestājas nepārvarama vara (</w:t>
      </w:r>
      <w:proofErr w:type="spellStart"/>
      <w:r w:rsidRPr="00213AB7">
        <w:rPr>
          <w:rFonts w:cstheme="minorHAnsi"/>
          <w:lang w:val="lv-LV"/>
        </w:rPr>
        <w:t>force</w:t>
      </w:r>
      <w:proofErr w:type="spellEnd"/>
      <w:r w:rsidRPr="00213AB7">
        <w:rPr>
          <w:rFonts w:cstheme="minorHAnsi"/>
          <w:lang w:val="lv-LV"/>
        </w:rPr>
        <w:t xml:space="preserve"> </w:t>
      </w:r>
      <w:proofErr w:type="spellStart"/>
      <w:r w:rsidRPr="00213AB7">
        <w:rPr>
          <w:rFonts w:cstheme="minorHAnsi"/>
          <w:lang w:val="lv-LV"/>
        </w:rPr>
        <w:t>majeure</w:t>
      </w:r>
      <w:proofErr w:type="spellEnd"/>
      <w:r w:rsidRPr="00213AB7">
        <w:rPr>
          <w:rFonts w:cstheme="minorHAnsi"/>
          <w:lang w:val="lv-LV"/>
        </w:rPr>
        <w:t>). Ja notiek plūdi, ugunsgrēks, zemestrīce, valdības izraisītas akcijas un citi ārkārtēja rakstura negadījumi. Līgumā noteiktie termiņi tiek pagarināti attiecīgi uz tādu laika periodu, par kādu šie apstākļi aizkavējuši Līguma izpildi.</w:t>
      </w:r>
    </w:p>
    <w:p w:rsidR="00213AB7" w:rsidRPr="00213AB7" w:rsidRDefault="00213AB7" w:rsidP="00213AB7">
      <w:pPr>
        <w:pStyle w:val="Sarakstarindkopa"/>
        <w:numPr>
          <w:ilvl w:val="1"/>
          <w:numId w:val="4"/>
        </w:numPr>
        <w:spacing w:after="0" w:line="240" w:lineRule="auto"/>
        <w:ind w:hanging="720"/>
        <w:jc w:val="both"/>
        <w:rPr>
          <w:rFonts w:cstheme="minorHAnsi"/>
          <w:lang w:val="lv-LV"/>
        </w:rPr>
      </w:pPr>
      <w:r w:rsidRPr="00213AB7">
        <w:rPr>
          <w:rFonts w:cstheme="minorHAnsi"/>
          <w:lang w:val="lv-LV"/>
        </w:rPr>
        <w:t>Līdzēji par Līguma izpildi traucējoša negadījuma sākuma laiku un izbeigšanos 5 (piecu) kalendāro dienu laikā informē otru pusi. Nesavlaicīga paziņojuma gadījumā Līdzēji netiek atbrīvoti no Līgumā noteikto saistību izpildes.</w:t>
      </w:r>
    </w:p>
    <w:p w:rsidR="00213AB7" w:rsidRPr="00213AB7" w:rsidRDefault="00213AB7" w:rsidP="00213AB7">
      <w:pPr>
        <w:numPr>
          <w:ilvl w:val="1"/>
          <w:numId w:val="4"/>
        </w:numPr>
        <w:spacing w:after="0" w:line="240" w:lineRule="auto"/>
        <w:ind w:hanging="720"/>
        <w:jc w:val="both"/>
        <w:rPr>
          <w:rFonts w:cstheme="minorHAnsi"/>
        </w:rPr>
      </w:pPr>
      <w:r w:rsidRPr="00213AB7">
        <w:rPr>
          <w:rFonts w:cstheme="minorHAnsi"/>
        </w:rPr>
        <w:t xml:space="preserve">Ja nepārvaramas varas apstākļu dēļ Degvielas iegāde netiek nodrošināta vairāk kā par 30 (trīsdesmit) kalendārām dienām Pircējs ir tiesīgs atkāpties no Līguma, par to </w:t>
      </w:r>
      <w:proofErr w:type="spellStart"/>
      <w:r w:rsidRPr="00213AB7">
        <w:rPr>
          <w:rFonts w:cstheme="minorHAnsi"/>
        </w:rPr>
        <w:t>rakstveidā</w:t>
      </w:r>
      <w:proofErr w:type="spellEnd"/>
      <w:r w:rsidRPr="00213AB7">
        <w:rPr>
          <w:rFonts w:cstheme="minorHAnsi"/>
        </w:rPr>
        <w:t xml:space="preserve"> brīdinot Pārdevēju 5 (piecas) darba dienas iepriekš.</w:t>
      </w:r>
    </w:p>
    <w:p w:rsidR="00213AB7" w:rsidRPr="00213AB7" w:rsidRDefault="00213AB7" w:rsidP="00213AB7">
      <w:pPr>
        <w:pStyle w:val="Sarakstarindkopa"/>
        <w:numPr>
          <w:ilvl w:val="1"/>
          <w:numId w:val="4"/>
        </w:numPr>
        <w:suppressAutoHyphens/>
        <w:spacing w:after="0" w:line="240" w:lineRule="auto"/>
        <w:ind w:hanging="720"/>
        <w:jc w:val="both"/>
        <w:rPr>
          <w:rFonts w:cstheme="minorHAnsi"/>
          <w:b/>
          <w:lang w:val="lv-LV"/>
        </w:rPr>
      </w:pPr>
      <w:r w:rsidRPr="00213AB7">
        <w:rPr>
          <w:rFonts w:cstheme="minorHAnsi"/>
          <w:lang w:val="lv-LV"/>
        </w:rPr>
        <w:t xml:space="preserve">Ja Pārdevējs nenodrošina Degvielas iegādi </w:t>
      </w:r>
      <w:r w:rsidR="00034CCB">
        <w:rPr>
          <w:rFonts w:cstheme="minorHAnsi"/>
          <w:lang w:val="lv-LV"/>
        </w:rPr>
        <w:t xml:space="preserve">degvielas </w:t>
      </w:r>
      <w:proofErr w:type="spellStart"/>
      <w:r w:rsidR="00034CCB">
        <w:rPr>
          <w:rFonts w:cstheme="minorHAnsi"/>
          <w:lang w:val="lv-LV"/>
        </w:rPr>
        <w:t>uzpildes</w:t>
      </w:r>
      <w:proofErr w:type="spellEnd"/>
      <w:r w:rsidR="00034CCB">
        <w:rPr>
          <w:rFonts w:cstheme="minorHAnsi"/>
          <w:lang w:val="lv-LV"/>
        </w:rPr>
        <w:t xml:space="preserve"> stacijās, kas atrodas </w:t>
      </w:r>
      <w:r w:rsidR="00034CCB" w:rsidRPr="00034CCB">
        <w:rPr>
          <w:rFonts w:cstheme="minorHAnsi"/>
          <w:iCs/>
          <w:lang w:val="lv-LV"/>
        </w:rPr>
        <w:t xml:space="preserve">7 km attālumā no Dārza ielas 10, Priekuļos, Priekuļu pagastā, </w:t>
      </w:r>
      <w:proofErr w:type="spellStart"/>
      <w:r w:rsidR="00034CCB" w:rsidRPr="00034CCB">
        <w:rPr>
          <w:rFonts w:cstheme="minorHAnsi"/>
          <w:iCs/>
          <w:lang w:val="lv-LV"/>
        </w:rPr>
        <w:t>Cēsu</w:t>
      </w:r>
      <w:proofErr w:type="spellEnd"/>
      <w:r w:rsidR="00034CCB" w:rsidRPr="00034CCB">
        <w:rPr>
          <w:rFonts w:cstheme="minorHAnsi"/>
          <w:iCs/>
          <w:lang w:val="lv-LV"/>
        </w:rPr>
        <w:t xml:space="preserve"> nova</w:t>
      </w:r>
      <w:r w:rsidR="00034CCB">
        <w:rPr>
          <w:rFonts w:cstheme="minorHAnsi"/>
          <w:lang w:val="lv-LV"/>
        </w:rPr>
        <w:t xml:space="preserve">dā, </w:t>
      </w:r>
      <w:r w:rsidRPr="00213AB7">
        <w:rPr>
          <w:rFonts w:cstheme="minorHAnsi"/>
          <w:lang w:val="lv-LV"/>
        </w:rPr>
        <w:t>vairāk kā 2 (divas) diennaktis</w:t>
      </w:r>
      <w:r w:rsidR="00034CCB">
        <w:rPr>
          <w:rFonts w:cstheme="minorHAnsi"/>
          <w:lang w:val="lv-LV"/>
        </w:rPr>
        <w:t xml:space="preserve"> pēc kārtas</w:t>
      </w:r>
      <w:r w:rsidRPr="00213AB7">
        <w:rPr>
          <w:rFonts w:cstheme="minorHAnsi"/>
          <w:lang w:val="lv-LV"/>
        </w:rPr>
        <w:t>, Pārdevējs maksā Pircējam līgumsodu 0,3% apmērā no Līguma 2.1. punktā noteiktās līgumcenas (t.i., bez PVN), par katru nokavēto dienu, bet ne vairāk kā 10 % no Līgumā noteiktās maksimālās līgumcenas (t.i., PVN). Šī līgumsoda samaksa neatbrīvo Piegādātāju no Līguma saistību izpildes.</w:t>
      </w:r>
    </w:p>
    <w:p w:rsidR="00213AB7" w:rsidRPr="00213AB7" w:rsidRDefault="00213AB7" w:rsidP="00213AB7">
      <w:pPr>
        <w:pStyle w:val="Sarakstarindkopa"/>
        <w:numPr>
          <w:ilvl w:val="1"/>
          <w:numId w:val="4"/>
        </w:numPr>
        <w:suppressAutoHyphens/>
        <w:spacing w:after="0" w:line="240" w:lineRule="auto"/>
        <w:ind w:hanging="720"/>
        <w:jc w:val="both"/>
        <w:rPr>
          <w:rFonts w:cstheme="minorHAnsi"/>
          <w:b/>
          <w:lang w:val="lv-LV"/>
        </w:rPr>
      </w:pPr>
      <w:r w:rsidRPr="00213AB7">
        <w:rPr>
          <w:rFonts w:cstheme="minorHAnsi"/>
          <w:lang w:val="lv-LV"/>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rsidR="00213AB7" w:rsidRPr="00213AB7" w:rsidRDefault="00213AB7" w:rsidP="00213AB7">
      <w:pPr>
        <w:spacing w:after="0" w:line="240" w:lineRule="auto"/>
        <w:ind w:left="720"/>
        <w:jc w:val="both"/>
        <w:rPr>
          <w:rFonts w:cstheme="minorHAnsi"/>
          <w:color w:val="FF0000"/>
        </w:rPr>
      </w:pPr>
    </w:p>
    <w:p w:rsidR="00213AB7" w:rsidRPr="00213AB7" w:rsidRDefault="00213AB7" w:rsidP="00213AB7">
      <w:pPr>
        <w:numPr>
          <w:ilvl w:val="0"/>
          <w:numId w:val="4"/>
        </w:numPr>
        <w:spacing w:after="0" w:line="240" w:lineRule="auto"/>
        <w:jc w:val="center"/>
        <w:rPr>
          <w:rFonts w:cstheme="minorHAnsi"/>
          <w:b/>
        </w:rPr>
      </w:pPr>
      <w:r w:rsidRPr="00213AB7">
        <w:rPr>
          <w:rFonts w:cstheme="minorHAnsi"/>
          <w:b/>
        </w:rPr>
        <w:t xml:space="preserve">Strīdu izskatīšana un kārtība, kādā pieļaujama atkāpšanās no Līguma </w:t>
      </w:r>
    </w:p>
    <w:p w:rsidR="00213AB7" w:rsidRPr="00213AB7" w:rsidRDefault="00213AB7" w:rsidP="00213AB7">
      <w:pPr>
        <w:spacing w:after="0" w:line="240" w:lineRule="auto"/>
        <w:ind w:left="720"/>
        <w:rPr>
          <w:rFonts w:cstheme="minorHAnsi"/>
          <w:bCs/>
        </w:rPr>
      </w:pPr>
    </w:p>
    <w:p w:rsidR="00213AB7" w:rsidRPr="00213AB7" w:rsidRDefault="00213AB7" w:rsidP="00213AB7">
      <w:pPr>
        <w:numPr>
          <w:ilvl w:val="1"/>
          <w:numId w:val="4"/>
        </w:numPr>
        <w:spacing w:after="0" w:line="240" w:lineRule="auto"/>
        <w:ind w:hanging="720"/>
        <w:jc w:val="both"/>
        <w:rPr>
          <w:rFonts w:cstheme="minorHAnsi"/>
        </w:rPr>
      </w:pPr>
      <w:r w:rsidRPr="00213AB7">
        <w:rPr>
          <w:rFonts w:cstheme="minorHAnsi"/>
        </w:rPr>
        <w:t>Strīdus un nesaskaņas, kas var rasties Līguma izpildes rezultātā vai sakarā ar Līgumu, Līdzēji atrisina savstarpēju pārrunu ceļā. Ja Līdzēji nevar panākt vienošanos 30 (trīsdesmit) kalendāro dienu laikā, tad domstarpības izskatāmas Latvijas Republikas vispārējās jurisdikcijas tiesā Latvijas Republikas normatīvajos aktos noteiktajā kārtībā.</w:t>
      </w:r>
    </w:p>
    <w:p w:rsidR="00213AB7" w:rsidRPr="00213AB7" w:rsidRDefault="00213AB7" w:rsidP="00213AB7">
      <w:pPr>
        <w:numPr>
          <w:ilvl w:val="1"/>
          <w:numId w:val="4"/>
        </w:numPr>
        <w:spacing w:after="0" w:line="240" w:lineRule="auto"/>
        <w:ind w:hanging="720"/>
        <w:jc w:val="both"/>
        <w:rPr>
          <w:rFonts w:cstheme="minorHAnsi"/>
        </w:rPr>
      </w:pPr>
      <w:r w:rsidRPr="00213AB7">
        <w:rPr>
          <w:rFonts w:cstheme="minorHAnsi"/>
        </w:rPr>
        <w:t>Līdzēji savstarpēji vienojoties var izbeigt Līgumu pirms Līguma termiņa.</w:t>
      </w:r>
    </w:p>
    <w:p w:rsidR="00213AB7" w:rsidRPr="00213AB7" w:rsidRDefault="00213AB7" w:rsidP="00213AB7">
      <w:pPr>
        <w:numPr>
          <w:ilvl w:val="1"/>
          <w:numId w:val="4"/>
        </w:numPr>
        <w:spacing w:after="0" w:line="240" w:lineRule="auto"/>
        <w:ind w:hanging="720"/>
        <w:jc w:val="both"/>
        <w:rPr>
          <w:rFonts w:cstheme="minorHAnsi"/>
        </w:rPr>
      </w:pPr>
      <w:r w:rsidRPr="00213AB7">
        <w:rPr>
          <w:rFonts w:cstheme="minorHAnsi"/>
        </w:rPr>
        <w:t>Pircējs ir tiesīgs vienpusēji atkāpties no Līguma šādos gadījumos, ja:</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t>Pārdevējs kavē Degvielas piegādi ilgāk nekā 5 (piecas) darbdienas, un termiņa kavējumā nav vainojams Pircējs;</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t>Pārdevējs ir patvaļīgi pārtraucis Līguma, izpildi, t.sk., Pārdevējs nav sasniedzams juridiskajā adresē;</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t>Pārdevējs Līguma noslēgšanas vai Līguma izpildes laikā ir sniedzis nepatiesas ziņas vai apliecinājumus;</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t>Pārdevējs Līguma noslēgšanas vai izpildes laikā pārkāpis ārējo normatīvo aktu attiecībā uz Līguma slēgšanu, vai ārējo normatīvo aktu attiecībā uz Līguma izpildi;</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t>ir pasludināts Pārdevēja maksātnespējas process vai, iestājušies citi apstākļi, kas, liedz vai liegs Pārdevējam turpināt Līguma izpildi saskaņā ar Līguma noteikumiem, vai apgrūtina Pircējam Līgumā paredzēto tiesību īstenošanu;</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t>Pārdevējs ir Pircējam nodarījis zaudējumus;</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t>Pārdevējs vairāk nekā 2 (divas) reizes pārkāpj kādu no Līguma noteikumiem;</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lastRenderedPageBreak/>
        <w:t>Līgumu nav iespējams izpildīt tādēļ, ka Līguma izpildes laikā attiecībā uz Pārdevēju ir piemērotas starptautiskās vai nacionālās sankcijas vai būtiskas finanšu un kapitāla tirgus intereses ietekmējošas Eiropas Savienības vai Ziemeļatlantijas līguma organizācijas (NATO) dalībvalsts noteiktās sankcijas;</w:t>
      </w:r>
    </w:p>
    <w:p w:rsidR="00213AB7" w:rsidRPr="00213AB7" w:rsidRDefault="00213AB7" w:rsidP="00213AB7">
      <w:pPr>
        <w:numPr>
          <w:ilvl w:val="2"/>
          <w:numId w:val="4"/>
        </w:numPr>
        <w:spacing w:after="0" w:line="240" w:lineRule="auto"/>
        <w:ind w:left="1418" w:hanging="709"/>
        <w:jc w:val="both"/>
        <w:rPr>
          <w:rFonts w:cstheme="minorHAnsi"/>
        </w:rPr>
      </w:pPr>
      <w:r w:rsidRPr="00213AB7">
        <w:rPr>
          <w:rFonts w:cstheme="minorHAnsi"/>
        </w:rPr>
        <w:t xml:space="preserve">Publisko iepirkumu likumā noteiktajos gadījumos. </w:t>
      </w:r>
    </w:p>
    <w:p w:rsidR="00213AB7" w:rsidRPr="00213AB7" w:rsidRDefault="00213AB7" w:rsidP="00213AB7">
      <w:pPr>
        <w:pStyle w:val="Sarakstarindkopa"/>
        <w:numPr>
          <w:ilvl w:val="1"/>
          <w:numId w:val="4"/>
        </w:numPr>
        <w:suppressAutoHyphens/>
        <w:spacing w:after="0" w:line="240" w:lineRule="auto"/>
        <w:ind w:hanging="720"/>
        <w:jc w:val="both"/>
        <w:rPr>
          <w:rFonts w:cstheme="minorHAnsi"/>
          <w:b/>
          <w:lang w:val="lv-LV"/>
        </w:rPr>
      </w:pPr>
      <w:r w:rsidRPr="00213AB7">
        <w:rPr>
          <w:rFonts w:cstheme="minorHAnsi"/>
          <w:lang w:val="lv-LV"/>
        </w:rPr>
        <w:t>Līguma 8.3.1.-8.3.3. punktā paredzētās tiesības Pircējs īsteno, iepriekš nosūtot Pārdevējam brīdinājumu. Ja 10 (desmit) darbdienu laikā pēc brīdinājuma nosūtīšanas Pārdevējs nav izpildījis savas saistības, Pircējs ir tiesīgs paziņot Pārdevējam par Līguma izbeigšanu.</w:t>
      </w:r>
    </w:p>
    <w:p w:rsidR="00213AB7" w:rsidRPr="00213AB7" w:rsidRDefault="00213AB7" w:rsidP="00213AB7">
      <w:pPr>
        <w:pStyle w:val="Sarakstarindkopa"/>
        <w:numPr>
          <w:ilvl w:val="1"/>
          <w:numId w:val="4"/>
        </w:numPr>
        <w:suppressAutoHyphens/>
        <w:spacing w:after="0" w:line="240" w:lineRule="auto"/>
        <w:ind w:hanging="720"/>
        <w:jc w:val="both"/>
        <w:rPr>
          <w:rFonts w:cstheme="minorHAnsi"/>
          <w:lang w:val="lv-LV"/>
        </w:rPr>
      </w:pPr>
      <w:r w:rsidRPr="00213AB7">
        <w:rPr>
          <w:rFonts w:cstheme="minorHAnsi"/>
          <w:lang w:val="lv-LV"/>
        </w:rPr>
        <w:t>Līguma 8</w:t>
      </w:r>
      <w:r w:rsidRPr="00213AB7">
        <w:rPr>
          <w:rFonts w:cstheme="minorHAnsi"/>
          <w:color w:val="008000"/>
          <w:lang w:val="lv-LV"/>
        </w:rPr>
        <w:t>.</w:t>
      </w:r>
      <w:r w:rsidRPr="00213AB7">
        <w:rPr>
          <w:rFonts w:cstheme="minorHAnsi"/>
          <w:lang w:val="lv-LV"/>
        </w:rPr>
        <w:t>3.4.-8.3.9. punktā paredzētās tiesības Pircējs īsteno bez brīdinājuma kārtībā, paziņojot Pārdevējam par Līguma izbeigšanu.</w:t>
      </w:r>
    </w:p>
    <w:p w:rsidR="00213AB7" w:rsidRPr="00213AB7" w:rsidRDefault="00213AB7" w:rsidP="00213AB7">
      <w:pPr>
        <w:pStyle w:val="Sarakstarindkopa"/>
        <w:numPr>
          <w:ilvl w:val="1"/>
          <w:numId w:val="4"/>
        </w:numPr>
        <w:suppressAutoHyphens/>
        <w:spacing w:after="0" w:line="240" w:lineRule="auto"/>
        <w:ind w:hanging="720"/>
        <w:jc w:val="both"/>
        <w:rPr>
          <w:rFonts w:cstheme="minorHAnsi"/>
          <w:b/>
          <w:lang w:val="lv-LV"/>
        </w:rPr>
      </w:pPr>
      <w:r w:rsidRPr="00213AB7">
        <w:rPr>
          <w:rFonts w:cstheme="minorHAnsi"/>
          <w:lang w:val="lv-LV"/>
        </w:rPr>
        <w:t>Pārdevējs ir tiesīgs vienpusēji atkāpties no Līguma, ja Pircējs kavē piegādātās Degvielas apmaksu ilgāk par 10 (desmit) darbdienām.</w:t>
      </w:r>
    </w:p>
    <w:p w:rsidR="00213AB7" w:rsidRPr="00BB5295" w:rsidRDefault="00213AB7" w:rsidP="00BB5295">
      <w:pPr>
        <w:pStyle w:val="Sarakstarindkopa"/>
        <w:numPr>
          <w:ilvl w:val="1"/>
          <w:numId w:val="4"/>
        </w:numPr>
        <w:suppressAutoHyphens/>
        <w:spacing w:after="0" w:line="240" w:lineRule="auto"/>
        <w:ind w:hanging="720"/>
        <w:jc w:val="both"/>
        <w:rPr>
          <w:rFonts w:cstheme="minorHAnsi"/>
          <w:b/>
          <w:lang w:val="lv-LV"/>
        </w:rPr>
      </w:pPr>
      <w:r w:rsidRPr="00213AB7">
        <w:rPr>
          <w:rFonts w:cstheme="minorHAnsi"/>
          <w:lang w:val="lv-LV"/>
        </w:rPr>
        <w:t>Līguma 8.6. punktā paredzētās tiesības Pārdevējs īsteno, iepriekš nosūtot Pircējam rakstveida brīdinājumu. Ja 10 (desmit) darbdienu laikā pēc brīdinājuma nosūtīšanas Pircējs nav izpildījis savas saistības, Pārdevējs ir tiesīgs paziņot Pircējam par Līguma izbeigšanu.</w:t>
      </w:r>
    </w:p>
    <w:p w:rsidR="00213AB7" w:rsidRPr="00213AB7" w:rsidRDefault="00213AB7" w:rsidP="00213AB7">
      <w:pPr>
        <w:pStyle w:val="Sarakstarindkopa"/>
        <w:numPr>
          <w:ilvl w:val="1"/>
          <w:numId w:val="4"/>
        </w:numPr>
        <w:suppressAutoHyphens/>
        <w:spacing w:after="0" w:line="240" w:lineRule="auto"/>
        <w:ind w:hanging="720"/>
        <w:jc w:val="both"/>
        <w:rPr>
          <w:rFonts w:cstheme="minorHAnsi"/>
          <w:b/>
          <w:lang w:val="lv-LV"/>
        </w:rPr>
      </w:pPr>
      <w:r w:rsidRPr="00213AB7">
        <w:rPr>
          <w:rFonts w:cstheme="minorHAnsi"/>
          <w:lang w:val="lv-LV"/>
        </w:rPr>
        <w:t>Līguma pirmstermiņa izbeigšanas gadījumā Pircējam ir pienākums samaksāt Pārdevējam tikai par Līgumam atbilstoši faktiski piegādāto Degvielu.</w:t>
      </w:r>
    </w:p>
    <w:p w:rsidR="00213AB7" w:rsidRPr="00213AB7" w:rsidRDefault="00213AB7" w:rsidP="00213AB7">
      <w:pPr>
        <w:spacing w:after="0" w:line="240" w:lineRule="auto"/>
        <w:ind w:left="720"/>
        <w:jc w:val="both"/>
        <w:rPr>
          <w:rFonts w:cstheme="minorHAnsi"/>
        </w:rPr>
      </w:pPr>
    </w:p>
    <w:p w:rsidR="00213AB7" w:rsidRPr="00213AB7" w:rsidRDefault="00213AB7" w:rsidP="00213AB7">
      <w:pPr>
        <w:numPr>
          <w:ilvl w:val="0"/>
          <w:numId w:val="4"/>
        </w:numPr>
        <w:spacing w:after="0" w:line="240" w:lineRule="auto"/>
        <w:jc w:val="center"/>
        <w:rPr>
          <w:rFonts w:cstheme="minorHAnsi"/>
          <w:b/>
        </w:rPr>
      </w:pPr>
      <w:r w:rsidRPr="00213AB7">
        <w:rPr>
          <w:rFonts w:cstheme="minorHAnsi"/>
          <w:b/>
        </w:rPr>
        <w:t xml:space="preserve">Citi noteikumi </w:t>
      </w:r>
    </w:p>
    <w:p w:rsidR="00213AB7" w:rsidRPr="00213AB7" w:rsidRDefault="00213AB7" w:rsidP="00213AB7">
      <w:pPr>
        <w:spacing w:after="0" w:line="240" w:lineRule="auto"/>
        <w:ind w:left="720"/>
        <w:rPr>
          <w:rFonts w:cstheme="minorHAnsi"/>
          <w:b/>
        </w:rPr>
      </w:pPr>
    </w:p>
    <w:p w:rsidR="00213AB7" w:rsidRPr="00213AB7" w:rsidRDefault="00213AB7" w:rsidP="00213AB7">
      <w:pPr>
        <w:pStyle w:val="Sarakstarindkopa"/>
        <w:numPr>
          <w:ilvl w:val="1"/>
          <w:numId w:val="4"/>
        </w:numPr>
        <w:spacing w:after="0" w:line="240" w:lineRule="auto"/>
        <w:ind w:hanging="720"/>
        <w:jc w:val="both"/>
        <w:rPr>
          <w:rFonts w:cstheme="minorHAnsi"/>
          <w:lang w:val="lv-LV"/>
        </w:rPr>
      </w:pPr>
      <w:r w:rsidRPr="00213AB7">
        <w:rPr>
          <w:rFonts w:cstheme="minorHAnsi"/>
          <w:lang w:val="lv-LV"/>
        </w:rPr>
        <w:t xml:space="preserve">Pusēm ir tiesības vienoties par nebūtiskiem grozījumi, ciktāl tie nav pretrunā ar publisko iepirkumu normatīvajiem aktiem.  Šādus līguma grozījums noformē rakstiski, un tie stājas spēkā pēc tam, kad tos parakstījušas abas Līdzēji. Tos pievieno Līgumam un tie kļūst par Līguma neatņemamu sastāvdaļu. </w:t>
      </w:r>
    </w:p>
    <w:p w:rsidR="00213AB7" w:rsidRPr="00213AB7" w:rsidRDefault="00213AB7" w:rsidP="00213AB7">
      <w:pPr>
        <w:pStyle w:val="Sarakstarindkopa"/>
        <w:numPr>
          <w:ilvl w:val="1"/>
          <w:numId w:val="4"/>
        </w:numPr>
        <w:spacing w:after="0" w:line="240" w:lineRule="auto"/>
        <w:ind w:hanging="720"/>
        <w:jc w:val="both"/>
        <w:rPr>
          <w:rFonts w:cstheme="minorHAnsi"/>
          <w:lang w:val="lv-LV"/>
        </w:rPr>
      </w:pPr>
      <w:r w:rsidRPr="00213AB7">
        <w:rPr>
          <w:rFonts w:cstheme="minorHAnsi"/>
          <w:lang w:val="lv-LV"/>
        </w:rPr>
        <w:t>Piegādātājs nav tiesīgs bez saskaņošanas ar Pircēju veikt Iepirkuma piedāvājumā norādītā personāla vai apakšuzņēmēju nomaiņu un iesaistīt papildu apakšuzņēmējus iepirkuma līguma izpildē. Piedāvājumā norādītā personāla nomaiņa pieļaujama tikai ievērojot PIL 62.panta nosacījumus. Apakšuzņēmēja nomaiņa vai jauna iesaiste notiek saskaņā ar PIL 62.pantā noteikto kārtību.</w:t>
      </w:r>
    </w:p>
    <w:p w:rsidR="00213AB7" w:rsidRPr="00213AB7" w:rsidRDefault="00213AB7" w:rsidP="00213AB7">
      <w:pPr>
        <w:pStyle w:val="Sarakstarindkopa"/>
        <w:numPr>
          <w:ilvl w:val="1"/>
          <w:numId w:val="4"/>
        </w:numPr>
        <w:suppressAutoHyphens/>
        <w:spacing w:after="0" w:line="240" w:lineRule="auto"/>
        <w:ind w:hanging="720"/>
        <w:jc w:val="both"/>
        <w:rPr>
          <w:rFonts w:cstheme="minorHAnsi"/>
          <w:b/>
          <w:lang w:val="lv-LV"/>
        </w:rPr>
      </w:pPr>
      <w:r w:rsidRPr="00213AB7">
        <w:rPr>
          <w:rFonts w:cstheme="minorHAnsi"/>
          <w:lang w:val="lv-LV"/>
        </w:rPr>
        <w:t>Ja Līdzējam mainās rekvizīti vai Līguma 9.</w:t>
      </w:r>
      <w:r w:rsidR="00BB5295">
        <w:rPr>
          <w:rFonts w:cstheme="minorHAnsi"/>
          <w:lang w:val="lv-LV"/>
        </w:rPr>
        <w:t>5</w:t>
      </w:r>
      <w:r w:rsidRPr="00213AB7">
        <w:rPr>
          <w:rFonts w:cstheme="minorHAnsi"/>
          <w:lang w:val="lv-LV"/>
        </w:rPr>
        <w:t xml:space="preserve">. punktā noteiktais </w:t>
      </w:r>
      <w:r w:rsidR="00BB5295">
        <w:rPr>
          <w:rFonts w:cstheme="minorHAnsi"/>
          <w:lang w:val="lv-LV"/>
        </w:rPr>
        <w:t>atbildīg</w:t>
      </w:r>
      <w:r w:rsidRPr="00213AB7">
        <w:rPr>
          <w:rFonts w:cstheme="minorHAnsi"/>
          <w:lang w:val="lv-LV"/>
        </w:rPr>
        <w:t xml:space="preserve">ais pārstāvis, tad Līdzējs nekavējoties, ne vēlāk kā 1 (vienas) darbdienas laikā, par to </w:t>
      </w:r>
      <w:proofErr w:type="spellStart"/>
      <w:r w:rsidRPr="00213AB7">
        <w:rPr>
          <w:rFonts w:cstheme="minorHAnsi"/>
          <w:lang w:val="lv-LV"/>
        </w:rPr>
        <w:t>rakstveidā</w:t>
      </w:r>
      <w:proofErr w:type="spellEnd"/>
      <w:r w:rsidRPr="00213AB7">
        <w:rPr>
          <w:rFonts w:cstheme="minorHAnsi"/>
          <w:lang w:val="lv-LV"/>
        </w:rPr>
        <w:t xml:space="preserve"> paziņo otram Līdzējam. Ja Līdzējs šo pienākumu neveic, tad uzskatāms, ka otrs Līdzējs ir pilnībā izpildījis savas saistības, lietojot Līgumā esošo informāciju par Līdzēju.</w:t>
      </w:r>
    </w:p>
    <w:p w:rsidR="00213AB7" w:rsidRPr="00213AB7" w:rsidRDefault="00213AB7" w:rsidP="00213AB7">
      <w:pPr>
        <w:pStyle w:val="Sarakstarindkopa"/>
        <w:numPr>
          <w:ilvl w:val="1"/>
          <w:numId w:val="4"/>
        </w:numPr>
        <w:suppressAutoHyphens/>
        <w:spacing w:after="0" w:line="240" w:lineRule="auto"/>
        <w:ind w:hanging="720"/>
        <w:jc w:val="both"/>
        <w:rPr>
          <w:rFonts w:cstheme="minorHAnsi"/>
          <w:b/>
          <w:lang w:val="lv-LV"/>
        </w:rPr>
      </w:pPr>
      <w:r w:rsidRPr="00213AB7">
        <w:rPr>
          <w:rFonts w:cstheme="minorHAnsi"/>
          <w:lang w:val="lv-LV"/>
        </w:rPr>
        <w:t xml:space="preserve">Līguma grozījumi, ciktāl to pieļauj publisko iepirkumu normatīvie akti, ir spēkā tikai tad, ja tie noformēti </w:t>
      </w:r>
      <w:proofErr w:type="spellStart"/>
      <w:r w:rsidRPr="00213AB7">
        <w:rPr>
          <w:rFonts w:cstheme="minorHAnsi"/>
          <w:lang w:val="lv-LV"/>
        </w:rPr>
        <w:t>rakstveidā</w:t>
      </w:r>
      <w:proofErr w:type="spellEnd"/>
      <w:r w:rsidRPr="00213AB7">
        <w:rPr>
          <w:rFonts w:cstheme="minorHAnsi"/>
          <w:lang w:val="lv-LV"/>
        </w:rPr>
        <w:t>, Līdzējiem savstarpēji vienojoties. Tie pievienojami Līgumam kā pielikumi. Abpusēji parakstīti Līguma pielikumi no to parakstīšanas brīža kļūst par neatņemamu Līguma sastāvdaļu.</w:t>
      </w:r>
    </w:p>
    <w:p w:rsidR="00213AB7" w:rsidRPr="00213AB7" w:rsidRDefault="00213AB7" w:rsidP="00213AB7">
      <w:pPr>
        <w:pStyle w:val="Sarakstarindkopa"/>
        <w:numPr>
          <w:ilvl w:val="1"/>
          <w:numId w:val="4"/>
        </w:numPr>
        <w:suppressAutoHyphens/>
        <w:spacing w:after="0" w:line="240" w:lineRule="auto"/>
        <w:ind w:hanging="720"/>
        <w:jc w:val="both"/>
        <w:rPr>
          <w:rFonts w:cstheme="minorHAnsi"/>
          <w:b/>
          <w:lang w:val="lv-LV"/>
        </w:rPr>
      </w:pPr>
      <w:r w:rsidRPr="00213AB7">
        <w:rPr>
          <w:rFonts w:eastAsia="Courier New" w:cstheme="minorHAnsi"/>
          <w:lang w:val="lv-LV"/>
        </w:rPr>
        <w:t xml:space="preserve">Līdzēju </w:t>
      </w:r>
      <w:r w:rsidR="00BB5295">
        <w:rPr>
          <w:rFonts w:eastAsia="Courier New" w:cstheme="minorHAnsi"/>
          <w:lang w:val="lv-LV"/>
        </w:rPr>
        <w:t>atbildīgie</w:t>
      </w:r>
      <w:r w:rsidRPr="00213AB7">
        <w:rPr>
          <w:rFonts w:eastAsia="Courier New" w:cstheme="minorHAnsi"/>
          <w:lang w:val="lv-LV"/>
        </w:rPr>
        <w:t xml:space="preserve"> pārstāvji Līguma izpildē ir:</w:t>
      </w:r>
    </w:p>
    <w:p w:rsidR="00213AB7" w:rsidRPr="00213AB7" w:rsidRDefault="00213AB7" w:rsidP="00213AB7">
      <w:pPr>
        <w:pStyle w:val="Sarakstarindkopa"/>
        <w:numPr>
          <w:ilvl w:val="2"/>
          <w:numId w:val="4"/>
        </w:numPr>
        <w:suppressAutoHyphens/>
        <w:spacing w:after="0" w:line="240" w:lineRule="auto"/>
        <w:ind w:left="1701" w:hanging="992"/>
        <w:jc w:val="both"/>
        <w:rPr>
          <w:rFonts w:cstheme="minorHAnsi"/>
          <w:b/>
          <w:lang w:val="lv-LV"/>
        </w:rPr>
      </w:pPr>
      <w:r w:rsidRPr="00213AB7">
        <w:rPr>
          <w:rFonts w:eastAsia="Courier New" w:cstheme="minorHAnsi"/>
          <w:lang w:val="lv-LV"/>
        </w:rPr>
        <w:t>Pircēja pārstāvis – […], ar tiesībām kontrolēt Līguma izpildi</w:t>
      </w:r>
      <w:r w:rsidRPr="00213AB7">
        <w:rPr>
          <w:rFonts w:cstheme="minorHAnsi"/>
          <w:lang w:val="lv-LV"/>
        </w:rPr>
        <w:t>, saņemt ar Līguma izpildi saistītos Pārdevēja dokumentus un iesniegt Pārdevējam dokumentus, saskaņot un parakstīt ar Līguma izpildi saistītos dokumentus,</w:t>
      </w:r>
    </w:p>
    <w:p w:rsidR="00213AB7" w:rsidRPr="00213AB7" w:rsidRDefault="00213AB7" w:rsidP="00213AB7">
      <w:pPr>
        <w:pStyle w:val="Sarakstarindkopa"/>
        <w:numPr>
          <w:ilvl w:val="2"/>
          <w:numId w:val="4"/>
        </w:numPr>
        <w:suppressAutoHyphens/>
        <w:spacing w:after="0" w:line="240" w:lineRule="auto"/>
        <w:ind w:left="1701" w:hanging="992"/>
        <w:jc w:val="both"/>
        <w:rPr>
          <w:rFonts w:cstheme="minorHAnsi"/>
          <w:b/>
          <w:lang w:val="lv-LV"/>
        </w:rPr>
      </w:pPr>
      <w:r w:rsidRPr="00213AB7">
        <w:rPr>
          <w:rFonts w:eastAsia="Courier New" w:cstheme="minorHAnsi"/>
          <w:lang w:val="lv-LV"/>
        </w:rPr>
        <w:t xml:space="preserve">Pārdevēja pārstāvis – […], ar tiesībām kontrolēt Līguma izpildi, saņemt ar Līguma </w:t>
      </w:r>
      <w:r w:rsidRPr="00213AB7">
        <w:rPr>
          <w:rFonts w:cstheme="minorHAnsi"/>
          <w:lang w:val="lv-LV"/>
        </w:rPr>
        <w:t xml:space="preserve">izpildi saistītos Pircēja dokumentus un iesniegt Pircējam dokumentus, saskaņot un parakstīt ar Līguma izpildi saistītos dokumentus. </w:t>
      </w:r>
    </w:p>
    <w:p w:rsidR="00213AB7" w:rsidRPr="00213AB7" w:rsidRDefault="00213AB7" w:rsidP="00213AB7">
      <w:pPr>
        <w:pStyle w:val="Sarakstarindkopa"/>
        <w:numPr>
          <w:ilvl w:val="1"/>
          <w:numId w:val="4"/>
        </w:numPr>
        <w:suppressAutoHyphens/>
        <w:spacing w:after="0" w:line="240" w:lineRule="auto"/>
        <w:ind w:hanging="720"/>
        <w:jc w:val="both"/>
        <w:rPr>
          <w:rFonts w:cstheme="minorHAnsi"/>
          <w:lang w:val="lv-LV"/>
        </w:rPr>
      </w:pPr>
      <w:r w:rsidRPr="00213AB7">
        <w:rPr>
          <w:rFonts w:cstheme="minorHAnsi"/>
          <w:lang w:val="lv-LV"/>
        </w:rPr>
        <w:t>Līdzēja jebkāds sarakstes dokuments (tai skaitā paziņojums vai brīdinājums) tiek uzskatīts par saņemtu, kad viens Līdzējs ir nodevis sarakstes dokumentu otram Līdzējam pret parakstu vai septītajā kalendārajā dienā pēc sarakstes dokumenta nodošanas pastā ierakstītā sūtījumā vai otrajā darbdienā pēc ar</w:t>
      </w:r>
      <w:r w:rsidRPr="00213AB7">
        <w:rPr>
          <w:rFonts w:cstheme="minorHAnsi"/>
          <w:shd w:val="clear" w:color="auto" w:fill="FFFFFF"/>
          <w:lang w:val="lv-LV"/>
        </w:rPr>
        <w:t xml:space="preserve"> drošu elektronisko parakstu parakstīta dokumenta</w:t>
      </w:r>
      <w:r w:rsidRPr="00213AB7">
        <w:rPr>
          <w:rFonts w:cstheme="minorHAnsi"/>
          <w:lang w:val="lv-LV"/>
        </w:rPr>
        <w:t xml:space="preserve"> nosūtīšanas uz Līgumā noteikto otra Līdzēja pilnvarotā pārstāvja e-pasta adresi. </w:t>
      </w:r>
    </w:p>
    <w:p w:rsidR="00213AB7" w:rsidRPr="00213AB7" w:rsidRDefault="00213AB7" w:rsidP="00213AB7">
      <w:pPr>
        <w:pStyle w:val="Sarakstarindkopa"/>
        <w:numPr>
          <w:ilvl w:val="1"/>
          <w:numId w:val="4"/>
        </w:numPr>
        <w:spacing w:after="0" w:line="240" w:lineRule="auto"/>
        <w:ind w:hanging="720"/>
        <w:jc w:val="both"/>
        <w:rPr>
          <w:rFonts w:cstheme="minorHAnsi"/>
          <w:lang w:val="lv-LV"/>
        </w:rPr>
      </w:pPr>
      <w:r w:rsidRPr="00213AB7">
        <w:rPr>
          <w:rFonts w:cstheme="minorHAnsi"/>
          <w:lang w:val="lv-LV"/>
        </w:rPr>
        <w:t>Līguma parakstīšanas brīdī Līgumam ir šādi pielikumi, kas ir Līguma neatņemama sastāvdaļa:</w:t>
      </w:r>
    </w:p>
    <w:p w:rsidR="00213AB7" w:rsidRPr="00213AB7" w:rsidRDefault="00213AB7" w:rsidP="00213AB7">
      <w:pPr>
        <w:spacing w:after="0" w:line="240" w:lineRule="auto"/>
        <w:ind w:left="360" w:firstLine="349"/>
        <w:rPr>
          <w:rFonts w:cstheme="minorHAnsi"/>
        </w:rPr>
      </w:pPr>
      <w:r w:rsidRPr="00213AB7">
        <w:rPr>
          <w:rFonts w:cstheme="minorHAnsi"/>
        </w:rPr>
        <w:t xml:space="preserve">9.2.1. Pielikums Nr. 1 Tehniskā specifikācija </w:t>
      </w:r>
    </w:p>
    <w:p w:rsidR="00213AB7" w:rsidRPr="00213AB7" w:rsidRDefault="00213AB7" w:rsidP="00213AB7">
      <w:pPr>
        <w:spacing w:after="0" w:line="240" w:lineRule="auto"/>
        <w:ind w:left="360" w:firstLine="349"/>
        <w:rPr>
          <w:rFonts w:cstheme="minorHAnsi"/>
        </w:rPr>
      </w:pPr>
      <w:r w:rsidRPr="00213AB7">
        <w:rPr>
          <w:rFonts w:cstheme="minorHAnsi"/>
        </w:rPr>
        <w:lastRenderedPageBreak/>
        <w:t>9.2.2. Pielikums Nr.2 Finanšu piedāvājums.</w:t>
      </w:r>
    </w:p>
    <w:p w:rsidR="00213AB7" w:rsidRPr="00213AB7" w:rsidRDefault="00213AB7" w:rsidP="00213AB7">
      <w:pPr>
        <w:numPr>
          <w:ilvl w:val="1"/>
          <w:numId w:val="4"/>
        </w:numPr>
        <w:spacing w:after="0" w:line="240" w:lineRule="auto"/>
        <w:ind w:hanging="720"/>
        <w:jc w:val="both"/>
        <w:rPr>
          <w:rFonts w:cstheme="minorHAnsi"/>
        </w:rPr>
      </w:pPr>
      <w:r w:rsidRPr="00213AB7">
        <w:rPr>
          <w:rFonts w:cstheme="minorHAnsi"/>
        </w:rPr>
        <w:t>Līgums, ieskaitot Līguma 9.</w:t>
      </w:r>
      <w:r w:rsidR="00BB5295">
        <w:rPr>
          <w:rFonts w:cstheme="minorHAnsi"/>
        </w:rPr>
        <w:t>7</w:t>
      </w:r>
      <w:r w:rsidRPr="00213AB7">
        <w:rPr>
          <w:rFonts w:cstheme="minorHAnsi"/>
        </w:rPr>
        <w:t>. punktā minētos pielikumus, parakstīts ar drošu elektronisku parakstu un satur laika zīmogu. Līguma parakstīšanas datums ir pēdējā pievienotā droša elektroniskā paraksta un tā laika zīmoga datums</w:t>
      </w:r>
    </w:p>
    <w:p w:rsidR="00213AB7" w:rsidRPr="00213AB7" w:rsidRDefault="00213AB7" w:rsidP="00213AB7">
      <w:pPr>
        <w:spacing w:after="0" w:line="240" w:lineRule="auto"/>
        <w:ind w:left="720"/>
        <w:jc w:val="both"/>
        <w:rPr>
          <w:rFonts w:cstheme="minorHAnsi"/>
        </w:rPr>
      </w:pPr>
    </w:p>
    <w:p w:rsidR="00213AB7" w:rsidRPr="00213AB7" w:rsidRDefault="00213AB7" w:rsidP="00213AB7">
      <w:pPr>
        <w:numPr>
          <w:ilvl w:val="0"/>
          <w:numId w:val="4"/>
        </w:numPr>
        <w:spacing w:after="0" w:line="240" w:lineRule="auto"/>
        <w:jc w:val="center"/>
        <w:rPr>
          <w:rFonts w:cstheme="minorHAnsi"/>
          <w:b/>
        </w:rPr>
      </w:pPr>
      <w:r w:rsidRPr="00213AB7">
        <w:rPr>
          <w:rFonts w:cstheme="minorHAnsi"/>
          <w:b/>
        </w:rPr>
        <w:t>Pušu rekvizīti</w:t>
      </w:r>
    </w:p>
    <w:p w:rsidR="00213AB7" w:rsidRPr="00213AB7" w:rsidRDefault="00213AB7" w:rsidP="00213AB7">
      <w:pPr>
        <w:spacing w:after="0" w:line="240" w:lineRule="auto"/>
        <w:ind w:left="720"/>
        <w:rPr>
          <w:rFonts w:cstheme="minorHAnsi"/>
          <w:b/>
        </w:rPr>
      </w:pPr>
    </w:p>
    <w:p w:rsidR="00213AB7" w:rsidRPr="00213AB7" w:rsidRDefault="00213AB7" w:rsidP="00213AB7">
      <w:pPr>
        <w:spacing w:after="0" w:line="240" w:lineRule="auto"/>
        <w:ind w:left="720"/>
        <w:rPr>
          <w:rFonts w:cstheme="minorHAnsi"/>
          <w:b/>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13AB7" w:rsidRPr="00213AB7" w:rsidTr="00177DCE">
        <w:tc>
          <w:tcPr>
            <w:tcW w:w="4508" w:type="dxa"/>
            <w:hideMark/>
          </w:tcPr>
          <w:p w:rsidR="00213AB7" w:rsidRPr="00213AB7" w:rsidRDefault="00213AB7" w:rsidP="00177DCE">
            <w:pPr>
              <w:rPr>
                <w:rFonts w:cstheme="minorHAnsi"/>
                <w:b/>
                <w:bCs/>
                <w:sz w:val="22"/>
                <w:szCs w:val="22"/>
                <w:lang w:val="lv-LV"/>
              </w:rPr>
            </w:pPr>
            <w:r w:rsidRPr="00213AB7">
              <w:rPr>
                <w:rFonts w:cstheme="minorHAnsi"/>
                <w:b/>
                <w:bCs/>
                <w:sz w:val="22"/>
                <w:szCs w:val="22"/>
                <w:u w:val="single"/>
                <w:lang w:val="lv-LV"/>
              </w:rPr>
              <w:t>Pircējs:</w:t>
            </w:r>
          </w:p>
        </w:tc>
        <w:tc>
          <w:tcPr>
            <w:tcW w:w="4508" w:type="dxa"/>
            <w:hideMark/>
          </w:tcPr>
          <w:p w:rsidR="00213AB7" w:rsidRPr="00213AB7" w:rsidRDefault="00213AB7" w:rsidP="00177DCE">
            <w:pPr>
              <w:jc w:val="right"/>
              <w:rPr>
                <w:rFonts w:cstheme="minorHAnsi"/>
                <w:b/>
                <w:bCs/>
                <w:sz w:val="22"/>
                <w:szCs w:val="22"/>
                <w:lang w:val="lv-LV"/>
              </w:rPr>
            </w:pPr>
            <w:r w:rsidRPr="00213AB7">
              <w:rPr>
                <w:rFonts w:cstheme="minorHAnsi"/>
                <w:b/>
                <w:bCs/>
                <w:sz w:val="22"/>
                <w:szCs w:val="22"/>
                <w:u w:val="single"/>
                <w:lang w:val="lv-LV"/>
              </w:rPr>
              <w:t>Pārdevējs:</w:t>
            </w:r>
          </w:p>
        </w:tc>
      </w:tr>
      <w:tr w:rsidR="00213AB7" w:rsidRPr="00213AB7" w:rsidTr="00177DCE">
        <w:tc>
          <w:tcPr>
            <w:tcW w:w="4508" w:type="dxa"/>
            <w:hideMark/>
          </w:tcPr>
          <w:p w:rsidR="00213AB7" w:rsidRPr="00213AB7" w:rsidRDefault="00213AB7" w:rsidP="00177DCE">
            <w:pPr>
              <w:rPr>
                <w:rFonts w:cstheme="minorHAnsi"/>
                <w:sz w:val="22"/>
                <w:szCs w:val="22"/>
                <w:lang w:val="lv-LV"/>
              </w:rPr>
            </w:pPr>
          </w:p>
        </w:tc>
        <w:tc>
          <w:tcPr>
            <w:tcW w:w="4508" w:type="dxa"/>
          </w:tcPr>
          <w:p w:rsidR="00213AB7" w:rsidRPr="00213AB7" w:rsidRDefault="00213AB7" w:rsidP="00177DCE">
            <w:pPr>
              <w:jc w:val="right"/>
              <w:rPr>
                <w:rFonts w:cstheme="minorHAnsi"/>
                <w:sz w:val="22"/>
                <w:szCs w:val="22"/>
                <w:lang w:val="lv-LV"/>
              </w:rPr>
            </w:pPr>
            <w:r w:rsidRPr="00213AB7">
              <w:rPr>
                <w:rFonts w:cstheme="minorHAnsi"/>
                <w:sz w:val="22"/>
                <w:szCs w:val="22"/>
                <w:lang w:val="lv-LV"/>
              </w:rPr>
              <w:t xml:space="preserve"> </w:t>
            </w:r>
          </w:p>
        </w:tc>
      </w:tr>
      <w:tr w:rsidR="00213AB7" w:rsidRPr="00213AB7" w:rsidTr="00177DCE">
        <w:tc>
          <w:tcPr>
            <w:tcW w:w="4508" w:type="dxa"/>
            <w:hideMark/>
          </w:tcPr>
          <w:p w:rsidR="00213AB7" w:rsidRPr="00213AB7" w:rsidRDefault="00BB5295" w:rsidP="00177DCE">
            <w:pPr>
              <w:rPr>
                <w:rFonts w:cstheme="minorHAnsi"/>
                <w:sz w:val="22"/>
                <w:szCs w:val="22"/>
                <w:lang w:val="lv-LV"/>
              </w:rPr>
            </w:pPr>
            <w:proofErr w:type="spellStart"/>
            <w:r>
              <w:rPr>
                <w:rFonts w:cstheme="minorHAnsi"/>
                <w:sz w:val="22"/>
                <w:szCs w:val="22"/>
                <w:lang w:val="lv-LV"/>
              </w:rPr>
              <w:t>Reģ</w:t>
            </w:r>
            <w:proofErr w:type="spellEnd"/>
            <w:r>
              <w:rPr>
                <w:rFonts w:cstheme="minorHAnsi"/>
                <w:sz w:val="22"/>
                <w:szCs w:val="22"/>
                <w:lang w:val="lv-LV"/>
              </w:rPr>
              <w:t xml:space="preserve">. Nr. : </w:t>
            </w:r>
          </w:p>
        </w:tc>
        <w:tc>
          <w:tcPr>
            <w:tcW w:w="4508" w:type="dxa"/>
            <w:hideMark/>
          </w:tcPr>
          <w:p w:rsidR="00213AB7" w:rsidRPr="00213AB7" w:rsidRDefault="00BB5295" w:rsidP="00177DCE">
            <w:pPr>
              <w:jc w:val="right"/>
              <w:rPr>
                <w:rFonts w:cstheme="minorHAnsi"/>
                <w:sz w:val="22"/>
                <w:szCs w:val="22"/>
                <w:lang w:val="lv-LV"/>
              </w:rPr>
            </w:pPr>
            <w:proofErr w:type="spellStart"/>
            <w:r>
              <w:rPr>
                <w:rFonts w:cstheme="minorHAnsi"/>
                <w:sz w:val="22"/>
                <w:szCs w:val="22"/>
                <w:lang w:val="lv-LV"/>
              </w:rPr>
              <w:t>Reģ</w:t>
            </w:r>
            <w:proofErr w:type="spellEnd"/>
            <w:r>
              <w:rPr>
                <w:rFonts w:cstheme="minorHAnsi"/>
                <w:sz w:val="22"/>
                <w:szCs w:val="22"/>
                <w:lang w:val="lv-LV"/>
              </w:rPr>
              <w:t>. Nr.</w:t>
            </w:r>
          </w:p>
        </w:tc>
      </w:tr>
      <w:tr w:rsidR="00213AB7" w:rsidRPr="00213AB7" w:rsidTr="00177DCE">
        <w:tc>
          <w:tcPr>
            <w:tcW w:w="4508" w:type="dxa"/>
            <w:hideMark/>
          </w:tcPr>
          <w:p w:rsidR="00213AB7" w:rsidRPr="00213AB7" w:rsidRDefault="00BB5295" w:rsidP="00177DCE">
            <w:pPr>
              <w:rPr>
                <w:rFonts w:cstheme="minorHAnsi"/>
                <w:sz w:val="22"/>
                <w:szCs w:val="22"/>
                <w:lang w:val="lv-LV"/>
              </w:rPr>
            </w:pPr>
            <w:r>
              <w:rPr>
                <w:rFonts w:cstheme="minorHAnsi"/>
                <w:sz w:val="22"/>
                <w:szCs w:val="22"/>
                <w:lang w:val="lv-LV"/>
              </w:rPr>
              <w:t>Adrese:</w:t>
            </w:r>
          </w:p>
        </w:tc>
        <w:tc>
          <w:tcPr>
            <w:tcW w:w="4508" w:type="dxa"/>
            <w:hideMark/>
          </w:tcPr>
          <w:p w:rsidR="00213AB7" w:rsidRPr="00213AB7" w:rsidRDefault="00213AB7" w:rsidP="00177DCE">
            <w:pPr>
              <w:jc w:val="right"/>
              <w:rPr>
                <w:rFonts w:cstheme="minorHAnsi"/>
                <w:sz w:val="22"/>
                <w:szCs w:val="22"/>
                <w:lang w:val="lv-LV"/>
              </w:rPr>
            </w:pPr>
            <w:r w:rsidRPr="00213AB7">
              <w:rPr>
                <w:rFonts w:cstheme="minorHAnsi"/>
                <w:sz w:val="22"/>
                <w:szCs w:val="22"/>
                <w:lang w:val="lv-LV"/>
              </w:rPr>
              <w:t>Adrese:</w:t>
            </w:r>
            <w:r w:rsidR="0017673C">
              <w:rPr>
                <w:rFonts w:cstheme="minorHAnsi"/>
                <w:sz w:val="22"/>
                <w:szCs w:val="22"/>
                <w:lang w:val="lv-LV"/>
              </w:rPr>
              <w:t xml:space="preserve"> </w:t>
            </w:r>
          </w:p>
        </w:tc>
      </w:tr>
      <w:tr w:rsidR="00213AB7" w:rsidRPr="00213AB7" w:rsidTr="00177DCE">
        <w:tc>
          <w:tcPr>
            <w:tcW w:w="4508" w:type="dxa"/>
            <w:hideMark/>
          </w:tcPr>
          <w:p w:rsidR="00213AB7" w:rsidRPr="00213AB7" w:rsidRDefault="00213AB7" w:rsidP="00177DCE">
            <w:pPr>
              <w:rPr>
                <w:rFonts w:cstheme="minorHAnsi"/>
                <w:sz w:val="22"/>
                <w:szCs w:val="22"/>
                <w:lang w:val="lv-LV"/>
              </w:rPr>
            </w:pPr>
          </w:p>
        </w:tc>
        <w:tc>
          <w:tcPr>
            <w:tcW w:w="4508" w:type="dxa"/>
            <w:hideMark/>
          </w:tcPr>
          <w:p w:rsidR="00213AB7" w:rsidRPr="00213AB7" w:rsidRDefault="00213AB7" w:rsidP="0017673C">
            <w:pPr>
              <w:rPr>
                <w:rFonts w:cstheme="minorHAnsi"/>
                <w:sz w:val="22"/>
                <w:szCs w:val="22"/>
                <w:lang w:val="lv-LV"/>
              </w:rPr>
            </w:pPr>
          </w:p>
        </w:tc>
      </w:tr>
      <w:tr w:rsidR="00213AB7" w:rsidRPr="00213AB7" w:rsidTr="00177DCE">
        <w:tc>
          <w:tcPr>
            <w:tcW w:w="4508" w:type="dxa"/>
            <w:hideMark/>
          </w:tcPr>
          <w:p w:rsidR="00213AB7" w:rsidRPr="00213AB7" w:rsidRDefault="00213AB7" w:rsidP="00177DCE">
            <w:pPr>
              <w:rPr>
                <w:rFonts w:cstheme="minorHAnsi"/>
                <w:sz w:val="22"/>
                <w:szCs w:val="22"/>
                <w:lang w:val="lv-LV"/>
              </w:rPr>
            </w:pPr>
            <w:r w:rsidRPr="00213AB7">
              <w:rPr>
                <w:rFonts w:cstheme="minorHAnsi"/>
                <w:sz w:val="22"/>
                <w:szCs w:val="22"/>
                <w:lang w:val="lv-LV"/>
              </w:rPr>
              <w:t>Ban</w:t>
            </w:r>
            <w:r w:rsidR="00BB5295">
              <w:rPr>
                <w:rFonts w:cstheme="minorHAnsi"/>
                <w:sz w:val="22"/>
                <w:szCs w:val="22"/>
                <w:lang w:val="lv-LV"/>
              </w:rPr>
              <w:t xml:space="preserve">kas konts: </w:t>
            </w:r>
          </w:p>
        </w:tc>
        <w:tc>
          <w:tcPr>
            <w:tcW w:w="4508" w:type="dxa"/>
            <w:hideMark/>
          </w:tcPr>
          <w:p w:rsidR="00213AB7" w:rsidRPr="00213AB7" w:rsidRDefault="00213AB7" w:rsidP="00177DCE">
            <w:pPr>
              <w:jc w:val="right"/>
              <w:rPr>
                <w:rFonts w:cstheme="minorHAnsi"/>
                <w:sz w:val="22"/>
                <w:szCs w:val="22"/>
                <w:lang w:val="lv-LV"/>
              </w:rPr>
            </w:pPr>
            <w:r w:rsidRPr="00213AB7">
              <w:rPr>
                <w:rFonts w:cstheme="minorHAnsi"/>
                <w:sz w:val="22"/>
                <w:szCs w:val="22"/>
                <w:lang w:val="lv-LV"/>
              </w:rPr>
              <w:t>Ban</w:t>
            </w:r>
            <w:r w:rsidR="0017673C">
              <w:rPr>
                <w:rFonts w:cstheme="minorHAnsi"/>
                <w:sz w:val="22"/>
                <w:szCs w:val="22"/>
                <w:lang w:val="lv-LV"/>
              </w:rPr>
              <w:t xml:space="preserve">kas konts: </w:t>
            </w:r>
          </w:p>
        </w:tc>
      </w:tr>
      <w:tr w:rsidR="00213AB7" w:rsidRPr="00213AB7" w:rsidTr="00177DCE">
        <w:tc>
          <w:tcPr>
            <w:tcW w:w="4508" w:type="dxa"/>
            <w:hideMark/>
          </w:tcPr>
          <w:p w:rsidR="00213AB7" w:rsidRPr="00213AB7" w:rsidRDefault="00BB5295" w:rsidP="00177DCE">
            <w:pPr>
              <w:rPr>
                <w:rFonts w:cstheme="minorHAnsi"/>
                <w:sz w:val="22"/>
                <w:szCs w:val="22"/>
                <w:lang w:val="lv-LV"/>
              </w:rPr>
            </w:pPr>
            <w:r>
              <w:rPr>
                <w:rFonts w:cstheme="minorHAnsi"/>
                <w:sz w:val="22"/>
                <w:szCs w:val="22"/>
                <w:lang w:val="lv-LV"/>
              </w:rPr>
              <w:t xml:space="preserve">Bankas nosaukums: </w:t>
            </w:r>
          </w:p>
        </w:tc>
        <w:tc>
          <w:tcPr>
            <w:tcW w:w="4508" w:type="dxa"/>
          </w:tcPr>
          <w:p w:rsidR="00213AB7" w:rsidRPr="00213AB7" w:rsidRDefault="0017673C" w:rsidP="00177DCE">
            <w:pPr>
              <w:jc w:val="right"/>
              <w:rPr>
                <w:rFonts w:cstheme="minorHAnsi"/>
                <w:sz w:val="22"/>
                <w:szCs w:val="22"/>
                <w:lang w:val="lv-LV"/>
              </w:rPr>
            </w:pPr>
            <w:r>
              <w:rPr>
                <w:rFonts w:cstheme="minorHAnsi"/>
                <w:sz w:val="22"/>
                <w:szCs w:val="22"/>
                <w:lang w:val="lv-LV"/>
              </w:rPr>
              <w:t xml:space="preserve">Bankas nosaukums: </w:t>
            </w:r>
          </w:p>
        </w:tc>
      </w:tr>
      <w:tr w:rsidR="00213AB7" w:rsidRPr="00213AB7" w:rsidTr="00177DCE">
        <w:tc>
          <w:tcPr>
            <w:tcW w:w="4508" w:type="dxa"/>
          </w:tcPr>
          <w:p w:rsidR="00213AB7" w:rsidRPr="00213AB7" w:rsidRDefault="00213AB7" w:rsidP="00177DCE">
            <w:pPr>
              <w:rPr>
                <w:rFonts w:cstheme="minorHAnsi"/>
                <w:sz w:val="22"/>
                <w:szCs w:val="22"/>
                <w:lang w:val="lv-LV"/>
              </w:rPr>
            </w:pPr>
          </w:p>
          <w:p w:rsidR="00213AB7" w:rsidRPr="00213AB7" w:rsidRDefault="00213AB7" w:rsidP="00177DCE">
            <w:pPr>
              <w:rPr>
                <w:rFonts w:cstheme="minorHAnsi"/>
                <w:sz w:val="22"/>
                <w:szCs w:val="22"/>
                <w:lang w:val="lv-LV"/>
              </w:rPr>
            </w:pPr>
          </w:p>
        </w:tc>
        <w:tc>
          <w:tcPr>
            <w:tcW w:w="4508" w:type="dxa"/>
          </w:tcPr>
          <w:p w:rsidR="00213AB7" w:rsidRPr="00213AB7" w:rsidRDefault="00213AB7" w:rsidP="00177DCE">
            <w:pPr>
              <w:jc w:val="right"/>
              <w:rPr>
                <w:rFonts w:cstheme="minorHAnsi"/>
                <w:sz w:val="22"/>
                <w:szCs w:val="22"/>
                <w:lang w:val="lv-LV"/>
              </w:rPr>
            </w:pPr>
          </w:p>
        </w:tc>
      </w:tr>
      <w:tr w:rsidR="00213AB7" w:rsidRPr="00213AB7" w:rsidTr="00177DCE">
        <w:tc>
          <w:tcPr>
            <w:tcW w:w="4508" w:type="dxa"/>
          </w:tcPr>
          <w:p w:rsidR="00213AB7" w:rsidRPr="00213AB7" w:rsidRDefault="00213AB7" w:rsidP="00177DCE">
            <w:pPr>
              <w:rPr>
                <w:rFonts w:cstheme="minorHAnsi"/>
                <w:sz w:val="22"/>
                <w:szCs w:val="22"/>
                <w:lang w:val="lv-LV"/>
              </w:rPr>
            </w:pPr>
          </w:p>
          <w:p w:rsidR="00213AB7" w:rsidRPr="00213AB7" w:rsidRDefault="00213AB7" w:rsidP="00177DCE">
            <w:pPr>
              <w:rPr>
                <w:rFonts w:cstheme="minorHAnsi"/>
                <w:sz w:val="22"/>
                <w:szCs w:val="22"/>
                <w:lang w:val="lv-LV"/>
              </w:rPr>
            </w:pPr>
          </w:p>
        </w:tc>
        <w:tc>
          <w:tcPr>
            <w:tcW w:w="4508" w:type="dxa"/>
            <w:hideMark/>
          </w:tcPr>
          <w:p w:rsidR="00213AB7" w:rsidRPr="00213AB7" w:rsidRDefault="00213AB7" w:rsidP="0017673C">
            <w:pPr>
              <w:rPr>
                <w:rFonts w:cstheme="minorHAnsi"/>
                <w:sz w:val="22"/>
                <w:szCs w:val="22"/>
                <w:lang w:val="lv-LV"/>
              </w:rPr>
            </w:pPr>
            <w:r w:rsidRPr="00213AB7">
              <w:rPr>
                <w:rFonts w:cstheme="minorHAnsi"/>
                <w:sz w:val="22"/>
                <w:szCs w:val="22"/>
                <w:lang w:val="lv-LV"/>
              </w:rPr>
              <w:t xml:space="preserve"> </w:t>
            </w:r>
          </w:p>
        </w:tc>
      </w:tr>
    </w:tbl>
    <w:p w:rsidR="00213AB7" w:rsidRDefault="00213AB7" w:rsidP="00213AB7">
      <w:pPr>
        <w:spacing w:after="0"/>
        <w:rPr>
          <w:rFonts w:ascii="Times New Roman" w:hAnsi="Times New Roman" w:cs="Times New Roman"/>
          <w:sz w:val="24"/>
          <w:szCs w:val="24"/>
        </w:rPr>
      </w:pPr>
    </w:p>
    <w:p w:rsidR="00213AB7" w:rsidRPr="00DA64BA" w:rsidRDefault="00213AB7" w:rsidP="00213AB7">
      <w:pPr>
        <w:spacing w:after="0"/>
        <w:rPr>
          <w:rFonts w:ascii="Times New Roman" w:hAnsi="Times New Roman" w:cs="Times New Roman"/>
          <w:b/>
          <w:bCs/>
        </w:rPr>
      </w:pPr>
    </w:p>
    <w:p w:rsidR="00213AB7" w:rsidRPr="003C4EA9" w:rsidRDefault="00213AB7" w:rsidP="00213AB7">
      <w:pPr>
        <w:spacing w:after="0"/>
        <w:rPr>
          <w:rFonts w:ascii="Times New Roman" w:hAnsi="Times New Roman" w:cs="Times New Roman"/>
          <w:b/>
          <w:bCs/>
        </w:rPr>
      </w:pPr>
    </w:p>
    <w:p w:rsidR="006207D9" w:rsidRDefault="006207D9"/>
    <w:sectPr w:rsidR="006207D9" w:rsidSect="009D6FF8">
      <w:footerReference w:type="default" r:id="rId8"/>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F75" w:rsidRDefault="00CE1F75">
      <w:pPr>
        <w:spacing w:after="0" w:line="240" w:lineRule="auto"/>
      </w:pPr>
      <w:r>
        <w:separator/>
      </w:r>
    </w:p>
  </w:endnote>
  <w:endnote w:type="continuationSeparator" w:id="0">
    <w:p w:rsidR="00CE1F75" w:rsidRDefault="00CE1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74D" w:rsidRPr="00F44550" w:rsidRDefault="00001B84" w:rsidP="00E3374D">
    <w:pPr>
      <w:pStyle w:val="Kjene"/>
      <w:jc w:val="center"/>
      <w:rPr>
        <w:rFonts w:ascii="Times New Roman" w:hAnsi="Times New Roman" w:cs="Times New Roman"/>
        <w:color w:val="808080" w:themeColor="background1" w:themeShade="80"/>
        <w:sz w:val="20"/>
        <w:szCs w:val="20"/>
      </w:rPr>
    </w:pPr>
    <w:r w:rsidRPr="00F44550">
      <w:rPr>
        <w:rFonts w:ascii="Times New Roman" w:hAnsi="Times New Roman" w:cs="Times New Roman"/>
        <w:color w:val="808080" w:themeColor="background1" w:themeShade="80"/>
        <w:sz w:val="20"/>
        <w:szCs w:val="20"/>
      </w:rPr>
      <w:t>ŠIS DOKUMENTS IR PARAKSTĪTS ELEKTRONISKI AR DROŠU ELEKTRONISKO PARAKSTU UN SATUR LAIKA ZĪMOGU</w:t>
    </w:r>
  </w:p>
  <w:p w:rsidR="00E3374D" w:rsidRDefault="00CE1F75">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F75" w:rsidRDefault="00CE1F75">
      <w:pPr>
        <w:spacing w:after="0" w:line="240" w:lineRule="auto"/>
      </w:pPr>
      <w:r>
        <w:separator/>
      </w:r>
    </w:p>
  </w:footnote>
  <w:footnote w:type="continuationSeparator" w:id="0">
    <w:p w:rsidR="00CE1F75" w:rsidRDefault="00CE1F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C2762"/>
    <w:multiLevelType w:val="multilevel"/>
    <w:tmpl w:val="5E148AF4"/>
    <w:lvl w:ilvl="0">
      <w:start w:val="5"/>
      <w:numFmt w:val="decimal"/>
      <w:lvlText w:val="%1."/>
      <w:lvlJc w:val="left"/>
      <w:pPr>
        <w:ind w:left="360"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327C0629"/>
    <w:multiLevelType w:val="multilevel"/>
    <w:tmpl w:val="EF0AF9B0"/>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color w:val="auto"/>
        <w:sz w:val="22"/>
        <w:szCs w:val="22"/>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57B86C9F"/>
    <w:multiLevelType w:val="multilevel"/>
    <w:tmpl w:val="B2284686"/>
    <w:lvl w:ilvl="0">
      <w:start w:val="7"/>
      <w:numFmt w:val="decimal"/>
      <w:lvlText w:val="%1."/>
      <w:lvlJc w:val="left"/>
      <w:pPr>
        <w:ind w:left="720" w:hanging="360"/>
      </w:pPr>
    </w:lvl>
    <w:lvl w:ilvl="1">
      <w:start w:val="1"/>
      <w:numFmt w:val="decimal"/>
      <w:isLgl/>
      <w:lvlText w:val="%1.%2."/>
      <w:lvlJc w:val="left"/>
      <w:pPr>
        <w:ind w:left="720" w:hanging="360"/>
      </w:pPr>
      <w:rPr>
        <w:b w:val="0"/>
        <w:bCs/>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5BC01B59"/>
    <w:multiLevelType w:val="multilevel"/>
    <w:tmpl w:val="2402DBF6"/>
    <w:lvl w:ilvl="0">
      <w:start w:val="1"/>
      <w:numFmt w:val="decimal"/>
      <w:lvlText w:val="%1."/>
      <w:lvlJc w:val="left"/>
      <w:pPr>
        <w:tabs>
          <w:tab w:val="num" w:pos="360"/>
        </w:tabs>
        <w:ind w:left="360" w:hanging="360"/>
      </w:pPr>
      <w:rPr>
        <w:b/>
        <w:bCs/>
      </w:rPr>
    </w:lvl>
    <w:lvl w:ilvl="1">
      <w:start w:val="1"/>
      <w:numFmt w:val="decimal"/>
      <w:isLgl/>
      <w:lvlText w:val="%1.%2."/>
      <w:lvlJc w:val="left"/>
      <w:pPr>
        <w:tabs>
          <w:tab w:val="num" w:pos="720"/>
        </w:tabs>
        <w:ind w:left="720" w:hanging="720"/>
      </w:pPr>
      <w:rPr>
        <w:b w:val="0"/>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4" w15:restartNumberingAfterBreak="0">
    <w:nsid w:val="71732AAA"/>
    <w:multiLevelType w:val="multilevel"/>
    <w:tmpl w:val="1F8E07B2"/>
    <w:lvl w:ilvl="0">
      <w:start w:val="4"/>
      <w:numFmt w:val="decimal"/>
      <w:lvlText w:val="%1."/>
      <w:lvlJc w:val="left"/>
      <w:pPr>
        <w:ind w:left="360" w:hanging="360"/>
      </w:pPr>
      <w:rPr>
        <w:b/>
        <w:bCs/>
        <w:sz w:val="24"/>
        <w:szCs w:val="24"/>
      </w:r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AB7"/>
    <w:rsid w:val="00001B84"/>
    <w:rsid w:val="00034CCB"/>
    <w:rsid w:val="0017673C"/>
    <w:rsid w:val="001D204E"/>
    <w:rsid w:val="00213AB7"/>
    <w:rsid w:val="006207D9"/>
    <w:rsid w:val="00BB5295"/>
    <w:rsid w:val="00CE1F75"/>
    <w:rsid w:val="00DB18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705025-AB8E-4707-A4B2-D11E2BE85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Bullet Points,Bullet Styl,Dot pt,F5 List Paragraph,IFCL - List Paragraph,Indicator Text,List Paragraph Char Char Char,List Paragraph12,MAIN CONTENT,Numbered Para 1,OBC Bullet,PPS_Bullet,Saistīto dokumentu saraksts,Syle 1,Virsraksti"/>
    <w:basedOn w:val="Parasts"/>
    <w:link w:val="SarakstarindkopaRakstz"/>
    <w:uiPriority w:val="99"/>
    <w:qFormat/>
    <w:rsid w:val="00213AB7"/>
    <w:pPr>
      <w:ind w:left="720"/>
      <w:contextualSpacing/>
    </w:pPr>
    <w:rPr>
      <w:lang w:val="en-US"/>
    </w:rPr>
  </w:style>
  <w:style w:type="character" w:customStyle="1" w:styleId="SarakstarindkopaRakstz">
    <w:name w:val="Saraksta rindkopa Rakstz."/>
    <w:aliases w:val="Bullet Points Rakstz.,Bullet Styl Rakstz.,Dot pt Rakstz.,F5 List Paragraph Rakstz.,IFCL - List Paragraph Rakstz.,Indicator Text Rakstz.,List Paragraph Char Char Char Rakstz.,List Paragraph12 Rakstz.,MAIN CONTENT Rakstz."/>
    <w:link w:val="Sarakstarindkopa"/>
    <w:uiPriority w:val="99"/>
    <w:qFormat/>
    <w:locked/>
    <w:rsid w:val="00213AB7"/>
    <w:rPr>
      <w:lang w:val="en-US"/>
    </w:rPr>
  </w:style>
  <w:style w:type="table" w:styleId="Reatabula">
    <w:name w:val="Table Grid"/>
    <w:basedOn w:val="Parastatabula"/>
    <w:uiPriority w:val="39"/>
    <w:rsid w:val="00213AB7"/>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basedOn w:val="Parasts"/>
    <w:link w:val="KjeneRakstz"/>
    <w:uiPriority w:val="99"/>
    <w:unhideWhenUsed/>
    <w:rsid w:val="00213AB7"/>
    <w:pPr>
      <w:tabs>
        <w:tab w:val="center" w:pos="4513"/>
        <w:tab w:val="right" w:pos="9026"/>
      </w:tabs>
      <w:spacing w:after="0" w:line="240" w:lineRule="auto"/>
    </w:pPr>
    <w:rPr>
      <w:lang w:val="en-US"/>
    </w:rPr>
  </w:style>
  <w:style w:type="character" w:customStyle="1" w:styleId="KjeneRakstz">
    <w:name w:val="Kājene Rakstz."/>
    <w:basedOn w:val="Noklusjumarindkopasfonts"/>
    <w:link w:val="Kjene"/>
    <w:uiPriority w:val="99"/>
    <w:rsid w:val="00213AB7"/>
    <w:rPr>
      <w:lang w:val="en-US"/>
    </w:rPr>
  </w:style>
  <w:style w:type="paragraph" w:customStyle="1" w:styleId="DefaultStyle">
    <w:name w:val="Default Style"/>
    <w:link w:val="DefaultStyleChar"/>
    <w:rsid w:val="00213AB7"/>
    <w:pPr>
      <w:suppressAutoHyphens/>
      <w:spacing w:after="0" w:line="100" w:lineRule="atLeast"/>
    </w:pPr>
    <w:rPr>
      <w:rFonts w:ascii="Times New Roman" w:eastAsia="Times New Roman" w:hAnsi="Times New Roman" w:cs="Times New Roman"/>
      <w:sz w:val="20"/>
      <w:szCs w:val="20"/>
      <w:lang w:val="en-US" w:eastAsia="lv-LV"/>
    </w:rPr>
  </w:style>
  <w:style w:type="character" w:customStyle="1" w:styleId="DefaultStyleChar">
    <w:name w:val="Default Style Char"/>
    <w:basedOn w:val="Noklusjumarindkopasfonts"/>
    <w:link w:val="DefaultStyle"/>
    <w:rsid w:val="00213AB7"/>
    <w:rPr>
      <w:rFonts w:ascii="Times New Roman" w:eastAsia="Times New Roman" w:hAnsi="Times New Roman" w:cs="Times New Roman"/>
      <w:sz w:val="20"/>
      <w:szCs w:val="20"/>
      <w:lang w:val="en-US" w:eastAsia="lv-LV"/>
    </w:rPr>
  </w:style>
  <w:style w:type="character" w:styleId="Hipersaite">
    <w:name w:val="Hyperlink"/>
    <w:basedOn w:val="Noklusjumarindkopasfonts"/>
    <w:uiPriority w:val="99"/>
    <w:unhideWhenUsed/>
    <w:rsid w:val="00034C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ekin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8957</Words>
  <Characters>5106</Characters>
  <Application>Microsoft Office Word</Application>
  <DocSecurity>0</DocSecurity>
  <Lines>42</Lines>
  <Paragraphs>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3</cp:revision>
  <dcterms:created xsi:type="dcterms:W3CDTF">2025-01-22T14:43:00Z</dcterms:created>
  <dcterms:modified xsi:type="dcterms:W3CDTF">2025-01-23T08:03:00Z</dcterms:modified>
</cp:coreProperties>
</file>