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56295" w14:textId="3EE008BC" w:rsidR="00DB2A55" w:rsidRPr="00A74CEE" w:rsidRDefault="00DB2A55" w:rsidP="00DB2A55">
      <w:pPr>
        <w:keepNext/>
        <w:tabs>
          <w:tab w:val="left" w:pos="0"/>
          <w:tab w:val="left" w:pos="2905"/>
          <w:tab w:val="center" w:pos="4156"/>
        </w:tabs>
        <w:suppressAutoHyphens w:val="0"/>
        <w:jc w:val="center"/>
        <w:outlineLvl w:val="0"/>
        <w:rPr>
          <w:b/>
          <w:bCs/>
          <w:color w:val="000000"/>
          <w:kern w:val="32"/>
          <w:lang w:val="lv-LV" w:eastAsia="en-US"/>
        </w:rPr>
      </w:pPr>
      <w:r w:rsidRPr="00A74CEE">
        <w:rPr>
          <w:b/>
          <w:bCs/>
          <w:color w:val="000000"/>
          <w:kern w:val="32"/>
          <w:lang w:val="x-none" w:eastAsia="en-US"/>
        </w:rPr>
        <w:t>LĪGUMS Nr.</w:t>
      </w:r>
      <w:r w:rsidR="007A781E" w:rsidRPr="00A74CEE">
        <w:rPr>
          <w:b/>
          <w:bCs/>
          <w:color w:val="000000"/>
          <w:kern w:val="32"/>
          <w:lang w:val="x-none" w:eastAsia="en-US"/>
        </w:rPr>
        <w:t>9</w:t>
      </w:r>
      <w:r w:rsidR="00A55300">
        <w:rPr>
          <w:b/>
          <w:bCs/>
          <w:color w:val="000000"/>
          <w:kern w:val="32"/>
          <w:lang w:val="x-none" w:eastAsia="en-US"/>
        </w:rPr>
        <w:t>7</w:t>
      </w:r>
      <w:r w:rsidR="007A781E" w:rsidRPr="00A74CEE">
        <w:rPr>
          <w:b/>
          <w:bCs/>
          <w:color w:val="000000"/>
          <w:kern w:val="32"/>
          <w:lang w:val="x-none" w:eastAsia="en-US"/>
        </w:rPr>
        <w:t xml:space="preserve">/2025/2.14 </w:t>
      </w:r>
    </w:p>
    <w:p w14:paraId="0961F528" w14:textId="43C6DA0E" w:rsidR="001E7A4A" w:rsidRPr="00A74CEE" w:rsidRDefault="00814CF0" w:rsidP="001E7A4A">
      <w:pPr>
        <w:suppressAutoHyphens w:val="0"/>
        <w:jc w:val="center"/>
        <w:rPr>
          <w:rFonts w:eastAsia="Calibri"/>
          <w:b/>
          <w:bCs/>
          <w:lang w:val="lv-LV" w:eastAsia="en-US"/>
        </w:rPr>
      </w:pPr>
      <w:r w:rsidRPr="00A74CEE">
        <w:rPr>
          <w:rFonts w:eastAsia="Calibri"/>
          <w:b/>
          <w:bCs/>
          <w:lang w:val="lv-LV" w:eastAsia="en-US"/>
        </w:rPr>
        <w:t xml:space="preserve">Par </w:t>
      </w:r>
      <w:r w:rsidR="001E7A4A" w:rsidRPr="00A74CEE">
        <w:rPr>
          <w:rFonts w:eastAsia="Calibri"/>
          <w:b/>
          <w:bCs/>
          <w:lang w:val="lv-LV" w:eastAsia="en-US"/>
        </w:rPr>
        <w:t>medicīnas tehnoloģiju  iegād</w:t>
      </w:r>
      <w:r w:rsidRPr="00A74CEE">
        <w:rPr>
          <w:rFonts w:eastAsia="Calibri"/>
          <w:b/>
          <w:bCs/>
          <w:lang w:val="lv-LV" w:eastAsia="en-US"/>
        </w:rPr>
        <w:t xml:space="preserve">i </w:t>
      </w:r>
      <w:r w:rsidR="001E7A4A" w:rsidRPr="00A74CEE">
        <w:rPr>
          <w:rFonts w:eastAsia="Calibri"/>
          <w:b/>
          <w:bCs/>
          <w:lang w:val="lv-LV" w:eastAsia="en-US"/>
        </w:rPr>
        <w:t xml:space="preserve"> un piegād</w:t>
      </w:r>
      <w:r w:rsidRPr="00A74CEE">
        <w:rPr>
          <w:rFonts w:eastAsia="Calibri"/>
          <w:b/>
          <w:bCs/>
          <w:lang w:val="lv-LV" w:eastAsia="en-US"/>
        </w:rPr>
        <w:t xml:space="preserve">i </w:t>
      </w:r>
    </w:p>
    <w:p w14:paraId="5AB29F4F" w14:textId="77777777" w:rsidR="001E7A4A" w:rsidRPr="00A74CEE" w:rsidRDefault="001E7A4A" w:rsidP="001E7A4A">
      <w:pPr>
        <w:suppressAutoHyphens w:val="0"/>
        <w:jc w:val="center"/>
        <w:rPr>
          <w:rFonts w:eastAsia="Calibri"/>
          <w:b/>
          <w:bCs/>
          <w:lang w:val="lv-LV" w:eastAsia="en-US"/>
        </w:rPr>
      </w:pPr>
    </w:p>
    <w:p w14:paraId="3ACC8A51" w14:textId="2893363B" w:rsidR="00DB2A55" w:rsidRPr="00A74CEE" w:rsidRDefault="00DB2A55" w:rsidP="00DB2A55">
      <w:pPr>
        <w:suppressAutoHyphens w:val="0"/>
        <w:rPr>
          <w:color w:val="000000"/>
          <w:sz w:val="22"/>
          <w:szCs w:val="22"/>
          <w:lang w:val="lv-LV" w:eastAsia="lv-LV"/>
        </w:rPr>
      </w:pPr>
      <w:r w:rsidRPr="00A74CEE">
        <w:rPr>
          <w:color w:val="000000"/>
          <w:sz w:val="22"/>
          <w:szCs w:val="22"/>
          <w:lang w:val="lv-LV" w:eastAsia="lv-LV"/>
        </w:rPr>
        <w:t>Cēsīs</w:t>
      </w:r>
    </w:p>
    <w:p w14:paraId="53E31B4B" w14:textId="30624395" w:rsidR="00DB2A55" w:rsidRPr="00A74CEE" w:rsidRDefault="001E7A4A" w:rsidP="00DB2A55">
      <w:pPr>
        <w:suppressAutoHyphens w:val="0"/>
        <w:rPr>
          <w:color w:val="000000"/>
          <w:sz w:val="22"/>
          <w:szCs w:val="22"/>
          <w:lang w:val="lv-LV" w:eastAsia="lv-LV"/>
        </w:rPr>
      </w:pPr>
      <w:r w:rsidRPr="00A74CEE">
        <w:rPr>
          <w:color w:val="000000"/>
          <w:sz w:val="22"/>
          <w:szCs w:val="22"/>
          <w:lang w:val="lv-LV" w:eastAsia="lv-LV"/>
        </w:rPr>
        <w:t xml:space="preserve">Datums skatāms laika zīmogā </w:t>
      </w:r>
    </w:p>
    <w:p w14:paraId="4A9AEC3B" w14:textId="77777777" w:rsidR="00DB2A55" w:rsidRPr="00A74CEE" w:rsidRDefault="00DB2A55" w:rsidP="00DB2A55">
      <w:pPr>
        <w:suppressAutoHyphens w:val="0"/>
        <w:rPr>
          <w:color w:val="000000"/>
          <w:sz w:val="22"/>
          <w:szCs w:val="22"/>
          <w:lang w:val="lv-LV" w:eastAsia="lv-LV"/>
        </w:rPr>
      </w:pPr>
    </w:p>
    <w:p w14:paraId="3465610F" w14:textId="512595EE" w:rsidR="00DB2A55" w:rsidRPr="00A74CEE" w:rsidRDefault="00DB2A55" w:rsidP="00F05FD1">
      <w:pPr>
        <w:suppressAutoHyphens w:val="0"/>
        <w:spacing w:after="160" w:line="256" w:lineRule="auto"/>
        <w:jc w:val="both"/>
        <w:rPr>
          <w:rFonts w:eastAsia="Calibri"/>
          <w:bCs/>
          <w:sz w:val="22"/>
          <w:szCs w:val="22"/>
          <w:lang w:val="lv-LV" w:eastAsia="en-US"/>
        </w:rPr>
      </w:pPr>
      <w:r w:rsidRPr="00A74CEE">
        <w:rPr>
          <w:rFonts w:eastAsia="Calibri"/>
          <w:b/>
          <w:bCs/>
          <w:sz w:val="22"/>
          <w:szCs w:val="22"/>
          <w:lang w:val="lv-LV" w:eastAsia="en-US"/>
        </w:rPr>
        <w:t>Sabiedrība ar ierobežotu atbildību “CĒSU KLĪNIKA”</w:t>
      </w:r>
      <w:r w:rsidR="001E7A4A" w:rsidRPr="00A74CEE">
        <w:rPr>
          <w:rFonts w:eastAsia="Calibri"/>
          <w:b/>
          <w:bCs/>
          <w:sz w:val="22"/>
          <w:szCs w:val="22"/>
          <w:lang w:val="lv-LV" w:eastAsia="en-US"/>
        </w:rPr>
        <w:t xml:space="preserve">, </w:t>
      </w:r>
      <w:r w:rsidR="001E7A4A" w:rsidRPr="00A74CEE">
        <w:rPr>
          <w:rFonts w:eastAsia="Calibri"/>
          <w:sz w:val="22"/>
          <w:szCs w:val="22"/>
          <w:lang w:val="lv-LV" w:eastAsia="en-US"/>
        </w:rPr>
        <w:t>reģistrācijas Nr. 44103057729,</w:t>
      </w:r>
      <w:r w:rsidR="00272BB3" w:rsidRPr="00A74CEE">
        <w:rPr>
          <w:rFonts w:eastAsia="Calibri"/>
          <w:sz w:val="22"/>
          <w:szCs w:val="22"/>
          <w:lang w:val="lv-LV" w:eastAsia="en-US"/>
        </w:rPr>
        <w:t xml:space="preserve"> juridiskā adrese: </w:t>
      </w:r>
      <w:r w:rsidR="001E7A4A" w:rsidRPr="00A74CEE">
        <w:rPr>
          <w:rFonts w:eastAsia="Calibri"/>
          <w:b/>
          <w:bCs/>
          <w:sz w:val="22"/>
          <w:szCs w:val="22"/>
          <w:lang w:val="lv-LV" w:eastAsia="en-US"/>
        </w:rPr>
        <w:t xml:space="preserve"> </w:t>
      </w:r>
      <w:r w:rsidRPr="00A74CEE">
        <w:rPr>
          <w:rFonts w:eastAsia="Calibri"/>
          <w:bCs/>
          <w:sz w:val="22"/>
          <w:szCs w:val="22"/>
          <w:lang w:val="lv-LV" w:eastAsia="en-US"/>
        </w:rPr>
        <w:t xml:space="preserve">Slimnīcas ielā 9,  Cēsīs, Cēsu novads LV – 4101,  tās valdes priekšsēdētājas </w:t>
      </w:r>
      <w:r w:rsidR="00CC0771" w:rsidRPr="00A74CEE">
        <w:rPr>
          <w:rFonts w:eastAsia="Calibri"/>
          <w:bCs/>
          <w:sz w:val="22"/>
          <w:szCs w:val="22"/>
          <w:lang w:val="lv-LV" w:eastAsia="en-US"/>
        </w:rPr>
        <w:t xml:space="preserve">Ingas Ažiņas </w:t>
      </w:r>
      <w:r w:rsidRPr="00A74CEE">
        <w:rPr>
          <w:rFonts w:eastAsia="Calibri"/>
          <w:bCs/>
          <w:sz w:val="22"/>
          <w:szCs w:val="22"/>
          <w:lang w:val="lv-LV" w:eastAsia="en-US"/>
        </w:rPr>
        <w:t xml:space="preserve"> personā, kura rīkojas  pamatojoties uz statūtiem un valdes </w:t>
      </w:r>
      <w:r w:rsidR="001E7A4A" w:rsidRPr="00A74CEE">
        <w:rPr>
          <w:rFonts w:eastAsia="Calibri"/>
          <w:bCs/>
          <w:sz w:val="22"/>
          <w:szCs w:val="22"/>
          <w:lang w:val="lv-LV" w:eastAsia="en-US"/>
        </w:rPr>
        <w:t>reglamentu</w:t>
      </w:r>
      <w:r w:rsidRPr="00A74CEE">
        <w:rPr>
          <w:rFonts w:eastAsia="Calibri"/>
          <w:bCs/>
          <w:sz w:val="22"/>
          <w:szCs w:val="22"/>
          <w:lang w:val="lv-LV" w:eastAsia="en-US"/>
        </w:rPr>
        <w:t>,</w:t>
      </w:r>
      <w:r w:rsidR="00CC0771" w:rsidRPr="00A74CEE">
        <w:rPr>
          <w:rFonts w:eastAsia="Calibri"/>
          <w:bCs/>
          <w:sz w:val="22"/>
          <w:szCs w:val="22"/>
          <w:lang w:val="lv-LV" w:eastAsia="en-US"/>
        </w:rPr>
        <w:t xml:space="preserve"> kas saskaņots ar 2025. gada 24. aprīļa dalībnieku sapulces lēmumu (protokols nr.2), </w:t>
      </w:r>
      <w:r w:rsidRPr="00A74CEE">
        <w:rPr>
          <w:rFonts w:eastAsia="Calibri"/>
          <w:bCs/>
          <w:sz w:val="22"/>
          <w:szCs w:val="22"/>
          <w:lang w:val="lv-LV" w:eastAsia="en-US"/>
        </w:rPr>
        <w:t>turpmāk līguma tekstā saukt</w:t>
      </w:r>
      <w:r w:rsidR="00814CF0" w:rsidRPr="00A74CEE">
        <w:rPr>
          <w:rFonts w:eastAsia="Calibri"/>
          <w:bCs/>
          <w:sz w:val="22"/>
          <w:szCs w:val="22"/>
          <w:lang w:val="lv-LV" w:eastAsia="en-US"/>
        </w:rPr>
        <w:t xml:space="preserve">s- </w:t>
      </w:r>
      <w:r w:rsidRPr="00A74CEE">
        <w:rPr>
          <w:rFonts w:eastAsia="Calibri"/>
          <w:bCs/>
          <w:sz w:val="22"/>
          <w:szCs w:val="22"/>
          <w:lang w:val="lv-LV" w:eastAsia="en-US"/>
        </w:rPr>
        <w:t>Pasūtītājs</w:t>
      </w:r>
      <w:r w:rsidR="00814CF0" w:rsidRPr="00A74CEE">
        <w:rPr>
          <w:rFonts w:eastAsia="Calibri"/>
          <w:bCs/>
          <w:sz w:val="22"/>
          <w:szCs w:val="22"/>
          <w:lang w:val="lv-LV" w:eastAsia="en-US"/>
        </w:rPr>
        <w:t xml:space="preserve">, </w:t>
      </w:r>
      <w:r w:rsidRPr="00A74CEE">
        <w:rPr>
          <w:rFonts w:eastAsia="Calibri"/>
          <w:bCs/>
          <w:sz w:val="22"/>
          <w:szCs w:val="22"/>
          <w:lang w:val="lv-LV" w:eastAsia="en-US"/>
        </w:rPr>
        <w:t xml:space="preserve"> no vienas puses, un</w:t>
      </w:r>
    </w:p>
    <w:p w14:paraId="30495D2F" w14:textId="7EC4166A" w:rsidR="00DB2A55" w:rsidRPr="00A74CEE" w:rsidRDefault="00A55300" w:rsidP="00F05FD1">
      <w:pPr>
        <w:jc w:val="both"/>
        <w:rPr>
          <w:rFonts w:eastAsia="Calibri"/>
          <w:bCs/>
          <w:sz w:val="22"/>
          <w:szCs w:val="22"/>
          <w:lang w:val="lv-LV" w:eastAsia="en-US"/>
        </w:rPr>
      </w:pPr>
      <w:r w:rsidRPr="00A55300">
        <w:rPr>
          <w:b/>
          <w:lang w:val="lv-LV"/>
        </w:rPr>
        <w:t>UAB MedUS Medical Latvijas filiāle</w:t>
      </w:r>
      <w:r>
        <w:rPr>
          <w:sz w:val="22"/>
          <w:szCs w:val="22"/>
          <w:lang w:val="lv-LV"/>
        </w:rPr>
        <w:t xml:space="preserve">, </w:t>
      </w:r>
      <w:r w:rsidR="00DB2A55" w:rsidRPr="00A74CEE">
        <w:rPr>
          <w:sz w:val="22"/>
          <w:szCs w:val="22"/>
          <w:lang w:val="lv-LV"/>
        </w:rPr>
        <w:t>reģ</w:t>
      </w:r>
      <w:r w:rsidR="00272BB3" w:rsidRPr="00A74CEE">
        <w:rPr>
          <w:sz w:val="22"/>
          <w:szCs w:val="22"/>
          <w:lang w:val="lv-LV"/>
        </w:rPr>
        <w:t xml:space="preserve">istrācijas </w:t>
      </w:r>
      <w:r w:rsidR="00DB2A55" w:rsidRPr="00A74CEE">
        <w:rPr>
          <w:sz w:val="22"/>
          <w:szCs w:val="22"/>
          <w:lang w:val="lv-LV"/>
        </w:rPr>
        <w:t>Nr</w:t>
      </w:r>
      <w:r w:rsidR="00272BB3" w:rsidRPr="00A74CEE">
        <w:rPr>
          <w:sz w:val="22"/>
          <w:szCs w:val="22"/>
          <w:lang w:val="lv-LV"/>
        </w:rPr>
        <w:t xml:space="preserve">. </w:t>
      </w:r>
      <w:r w:rsidRPr="00A55300">
        <w:rPr>
          <w:sz w:val="22"/>
          <w:szCs w:val="22"/>
          <w:lang w:val="lv-LV"/>
        </w:rPr>
        <w:t>40203082942</w:t>
      </w:r>
      <w:r w:rsidR="00DB2A55" w:rsidRPr="00A74CEE">
        <w:rPr>
          <w:sz w:val="22"/>
          <w:szCs w:val="22"/>
          <w:lang w:val="lv-LV"/>
        </w:rPr>
        <w:t xml:space="preserve">, juridiskā adrese </w:t>
      </w:r>
      <w:r w:rsidRPr="00A55300">
        <w:rPr>
          <w:bCs/>
          <w:lang w:val="lv-LV"/>
        </w:rPr>
        <w:t>Vienības gatve 109, Rīga, LV-1058,</w:t>
      </w:r>
      <w:r>
        <w:rPr>
          <w:b/>
          <w:lang w:val="lv-LV"/>
        </w:rPr>
        <w:t xml:space="preserve"> </w:t>
      </w:r>
      <w:r w:rsidR="00DB2A55" w:rsidRPr="00AE65D1">
        <w:rPr>
          <w:bCs/>
          <w:sz w:val="22"/>
          <w:szCs w:val="22"/>
          <w:lang w:val="lv-LV"/>
        </w:rPr>
        <w:t>tās</w:t>
      </w:r>
      <w:r>
        <w:rPr>
          <w:sz w:val="22"/>
          <w:szCs w:val="22"/>
          <w:lang w:val="lv-LV"/>
        </w:rPr>
        <w:t xml:space="preserve"> prokūrista </w:t>
      </w:r>
      <w:r>
        <w:rPr>
          <w:rFonts w:eastAsia="Calibri"/>
          <w:color w:val="000000"/>
          <w:sz w:val="22"/>
          <w:szCs w:val="22"/>
          <w:lang w:val="lv-LV" w:eastAsia="lv-LV"/>
        </w:rPr>
        <w:t xml:space="preserve">Ritvara Mežiela </w:t>
      </w:r>
      <w:r w:rsidR="00DB2A55" w:rsidRPr="00A74CEE">
        <w:rPr>
          <w:sz w:val="22"/>
          <w:szCs w:val="22"/>
          <w:lang w:val="lv-LV"/>
        </w:rPr>
        <w:t xml:space="preserve"> personā, kur</w:t>
      </w:r>
      <w:r w:rsidR="00AE65D1">
        <w:rPr>
          <w:sz w:val="22"/>
          <w:szCs w:val="22"/>
          <w:lang w:val="lv-LV"/>
        </w:rPr>
        <w:t>š</w:t>
      </w:r>
      <w:r w:rsidR="00DB2A55" w:rsidRPr="00A74CEE">
        <w:rPr>
          <w:sz w:val="22"/>
          <w:szCs w:val="22"/>
          <w:lang w:val="lv-LV"/>
        </w:rPr>
        <w:t xml:space="preserve">  rīkojas  uz </w:t>
      </w:r>
      <w:r>
        <w:rPr>
          <w:sz w:val="22"/>
          <w:szCs w:val="22"/>
          <w:lang w:val="lv-LV"/>
        </w:rPr>
        <w:t xml:space="preserve">prokūras </w:t>
      </w:r>
      <w:r w:rsidR="00DB2A55" w:rsidRPr="00A74CEE">
        <w:rPr>
          <w:sz w:val="22"/>
          <w:szCs w:val="22"/>
          <w:lang w:val="lv-LV"/>
        </w:rPr>
        <w:t xml:space="preserve"> pamata</w:t>
      </w:r>
      <w:r w:rsidR="00F05FD1" w:rsidRPr="00A74CEE">
        <w:rPr>
          <w:sz w:val="22"/>
          <w:szCs w:val="22"/>
          <w:lang w:val="lv-LV"/>
        </w:rPr>
        <w:t xml:space="preserve"> </w:t>
      </w:r>
      <w:r w:rsidR="00DB2A55" w:rsidRPr="00A74CEE">
        <w:rPr>
          <w:rFonts w:eastAsia="Calibri"/>
          <w:bCs/>
          <w:sz w:val="22"/>
          <w:szCs w:val="22"/>
          <w:lang w:val="lv-LV" w:eastAsia="en-US"/>
        </w:rPr>
        <w:t>- turpmāk līguma tekstā saukt</w:t>
      </w:r>
      <w:r w:rsidR="00814CF0" w:rsidRPr="00A74CEE">
        <w:rPr>
          <w:rFonts w:eastAsia="Calibri"/>
          <w:bCs/>
          <w:sz w:val="22"/>
          <w:szCs w:val="22"/>
          <w:lang w:val="lv-LV" w:eastAsia="en-US"/>
        </w:rPr>
        <w:t xml:space="preserve">s – </w:t>
      </w:r>
      <w:r w:rsidR="00DB2A55" w:rsidRPr="00A74CEE">
        <w:rPr>
          <w:rFonts w:eastAsia="Calibri"/>
          <w:bCs/>
          <w:sz w:val="22"/>
          <w:szCs w:val="22"/>
          <w:lang w:val="lv-LV" w:eastAsia="en-US"/>
        </w:rPr>
        <w:t>Piegādātājs</w:t>
      </w:r>
      <w:r w:rsidR="00814CF0"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 no otras puses, </w:t>
      </w:r>
      <w:r w:rsidR="00705CD9" w:rsidRPr="00A74CEE">
        <w:rPr>
          <w:rFonts w:eastAsia="Calibri"/>
          <w:bCs/>
          <w:sz w:val="22"/>
          <w:szCs w:val="22"/>
          <w:lang w:val="lv-LV" w:eastAsia="en-US"/>
        </w:rPr>
        <w:t xml:space="preserve">visi kopā un katrs atsevišķi saukti Puses vai Puse, pamatojoties uz atklāta konkursa” </w:t>
      </w:r>
      <w:r w:rsidR="00582BB6" w:rsidRPr="00A74CEE">
        <w:rPr>
          <w:rFonts w:eastAsia="Calibri"/>
          <w:b/>
          <w:bCs/>
          <w:sz w:val="22"/>
          <w:szCs w:val="22"/>
          <w:lang w:val="lv-LV" w:eastAsia="en-US"/>
        </w:rPr>
        <w:t>SIA "Cēsu klīnika" medicīnas tehnoloģiju  iegāde un piegāde</w:t>
      </w:r>
      <w:r w:rsidR="00705CD9" w:rsidRPr="00A74CEE">
        <w:rPr>
          <w:rFonts w:eastAsia="Calibri"/>
          <w:b/>
          <w:bCs/>
          <w:sz w:val="22"/>
          <w:szCs w:val="22"/>
          <w:lang w:val="lv-LV" w:eastAsia="en-US"/>
        </w:rPr>
        <w:t xml:space="preserve">”, </w:t>
      </w:r>
      <w:r w:rsidR="00705CD9" w:rsidRPr="00A74CEE">
        <w:rPr>
          <w:rFonts w:eastAsia="Calibri"/>
          <w:bCs/>
          <w:sz w:val="22"/>
          <w:szCs w:val="22"/>
          <w:lang w:val="lv-LV" w:eastAsia="en-US"/>
        </w:rPr>
        <w:t xml:space="preserve"> </w:t>
      </w:r>
      <w:r w:rsidR="00705CD9" w:rsidRPr="00A74CEE">
        <w:rPr>
          <w:rFonts w:eastAsia="Calibri"/>
          <w:bCs/>
          <w:sz w:val="22"/>
          <w:szCs w:val="22"/>
          <w:lang w:eastAsia="en-US"/>
        </w:rPr>
        <w:t>Nr.</w:t>
      </w:r>
      <w:r w:rsidR="00705CD9" w:rsidRPr="00A74CEE">
        <w:rPr>
          <w:rFonts w:eastAsia="Calibri"/>
          <w:bCs/>
          <w:sz w:val="22"/>
          <w:szCs w:val="22"/>
          <w:lang w:val="lv-LV" w:eastAsia="en-US"/>
        </w:rPr>
        <w:t>CK 2025/6/AK  ( turpmāk -Iepirkums) rezultātiem, kas tika rīkots pamatojoties uz 2025. gada 29. janvārī noslēgto līgumu  ar  Centrāl</w:t>
      </w:r>
      <w:r w:rsidR="00F05FD1" w:rsidRPr="00A74CEE">
        <w:rPr>
          <w:rFonts w:eastAsia="Calibri"/>
          <w:bCs/>
          <w:sz w:val="22"/>
          <w:szCs w:val="22"/>
          <w:lang w:val="lv-LV" w:eastAsia="en-US"/>
        </w:rPr>
        <w:t>o</w:t>
      </w:r>
      <w:r w:rsidR="00705CD9" w:rsidRPr="00A74CEE">
        <w:rPr>
          <w:rFonts w:eastAsia="Calibri"/>
          <w:bCs/>
          <w:sz w:val="22"/>
          <w:szCs w:val="22"/>
          <w:lang w:val="lv-LV" w:eastAsia="en-US"/>
        </w:rPr>
        <w:t xml:space="preserve"> finanšu un līgumu aģentūru  par</w:t>
      </w:r>
      <w:r w:rsidR="00705CD9" w:rsidRPr="00A74CEE">
        <w:rPr>
          <w:bCs/>
          <w:color w:val="000000"/>
          <w:sz w:val="22"/>
          <w:szCs w:val="22"/>
        </w:rPr>
        <w:t xml:space="preserve"> </w:t>
      </w:r>
      <w:r w:rsidR="00705CD9" w:rsidRPr="00A74CEE">
        <w:rPr>
          <w:rFonts w:eastAsia="Calibri"/>
          <w:bCs/>
          <w:sz w:val="22"/>
          <w:szCs w:val="22"/>
          <w:lang w:eastAsia="en-US"/>
        </w:rPr>
        <w:t xml:space="preserve"> Eiropas Savienības fonda projekta </w:t>
      </w:r>
      <w:r w:rsidR="00705CD9" w:rsidRPr="00A74CEE">
        <w:rPr>
          <w:rFonts w:eastAsia="Calibri"/>
          <w:bCs/>
          <w:sz w:val="22"/>
          <w:szCs w:val="22"/>
          <w:lang w:val="lv-LV" w:eastAsia="en-US"/>
        </w:rPr>
        <w:t>īstenošanu</w:t>
      </w:r>
      <w:r w:rsidR="00705CD9" w:rsidRPr="00A74CEE">
        <w:rPr>
          <w:bCs/>
          <w:color w:val="000000"/>
          <w:sz w:val="22"/>
          <w:szCs w:val="22"/>
          <w:lang w:val="lv-LV"/>
        </w:rPr>
        <w:t xml:space="preserve"> </w:t>
      </w:r>
      <w:r w:rsidR="00705CD9" w:rsidRPr="00A74CEE">
        <w:rPr>
          <w:rFonts w:eastAsia="Calibri"/>
          <w:bCs/>
          <w:sz w:val="22"/>
          <w:szCs w:val="22"/>
          <w:lang w:val="lv-LV" w:eastAsia="en-US"/>
        </w:rPr>
        <w:t>Nr. 4.1.1.1/2/24/I/013</w:t>
      </w:r>
      <w:r w:rsidR="00F05FD1" w:rsidRPr="00A74CEE">
        <w:rPr>
          <w:rFonts w:eastAsia="Calibri"/>
          <w:sz w:val="22"/>
          <w:szCs w:val="22"/>
          <w:lang w:val="lv-LV" w:eastAsia="lv-LV"/>
        </w:rPr>
        <w:t xml:space="preserve">, piesaistot </w:t>
      </w:r>
      <w:r w:rsidR="00F05FD1" w:rsidRPr="00A74CEE">
        <w:rPr>
          <w:rFonts w:eastAsia="Calibri"/>
          <w:sz w:val="22"/>
          <w:szCs w:val="22"/>
          <w:lang w:val="lv-LV"/>
        </w:rPr>
        <w:t xml:space="preserve">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"Cēsu klīnikas infrastruktūras atjaunošana un medicīnas tehnoloģiju iegāde, sekundārās ambulatorās veselības aprūpes pakalpojuma kvalitatīvai nodrošināšanai", Nr. 4.1.1.1/2/24/I/013 </w:t>
      </w:r>
      <w:r w:rsidR="00F05FD1" w:rsidRPr="00A74CEE">
        <w:rPr>
          <w:rFonts w:eastAsia="Calibri"/>
          <w:color w:val="000000"/>
          <w:sz w:val="22"/>
          <w:szCs w:val="22"/>
          <w:lang w:val="lv-LV"/>
        </w:rPr>
        <w:t>finansējumu</w:t>
      </w:r>
      <w:r w:rsidR="00DB2A55" w:rsidRPr="00A74CEE">
        <w:rPr>
          <w:rFonts w:eastAsia="Calibri"/>
          <w:bCs/>
          <w:sz w:val="22"/>
          <w:szCs w:val="22"/>
          <w:lang w:val="lv-LV" w:eastAsia="en-US"/>
        </w:rPr>
        <w:t>,</w:t>
      </w:r>
      <w:r w:rsidR="00F05FD1" w:rsidRPr="00A74CEE">
        <w:rPr>
          <w:rFonts w:eastAsia="Calibri"/>
          <w:bCs/>
          <w:sz w:val="22"/>
          <w:szCs w:val="22"/>
          <w:lang w:val="lv-LV" w:eastAsia="en-US"/>
        </w:rPr>
        <w:t xml:space="preserve"> </w:t>
      </w:r>
      <w:r w:rsidR="00DB2A55" w:rsidRPr="00A74CEE">
        <w:rPr>
          <w:rFonts w:eastAsia="Calibri"/>
          <w:bCs/>
          <w:sz w:val="22"/>
          <w:szCs w:val="22"/>
          <w:lang w:val="lv-LV" w:eastAsia="en-US"/>
        </w:rPr>
        <w:t xml:space="preserve">izsakot savu gribu, brīvi – bez maldības, viltus vai spaidiem,  noslēdz šāda satura līgumu, turpmāk- </w:t>
      </w:r>
      <w:r w:rsidR="001918F3" w:rsidRPr="00A74CEE">
        <w:rPr>
          <w:rFonts w:eastAsia="Calibri"/>
          <w:bCs/>
          <w:sz w:val="22"/>
          <w:szCs w:val="22"/>
          <w:lang w:val="lv-LV" w:eastAsia="en-US"/>
        </w:rPr>
        <w:t>l</w:t>
      </w:r>
      <w:r w:rsidR="00DB2A55" w:rsidRPr="00A74CEE">
        <w:rPr>
          <w:rFonts w:eastAsia="Calibri"/>
          <w:bCs/>
          <w:sz w:val="22"/>
          <w:szCs w:val="22"/>
          <w:lang w:val="lv-LV" w:eastAsia="en-US"/>
        </w:rPr>
        <w:t xml:space="preserve">īgums:  </w:t>
      </w:r>
    </w:p>
    <w:p w14:paraId="5404D05B" w14:textId="77777777" w:rsidR="00F05FD1" w:rsidRPr="00A74CEE" w:rsidRDefault="00F05FD1" w:rsidP="00F05FD1">
      <w:pPr>
        <w:jc w:val="both"/>
        <w:rPr>
          <w:rFonts w:eastAsia="Calibri"/>
          <w:sz w:val="22"/>
          <w:szCs w:val="22"/>
          <w:lang w:val="lv-LV"/>
        </w:rPr>
      </w:pPr>
    </w:p>
    <w:p w14:paraId="09889AA9" w14:textId="77777777" w:rsidR="00DB2A55" w:rsidRPr="00A74CEE" w:rsidRDefault="00DB2A55" w:rsidP="00312FEB">
      <w:pPr>
        <w:numPr>
          <w:ilvl w:val="0"/>
          <w:numId w:val="2"/>
        </w:numPr>
        <w:tabs>
          <w:tab w:val="left" w:pos="2835"/>
        </w:tabs>
        <w:suppressAutoHyphens w:val="0"/>
        <w:spacing w:line="256" w:lineRule="auto"/>
        <w:ind w:left="426" w:hanging="426"/>
        <w:contextualSpacing/>
        <w:jc w:val="center"/>
        <w:rPr>
          <w:rFonts w:eastAsia="Calibri"/>
          <w:bCs/>
          <w:sz w:val="22"/>
          <w:szCs w:val="22"/>
          <w:lang w:val="lv-LV" w:eastAsia="en-US"/>
        </w:rPr>
      </w:pPr>
      <w:r w:rsidRPr="00A74CEE">
        <w:rPr>
          <w:rFonts w:eastAsia="Calibri"/>
          <w:b/>
          <w:sz w:val="22"/>
          <w:szCs w:val="22"/>
          <w:lang w:val="lv-LV" w:eastAsia="en-US"/>
        </w:rPr>
        <w:t xml:space="preserve">Līguma priekšmets  </w:t>
      </w:r>
    </w:p>
    <w:p w14:paraId="42BC2288" w14:textId="776BE464" w:rsidR="001918F3" w:rsidRPr="00A55300" w:rsidRDefault="00814CF0" w:rsidP="00A55300">
      <w:pPr>
        <w:pStyle w:val="Sarakstarindkopa"/>
        <w:numPr>
          <w:ilvl w:val="1"/>
          <w:numId w:val="2"/>
        </w:numPr>
        <w:tabs>
          <w:tab w:val="num" w:pos="420"/>
          <w:tab w:val="left" w:pos="709"/>
          <w:tab w:val="num" w:pos="4112"/>
        </w:tabs>
        <w:ind w:left="0" w:firstLine="0"/>
        <w:jc w:val="both"/>
        <w:rPr>
          <w:rFonts w:eastAsia="Calibri"/>
          <w:b/>
          <w:bCs/>
          <w:sz w:val="22"/>
          <w:szCs w:val="22"/>
          <w:lang w:val="lv-LV" w:eastAsia="en-US"/>
        </w:rPr>
      </w:pPr>
      <w:r w:rsidRPr="00A74CEE">
        <w:rPr>
          <w:rFonts w:eastAsia="Calibri"/>
          <w:bCs/>
          <w:sz w:val="22"/>
          <w:szCs w:val="22"/>
          <w:lang w:val="lv-LV" w:eastAsia="en-US"/>
        </w:rPr>
        <w:t xml:space="preserve">Pasūtītājs pasūta un </w:t>
      </w:r>
      <w:r w:rsidR="00DB2A55" w:rsidRPr="00A74CEE">
        <w:rPr>
          <w:rFonts w:eastAsia="Calibri"/>
          <w:bCs/>
          <w:sz w:val="22"/>
          <w:szCs w:val="22"/>
          <w:lang w:val="lv-LV" w:eastAsia="en-US"/>
        </w:rPr>
        <w:t xml:space="preserve">Piegādātājs  </w:t>
      </w:r>
      <w:r w:rsidRPr="00A74CEE">
        <w:rPr>
          <w:rFonts w:eastAsia="Calibri"/>
          <w:bCs/>
          <w:sz w:val="22"/>
          <w:szCs w:val="22"/>
          <w:lang w:val="lv-LV" w:eastAsia="en-US"/>
        </w:rPr>
        <w:t xml:space="preserve">apņemas </w:t>
      </w:r>
      <w:r w:rsidR="00DB2A55" w:rsidRPr="00A74CEE">
        <w:rPr>
          <w:rFonts w:eastAsia="Calibri"/>
          <w:bCs/>
          <w:sz w:val="22"/>
          <w:szCs w:val="22"/>
          <w:lang w:val="lv-LV" w:eastAsia="en-US"/>
        </w:rPr>
        <w:t>piegādā</w:t>
      </w:r>
      <w:r w:rsidRPr="00A74CEE">
        <w:rPr>
          <w:rFonts w:eastAsia="Calibri"/>
          <w:bCs/>
          <w:sz w:val="22"/>
          <w:szCs w:val="22"/>
          <w:lang w:val="lv-LV" w:eastAsia="en-US"/>
        </w:rPr>
        <w:t xml:space="preserve">t, uzstādīt un nodot ekspluatācijā Pasūtītājam </w:t>
      </w:r>
      <w:r w:rsidR="00DB2A55" w:rsidRPr="00A74CEE">
        <w:rPr>
          <w:rFonts w:eastAsia="Calibri"/>
          <w:bCs/>
          <w:sz w:val="22"/>
          <w:szCs w:val="22"/>
          <w:lang w:val="lv-LV" w:eastAsia="en-US"/>
        </w:rPr>
        <w:t>pilnībā</w:t>
      </w:r>
      <w:r w:rsidR="00AE65D1">
        <w:rPr>
          <w:rFonts w:eastAsia="Calibri"/>
          <w:bCs/>
          <w:sz w:val="22"/>
          <w:szCs w:val="22"/>
          <w:lang w:val="lv-LV" w:eastAsia="en-US"/>
        </w:rPr>
        <w:t xml:space="preserve"> </w:t>
      </w:r>
      <w:r w:rsidR="00DB2A55" w:rsidRPr="00A74CEE">
        <w:rPr>
          <w:rFonts w:eastAsia="Calibri"/>
          <w:bCs/>
          <w:sz w:val="22"/>
          <w:szCs w:val="22"/>
          <w:lang w:val="lv-LV" w:eastAsia="en-US"/>
        </w:rPr>
        <w:t>funkcionējošā stāvoklī, jaun</w:t>
      </w:r>
      <w:r w:rsidR="00D277E6" w:rsidRPr="00A74CEE">
        <w:rPr>
          <w:rFonts w:eastAsia="Calibri"/>
          <w:bCs/>
          <w:sz w:val="22"/>
          <w:szCs w:val="22"/>
          <w:lang w:val="lv-LV" w:eastAsia="en-US"/>
        </w:rPr>
        <w:t>as</w:t>
      </w:r>
      <w:r w:rsidRPr="00A74CEE">
        <w:rPr>
          <w:rFonts w:eastAsia="Calibri"/>
          <w:bCs/>
          <w:sz w:val="22"/>
          <w:szCs w:val="22"/>
          <w:lang w:val="lv-LV" w:eastAsia="en-US"/>
        </w:rPr>
        <w:t xml:space="preserve"> medicīnas tehnoloģij</w:t>
      </w:r>
      <w:r w:rsidR="00D277E6" w:rsidRPr="00A74CEE">
        <w:rPr>
          <w:rFonts w:eastAsia="Calibri"/>
          <w:bCs/>
          <w:sz w:val="22"/>
          <w:szCs w:val="22"/>
          <w:lang w:val="lv-LV" w:eastAsia="en-US"/>
        </w:rPr>
        <w:t>as</w:t>
      </w:r>
      <w:r w:rsidR="00AE65D1">
        <w:rPr>
          <w:rFonts w:eastAsia="Calibri"/>
          <w:bCs/>
          <w:sz w:val="22"/>
          <w:szCs w:val="22"/>
          <w:lang w:val="lv-LV" w:eastAsia="en-US"/>
        </w:rPr>
        <w:t>, iepirkuma daļā nr.</w:t>
      </w:r>
      <w:r w:rsidR="00A55300" w:rsidRPr="00A55300">
        <w:rPr>
          <w:rFonts w:eastAsia="Calibri"/>
          <w:b/>
          <w:sz w:val="22"/>
          <w:szCs w:val="22"/>
          <w:lang w:val="lv-LV" w:eastAsia="en-US"/>
        </w:rPr>
        <w:t>7</w:t>
      </w:r>
      <w:r w:rsidR="00A55300">
        <w:rPr>
          <w:rFonts w:eastAsia="Calibri"/>
          <w:bCs/>
          <w:sz w:val="22"/>
          <w:szCs w:val="22"/>
          <w:lang w:val="lv-LV" w:eastAsia="en-US"/>
        </w:rPr>
        <w:t xml:space="preserve">- </w:t>
      </w:r>
      <w:r w:rsidR="00A55300" w:rsidRPr="00A55300">
        <w:rPr>
          <w:rFonts w:eastAsia="Calibri"/>
          <w:b/>
          <w:bCs/>
          <w:sz w:val="22"/>
          <w:szCs w:val="22"/>
          <w:lang w:eastAsia="en-US"/>
        </w:rPr>
        <w:t>Ultrasonogrāfs anestezioloģijai</w:t>
      </w:r>
      <w:r w:rsidR="00A55300" w:rsidRPr="00A55300">
        <w:rPr>
          <w:rFonts w:eastAsia="Calibri"/>
          <w:sz w:val="22"/>
          <w:szCs w:val="22"/>
          <w:lang w:val="lv-LV" w:eastAsia="en-US"/>
        </w:rPr>
        <w:t>,</w:t>
      </w:r>
      <w:r w:rsidR="00A55300">
        <w:rPr>
          <w:rFonts w:eastAsia="Calibri"/>
          <w:b/>
          <w:bCs/>
          <w:sz w:val="22"/>
          <w:szCs w:val="22"/>
          <w:lang w:val="lv-LV" w:eastAsia="en-US"/>
        </w:rPr>
        <w:t xml:space="preserve"> </w:t>
      </w:r>
      <w:r w:rsidR="00DB2A55" w:rsidRPr="00A55300">
        <w:rPr>
          <w:rFonts w:eastAsia="Calibri"/>
          <w:bCs/>
          <w:sz w:val="22"/>
          <w:szCs w:val="22"/>
          <w:lang w:val="lv-LV" w:eastAsia="en-US"/>
        </w:rPr>
        <w:t>turpmāk</w:t>
      </w:r>
      <w:r w:rsidRPr="00A55300">
        <w:rPr>
          <w:rFonts w:eastAsia="Calibri"/>
          <w:bCs/>
          <w:sz w:val="22"/>
          <w:szCs w:val="22"/>
          <w:lang w:val="lv-LV" w:eastAsia="en-US"/>
        </w:rPr>
        <w:t xml:space="preserve"> tekstā </w:t>
      </w:r>
      <w:r w:rsidR="00312FEB" w:rsidRPr="00A55300">
        <w:rPr>
          <w:rFonts w:eastAsia="Calibri"/>
          <w:bCs/>
          <w:sz w:val="22"/>
          <w:szCs w:val="22"/>
          <w:lang w:val="lv-LV" w:eastAsia="en-US"/>
        </w:rPr>
        <w:t xml:space="preserve">- </w:t>
      </w:r>
      <w:r w:rsidR="00DB2A55" w:rsidRPr="00A55300">
        <w:rPr>
          <w:rFonts w:eastAsia="Calibri"/>
          <w:bCs/>
          <w:sz w:val="22"/>
          <w:szCs w:val="22"/>
          <w:lang w:val="lv-LV" w:eastAsia="en-US"/>
        </w:rPr>
        <w:t>Iekārta</w:t>
      </w:r>
      <w:r w:rsidR="00D25F4B" w:rsidRPr="00A55300">
        <w:rPr>
          <w:rFonts w:eastAsia="Calibri"/>
          <w:bCs/>
          <w:sz w:val="22"/>
          <w:szCs w:val="22"/>
          <w:lang w:val="lv-LV" w:eastAsia="en-US"/>
        </w:rPr>
        <w:t>/ Iekārtas</w:t>
      </w:r>
      <w:r w:rsidRPr="00A55300">
        <w:rPr>
          <w:rFonts w:eastAsia="Calibri"/>
          <w:bCs/>
          <w:sz w:val="22"/>
          <w:szCs w:val="22"/>
          <w:lang w:val="lv-LV" w:eastAsia="en-US"/>
        </w:rPr>
        <w:t xml:space="preserve">, atbilstoši </w:t>
      </w:r>
      <w:r w:rsidR="003A2D12" w:rsidRPr="00A55300">
        <w:rPr>
          <w:rFonts w:eastAsia="Calibri"/>
          <w:bCs/>
          <w:sz w:val="22"/>
          <w:szCs w:val="22"/>
          <w:lang w:val="lv-LV" w:eastAsia="en-US"/>
        </w:rPr>
        <w:t xml:space="preserve">šī </w:t>
      </w:r>
      <w:r w:rsidRPr="00A55300">
        <w:rPr>
          <w:rFonts w:eastAsia="Calibri"/>
          <w:bCs/>
          <w:sz w:val="22"/>
          <w:szCs w:val="22"/>
          <w:lang w:val="lv-LV" w:eastAsia="en-US"/>
        </w:rPr>
        <w:t>Līguma noteikumiem</w:t>
      </w:r>
      <w:r w:rsidR="001918F3" w:rsidRPr="00A55300">
        <w:rPr>
          <w:rFonts w:eastAsia="Calibri"/>
          <w:bCs/>
          <w:sz w:val="22"/>
          <w:szCs w:val="22"/>
          <w:lang w:val="lv-LV" w:eastAsia="en-US"/>
        </w:rPr>
        <w:t xml:space="preserve">,  Iepirkuma </w:t>
      </w:r>
      <w:r w:rsidRPr="00A55300">
        <w:rPr>
          <w:rFonts w:eastAsia="Calibri"/>
          <w:bCs/>
          <w:sz w:val="22"/>
          <w:szCs w:val="22"/>
          <w:lang w:val="lv-LV" w:eastAsia="en-US"/>
        </w:rPr>
        <w:t xml:space="preserve"> </w:t>
      </w:r>
      <w:r w:rsidR="001918F3" w:rsidRPr="00A55300">
        <w:rPr>
          <w:rFonts w:eastAsia="Calibri"/>
          <w:sz w:val="22"/>
          <w:szCs w:val="22"/>
          <w:lang w:val="lv-LV" w:eastAsia="en-US"/>
        </w:rPr>
        <w:t xml:space="preserve">nolikuma tehniskajai specifikācijai un </w:t>
      </w:r>
      <w:r w:rsidR="001918F3" w:rsidRPr="00A55300">
        <w:rPr>
          <w:rFonts w:eastAsia="Calibri"/>
          <w:i/>
          <w:sz w:val="22"/>
          <w:szCs w:val="22"/>
          <w:lang w:val="lv-LV" w:eastAsia="en-US"/>
        </w:rPr>
        <w:t>Piegādātāja</w:t>
      </w:r>
      <w:r w:rsidR="001918F3" w:rsidRPr="00A55300">
        <w:rPr>
          <w:rFonts w:eastAsia="Calibri"/>
          <w:sz w:val="22"/>
          <w:szCs w:val="22"/>
          <w:lang w:val="lv-LV" w:eastAsia="en-US"/>
        </w:rPr>
        <w:t xml:space="preserve"> iesniegtajam tehniskajam un finanšu piedāvājumam- Pielikumā Nr.1, </w:t>
      </w:r>
      <w:r w:rsidR="001918F3" w:rsidRPr="00A55300">
        <w:rPr>
          <w:sz w:val="22"/>
          <w:szCs w:val="22"/>
          <w:lang w:val="lv-LV"/>
        </w:rPr>
        <w:t xml:space="preserve">kas ir  šī līguma neatņemama sastāvdaļa. </w:t>
      </w:r>
    </w:p>
    <w:p w14:paraId="12E78EF4" w14:textId="4685988B" w:rsidR="003A2D12" w:rsidRPr="00A74CEE" w:rsidRDefault="003A2D12" w:rsidP="00A55300">
      <w:pPr>
        <w:numPr>
          <w:ilvl w:val="1"/>
          <w:numId w:val="2"/>
        </w:numPr>
        <w:tabs>
          <w:tab w:val="num" w:pos="0"/>
          <w:tab w:val="left" w:pos="426"/>
          <w:tab w:val="left" w:pos="2835"/>
        </w:tabs>
        <w:suppressAutoHyphens w:val="0"/>
        <w:spacing w:after="160" w:line="256" w:lineRule="auto"/>
        <w:ind w:left="0" w:firstLine="0"/>
        <w:contextualSpacing/>
        <w:jc w:val="both"/>
        <w:rPr>
          <w:rFonts w:eastAsia="Calibri"/>
          <w:bCs/>
          <w:sz w:val="22"/>
          <w:szCs w:val="22"/>
          <w:lang w:val="lv-LV" w:eastAsia="en-US"/>
        </w:rPr>
      </w:pPr>
      <w:r w:rsidRPr="00A74CEE">
        <w:rPr>
          <w:rFonts w:eastAsia="Calibri"/>
          <w:bCs/>
          <w:sz w:val="22"/>
          <w:szCs w:val="22"/>
          <w:lang w:val="lv-LV" w:eastAsia="en-US"/>
        </w:rPr>
        <w:t xml:space="preserve"> </w:t>
      </w:r>
      <w:r w:rsidRPr="00A74CEE">
        <w:rPr>
          <w:iCs/>
          <w:sz w:val="22"/>
          <w:szCs w:val="22"/>
          <w:lang w:val="lv-LV"/>
        </w:rPr>
        <w:t>Piegādātājs veic Līguma 1.1.punktā norādītās Preces piegādi Pasūtītāja norādītajā adresē</w:t>
      </w:r>
      <w:r w:rsidRPr="00A74CEE">
        <w:rPr>
          <w:sz w:val="22"/>
          <w:szCs w:val="22"/>
          <w:lang w:val="lv-LV"/>
        </w:rPr>
        <w:t>- Slimnīcas iela 9, Cēsis, Cēsu novads, LV-4101.</w:t>
      </w:r>
    </w:p>
    <w:p w14:paraId="0F74CB1F" w14:textId="77777777" w:rsidR="003A2D12" w:rsidRPr="00A74CEE" w:rsidRDefault="003A2D12" w:rsidP="00A55300">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A74CEE"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A74CEE">
        <w:rPr>
          <w:rFonts w:eastAsia="Calibri"/>
          <w:b/>
          <w:sz w:val="22"/>
          <w:szCs w:val="22"/>
          <w:lang w:val="lv-LV" w:eastAsia="en-US"/>
        </w:rPr>
        <w:t>Līgumcena un norēķinu kārtība</w:t>
      </w:r>
    </w:p>
    <w:p w14:paraId="7E8D971B" w14:textId="5FE0E4B4" w:rsidR="00797AB4" w:rsidRPr="00A74CEE"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sz w:val="22"/>
          <w:szCs w:val="22"/>
          <w:lang w:val="lv-LV"/>
        </w:rPr>
        <w:t>Līgumcenas apmaksa tiek finansēta</w:t>
      </w:r>
      <w:r w:rsidRPr="00A74CEE">
        <w:rPr>
          <w:sz w:val="22"/>
          <w:szCs w:val="22"/>
        </w:rPr>
        <w:t xml:space="preserve"> no </w:t>
      </w:r>
      <w:r w:rsidRPr="00A74CEE">
        <w:rPr>
          <w:noProof/>
          <w:sz w:val="22"/>
          <w:szCs w:val="22"/>
          <w:lang w:eastAsia="ar-SA"/>
        </w:rPr>
        <w:t>Eiropas Savienības  fonda projekta</w:t>
      </w:r>
      <w:r w:rsidRPr="00A74CEE">
        <w:rPr>
          <w:rFonts w:eastAsia="Calibri"/>
          <w:bCs/>
          <w:sz w:val="22"/>
          <w:szCs w:val="22"/>
          <w:lang w:val="lv-LV" w:eastAsia="en-US"/>
        </w:rPr>
        <w:t xml:space="preserve"> </w:t>
      </w:r>
      <w:r w:rsidRPr="00A74CEE">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D4FDCD0" w14:textId="289E4828" w:rsidR="00E04782" w:rsidRPr="00A74CEE" w:rsidRDefault="00E04782" w:rsidP="00AE65D1">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A74CEE">
        <w:rPr>
          <w:rFonts w:eastAsia="Calibri"/>
          <w:sz w:val="22"/>
          <w:szCs w:val="22"/>
          <w:lang w:val="lv-LV" w:eastAsia="en-US"/>
        </w:rPr>
        <w:t>Līgumcena bez pievienotās vērtības nodokļa ir</w:t>
      </w:r>
      <w:r w:rsidR="00A55300">
        <w:rPr>
          <w:rFonts w:eastAsia="Calibri"/>
          <w:sz w:val="22"/>
          <w:szCs w:val="22"/>
          <w:lang w:val="lv-LV" w:eastAsia="en-US"/>
        </w:rPr>
        <w:t xml:space="preserve"> 39750.00 </w:t>
      </w:r>
      <w:r w:rsidRPr="00A74CEE">
        <w:rPr>
          <w:rFonts w:eastAsia="Calibri"/>
          <w:bCs/>
          <w:sz w:val="22"/>
          <w:szCs w:val="22"/>
          <w:lang w:val="lv-LV" w:eastAsia="en-US"/>
        </w:rPr>
        <w:t>EUR</w:t>
      </w:r>
      <w:r w:rsidR="00F0475E" w:rsidRPr="00A74CEE">
        <w:rPr>
          <w:b/>
          <w:bCs/>
          <w:sz w:val="22"/>
          <w:szCs w:val="22"/>
        </w:rPr>
        <w:t xml:space="preserve"> </w:t>
      </w:r>
      <w:r w:rsidR="00F0475E" w:rsidRPr="00963C93">
        <w:rPr>
          <w:sz w:val="22"/>
          <w:szCs w:val="22"/>
          <w:lang w:val="lv-LV"/>
        </w:rPr>
        <w:t>(</w:t>
      </w:r>
      <w:r w:rsidR="00963C93" w:rsidRPr="00963C93">
        <w:rPr>
          <w:rFonts w:eastAsia="Calibri"/>
          <w:sz w:val="22"/>
          <w:szCs w:val="22"/>
          <w:lang w:val="lv-LV" w:eastAsia="en-US"/>
        </w:rPr>
        <w:t>trīsdesmit deviņi tūkstoši septiņi simti piecdesmit euro un 00 centi</w:t>
      </w:r>
      <w:r w:rsidR="00F0475E" w:rsidRPr="00963C93">
        <w:rPr>
          <w:rFonts w:eastAsia="Calibri"/>
          <w:sz w:val="22"/>
          <w:szCs w:val="22"/>
          <w:lang w:val="lv-LV" w:eastAsia="en-US"/>
        </w:rPr>
        <w:t>)</w:t>
      </w:r>
      <w:r w:rsidR="00AE65D1" w:rsidRPr="00963C93">
        <w:rPr>
          <w:rFonts w:eastAsia="Calibri"/>
          <w:sz w:val="22"/>
          <w:szCs w:val="22"/>
          <w:lang w:val="lv-LV" w:eastAsia="en-US"/>
        </w:rPr>
        <w:t>.</w:t>
      </w:r>
      <w:r w:rsidR="00AE65D1">
        <w:rPr>
          <w:rFonts w:eastAsia="Calibri"/>
          <w:sz w:val="22"/>
          <w:szCs w:val="22"/>
          <w:lang w:val="lv-LV" w:eastAsia="en-US"/>
        </w:rPr>
        <w:t xml:space="preserve"> </w:t>
      </w:r>
      <w:r w:rsidR="00CE4CAE" w:rsidRPr="00A74CEE">
        <w:rPr>
          <w:rFonts w:eastAsia="Calibri"/>
          <w:sz w:val="22"/>
          <w:szCs w:val="22"/>
          <w:lang w:val="lv-LV" w:eastAsia="en-US"/>
        </w:rPr>
        <w:t xml:space="preserve"> </w:t>
      </w:r>
      <w:r w:rsidRPr="00A74CEE">
        <w:rPr>
          <w:rFonts w:eastAsia="Calibri"/>
          <w:bCs/>
          <w:sz w:val="22"/>
          <w:szCs w:val="22"/>
          <w:lang w:val="lv-LV" w:eastAsia="en-US"/>
        </w:rPr>
        <w:t xml:space="preserve">Papildus līgumcenai </w:t>
      </w:r>
      <w:r w:rsidRPr="00A74CEE">
        <w:rPr>
          <w:rFonts w:eastAsia="Calibri"/>
          <w:bCs/>
          <w:i/>
          <w:sz w:val="22"/>
          <w:szCs w:val="22"/>
          <w:lang w:val="lv-LV" w:eastAsia="en-US"/>
        </w:rPr>
        <w:t>Pasūtītājs</w:t>
      </w:r>
      <w:r w:rsidRPr="00A74CEE">
        <w:rPr>
          <w:rFonts w:eastAsia="Calibri"/>
          <w:bCs/>
          <w:sz w:val="22"/>
          <w:szCs w:val="22"/>
          <w:lang w:val="lv-LV" w:eastAsia="en-US"/>
        </w:rPr>
        <w:t xml:space="preserve"> maksā pievienotās vērtības nodokli (PVN) Latvijas Republikas normatīvajos aktos noteiktajā kārtībā un apmērā.</w:t>
      </w:r>
    </w:p>
    <w:p w14:paraId="50B86542" w14:textId="1EBB3446" w:rsidR="00D25F4B" w:rsidRPr="00A74CEE" w:rsidRDefault="00D25F4B" w:rsidP="00297DBF">
      <w:pPr>
        <w:pStyle w:val="Sarakstarindkopa"/>
        <w:numPr>
          <w:ilvl w:val="1"/>
          <w:numId w:val="2"/>
        </w:numPr>
        <w:tabs>
          <w:tab w:val="clear" w:pos="5104"/>
          <w:tab w:val="left" w:pos="426"/>
          <w:tab w:val="num" w:pos="4537"/>
        </w:tabs>
        <w:ind w:left="0" w:firstLine="0"/>
        <w:jc w:val="both"/>
        <w:rPr>
          <w:rFonts w:eastAsia="Calibri"/>
          <w:bCs/>
          <w:sz w:val="22"/>
          <w:szCs w:val="22"/>
          <w:lang w:val="lv-LV" w:eastAsia="en-US"/>
        </w:rPr>
      </w:pPr>
      <w:r w:rsidRPr="00A74CEE">
        <w:rPr>
          <w:rFonts w:eastAsia="Calibri"/>
          <w:bCs/>
          <w:sz w:val="22"/>
          <w:szCs w:val="22"/>
          <w:lang w:val="lv-LV" w:eastAsia="en-US"/>
        </w:rPr>
        <w:t>Gadījumā, ja Līguma izpildes laikā stājas spēkā izmaiņas Latvijas Republikas normatīvajos aktos, kas nosaka pievienotās vērtības nodokļa (PVN) likmes lielumu, tad par nemainīgu tiek uzskatīta līgumcena eiro bez PVN, bet PVN, tiek piemērots atbilstoši Latvijas Republikas normatīvo aktu aktuālajai redakcijai.</w:t>
      </w:r>
    </w:p>
    <w:p w14:paraId="4FE8C59D" w14:textId="6849A862" w:rsidR="00D25F4B" w:rsidRPr="00A74CEE" w:rsidRDefault="00D25F4B" w:rsidP="00297DBF">
      <w:pPr>
        <w:numPr>
          <w:ilvl w:val="1"/>
          <w:numId w:val="2"/>
        </w:numPr>
        <w:tabs>
          <w:tab w:val="clear" w:pos="5104"/>
          <w:tab w:val="left" w:pos="0"/>
          <w:tab w:val="num"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Līgum</w:t>
      </w:r>
      <w:r w:rsidR="00797AB4" w:rsidRPr="00A74CEE">
        <w:rPr>
          <w:rFonts w:eastAsia="Calibri"/>
          <w:bCs/>
          <w:sz w:val="22"/>
          <w:szCs w:val="22"/>
          <w:lang w:val="lv-LV" w:eastAsia="en-US"/>
        </w:rPr>
        <w:t xml:space="preserve">cenā </w:t>
      </w:r>
      <w:r w:rsidRPr="00A74CEE">
        <w:rPr>
          <w:rFonts w:eastAsia="Calibri"/>
          <w:bCs/>
          <w:sz w:val="22"/>
          <w:szCs w:val="22"/>
          <w:lang w:val="lv-LV" w:eastAsia="en-US"/>
        </w:rPr>
        <w:t xml:space="preserve">ietilpst Iekārtu piegāde, uzstādīšana, nodošana ekspluatācijā atbilstoši </w:t>
      </w:r>
      <w:r w:rsidR="00797AB4" w:rsidRPr="00A74CEE">
        <w:rPr>
          <w:rFonts w:eastAsia="Calibri"/>
          <w:bCs/>
          <w:sz w:val="22"/>
          <w:szCs w:val="22"/>
          <w:lang w:val="lv-LV" w:eastAsia="en-US"/>
        </w:rPr>
        <w:t>šim l</w:t>
      </w:r>
      <w:r w:rsidRPr="00A74CEE">
        <w:rPr>
          <w:rFonts w:eastAsia="Calibri"/>
          <w:bCs/>
          <w:sz w:val="22"/>
          <w:szCs w:val="22"/>
          <w:lang w:val="lv-LV" w:eastAsia="en-US"/>
        </w:rPr>
        <w:t>īgumam un Latvijas Republikā spēkā esošajiem normatīvajiem aktiem,</w:t>
      </w:r>
      <w:r w:rsidR="00797AB4" w:rsidRPr="00A74CEE">
        <w:rPr>
          <w:rFonts w:eastAsia="Calibri"/>
          <w:bCs/>
          <w:sz w:val="22"/>
          <w:szCs w:val="22"/>
          <w:lang w:val="lv-LV" w:eastAsia="en-US"/>
        </w:rPr>
        <w:t xml:space="preserve"> proti, </w:t>
      </w:r>
      <w:r w:rsidRPr="00A74CEE">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1CF42029"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Pasūtītājs veic samaksu Piegādātājam par Iekārtu 20 (divdesmit) dienu laikā pēc Līguma 3.5.punktā</w:t>
      </w:r>
      <w:r w:rsidR="00297DBF" w:rsidRPr="00A74CEE">
        <w:rPr>
          <w:rFonts w:eastAsia="Calibri"/>
          <w:bCs/>
          <w:sz w:val="22"/>
          <w:szCs w:val="22"/>
          <w:lang w:val="lv-LV" w:eastAsia="en-US"/>
        </w:rPr>
        <w:t xml:space="preserve">, 3.7. punktā </w:t>
      </w:r>
      <w:r w:rsidRPr="00A74CEE">
        <w:rPr>
          <w:rFonts w:eastAsia="Calibri"/>
          <w:bCs/>
          <w:sz w:val="22"/>
          <w:szCs w:val="22"/>
          <w:lang w:val="lv-LV" w:eastAsia="en-US"/>
        </w:rPr>
        <w:t xml:space="preserve"> noteiktā nodošanas-pieņemšanas akta abpusējas parakstīšanas un rēķina saņemšanas.  </w:t>
      </w:r>
    </w:p>
    <w:p w14:paraId="6C772B18" w14:textId="5C829041" w:rsidR="00D25F4B" w:rsidRPr="00A74CEE" w:rsidRDefault="00D25F4B" w:rsidP="00297DBF">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lastRenderedPageBreak/>
        <w:t>Puses ir vienojušās un piekrīt, ka Piegādātājs sagatavo rēķinu elektroniski bez paraksta,  (atbilstoši Grāmatvedības likuma 11.panta septītās daļas 1.punkta noteikumiem)</w:t>
      </w:r>
      <w:r w:rsidR="00686BA9" w:rsidRPr="00A74CEE">
        <w:rPr>
          <w:rFonts w:eastAsia="Calibri"/>
          <w:bCs/>
          <w:sz w:val="22"/>
          <w:szCs w:val="22"/>
          <w:lang w:val="lv-LV" w:eastAsia="en-US"/>
        </w:rPr>
        <w:t xml:space="preserve"> un </w:t>
      </w:r>
      <w:r w:rsidRPr="00A74CEE">
        <w:rPr>
          <w:rFonts w:eastAsia="Calibri"/>
          <w:bCs/>
          <w:sz w:val="22"/>
          <w:szCs w:val="22"/>
          <w:lang w:val="lv-LV" w:eastAsia="en-US"/>
        </w:rPr>
        <w:t>nosūt</w:t>
      </w:r>
      <w:r w:rsidR="00686BA9" w:rsidRPr="00A74CEE">
        <w:rPr>
          <w:rFonts w:eastAsia="Calibri"/>
          <w:bCs/>
          <w:sz w:val="22"/>
          <w:szCs w:val="22"/>
          <w:lang w:val="lv-LV" w:eastAsia="en-US"/>
        </w:rPr>
        <w:t>a</w:t>
      </w:r>
      <w:r w:rsidRPr="00A74CEE">
        <w:rPr>
          <w:rFonts w:eastAsia="Calibri"/>
          <w:bCs/>
          <w:sz w:val="22"/>
          <w:szCs w:val="22"/>
          <w:lang w:val="lv-LV" w:eastAsia="en-US"/>
        </w:rPr>
        <w:t xml:space="preserve"> to</w:t>
      </w:r>
      <w:r w:rsidR="00686BA9" w:rsidRPr="00A74CEE">
        <w:rPr>
          <w:rFonts w:eastAsia="Calibri"/>
          <w:bCs/>
          <w:sz w:val="22"/>
          <w:szCs w:val="22"/>
          <w:lang w:val="lv-LV" w:eastAsia="en-US"/>
        </w:rPr>
        <w:t xml:space="preserve"> uz </w:t>
      </w:r>
      <w:r w:rsidRPr="00A74CEE">
        <w:rPr>
          <w:rFonts w:eastAsia="Calibri"/>
          <w:bCs/>
          <w:sz w:val="22"/>
          <w:szCs w:val="22"/>
          <w:lang w:val="lv-LV" w:eastAsia="en-US"/>
        </w:rPr>
        <w:t xml:space="preserve"> Pasūtītāj</w:t>
      </w:r>
      <w:r w:rsidR="00686BA9" w:rsidRPr="00A74CEE">
        <w:rPr>
          <w:rFonts w:eastAsia="Calibri"/>
          <w:bCs/>
          <w:sz w:val="22"/>
          <w:szCs w:val="22"/>
          <w:lang w:val="lv-LV" w:eastAsia="en-US"/>
        </w:rPr>
        <w:t xml:space="preserve">a </w:t>
      </w:r>
      <w:r w:rsidR="00DD2EC4" w:rsidRPr="00A74CEE">
        <w:rPr>
          <w:rFonts w:eastAsia="Calibri"/>
          <w:bCs/>
          <w:sz w:val="22"/>
          <w:szCs w:val="22"/>
          <w:lang w:val="lv-LV" w:eastAsia="en-US"/>
        </w:rPr>
        <w:t xml:space="preserve"> e</w:t>
      </w:r>
      <w:r w:rsidR="00686BA9" w:rsidRPr="00A74CEE">
        <w:rPr>
          <w:rFonts w:eastAsia="Calibri"/>
          <w:bCs/>
          <w:sz w:val="22"/>
          <w:szCs w:val="22"/>
          <w:lang w:val="lv-LV" w:eastAsia="en-US"/>
        </w:rPr>
        <w:t xml:space="preserve">- </w:t>
      </w:r>
      <w:r w:rsidR="00DD2EC4" w:rsidRPr="00A74CEE">
        <w:rPr>
          <w:rFonts w:eastAsia="Calibri"/>
          <w:bCs/>
          <w:sz w:val="22"/>
          <w:szCs w:val="22"/>
          <w:lang w:val="lv-LV" w:eastAsia="en-US"/>
        </w:rPr>
        <w:t xml:space="preserve"> past</w:t>
      </w:r>
      <w:r w:rsidR="00686BA9" w:rsidRPr="00A74CEE">
        <w:rPr>
          <w:rFonts w:eastAsia="Calibri"/>
          <w:bCs/>
          <w:sz w:val="22"/>
          <w:szCs w:val="22"/>
          <w:lang w:val="lv-LV" w:eastAsia="en-US"/>
        </w:rPr>
        <w:t xml:space="preserve">a adresi </w:t>
      </w:r>
      <w:r w:rsidR="00DD2EC4" w:rsidRPr="00A74CEE">
        <w:rPr>
          <w:rFonts w:eastAsia="Calibri"/>
          <w:bCs/>
          <w:sz w:val="22"/>
          <w:szCs w:val="22"/>
          <w:lang w:val="lv-LV" w:eastAsia="en-US"/>
        </w:rPr>
        <w:t xml:space="preserve"> </w:t>
      </w:r>
      <w:hyperlink r:id="rId8" w:history="1">
        <w:r w:rsidR="00DD2EC4" w:rsidRPr="00A74CEE">
          <w:rPr>
            <w:rStyle w:val="Hipersaite"/>
            <w:rFonts w:eastAsia="Calibri"/>
            <w:bCs/>
            <w:sz w:val="22"/>
            <w:szCs w:val="22"/>
            <w:lang w:val="lv-LV" w:eastAsia="en-US"/>
          </w:rPr>
          <w:t>rekini@cesuklinika.lv</w:t>
        </w:r>
      </w:hyperlink>
      <w:r w:rsidR="00DD2EC4" w:rsidRPr="00A74CEE">
        <w:rPr>
          <w:rFonts w:eastAsia="Calibri"/>
          <w:bCs/>
          <w:sz w:val="22"/>
          <w:szCs w:val="22"/>
          <w:lang w:val="lv-LV" w:eastAsia="en-US"/>
        </w:rPr>
        <w:t xml:space="preserve">. </w:t>
      </w:r>
      <w:r w:rsidRPr="00A74CEE">
        <w:rPr>
          <w:rFonts w:eastAsia="Calibri"/>
          <w:bCs/>
          <w:sz w:val="22"/>
          <w:szCs w:val="22"/>
          <w:lang w:val="lv-LV" w:eastAsia="en-US"/>
        </w:rPr>
        <w:t xml:space="preserve"> </w:t>
      </w:r>
      <w:r w:rsidR="00686BA9" w:rsidRPr="00A74CEE">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A74CEE" w:rsidRDefault="00D25F4B" w:rsidP="00297DBF">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A74CEE" w:rsidRDefault="00D25F4B" w:rsidP="00297DBF">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A74CEE">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A74CEE" w:rsidRDefault="00686BA9" w:rsidP="00297DBF">
      <w:pPr>
        <w:pStyle w:val="Sarakstarindkopa"/>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A74CEE">
        <w:rPr>
          <w:rFonts w:eastAsia="Calibri"/>
          <w:b/>
          <w:bCs/>
          <w:color w:val="000000"/>
          <w:kern w:val="2"/>
          <w:sz w:val="22"/>
          <w:szCs w:val="22"/>
          <w:lang w:val="lv-LV" w:eastAsia="en-US"/>
          <w14:ligatures w14:val="standardContextual"/>
        </w:rPr>
        <w:t>Iekārtas  piegādes un pieņemšanas noteikumi</w:t>
      </w:r>
    </w:p>
    <w:p w14:paraId="32A56023" w14:textId="7A3E64B2" w:rsidR="00F0475E" w:rsidRPr="00AE65D1" w:rsidRDefault="00686BA9" w:rsidP="00F0475E">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iCs/>
          <w:sz w:val="22"/>
          <w:szCs w:val="22"/>
          <w:lang w:val="lv-LV"/>
        </w:rPr>
        <w:t>Iekārtu piegāde, uzstādīšana Piegādātājam jāveic</w:t>
      </w:r>
      <w:r w:rsidR="005C142D" w:rsidRPr="00A74CEE">
        <w:rPr>
          <w:iCs/>
          <w:sz w:val="22"/>
          <w:szCs w:val="22"/>
          <w:lang w:val="lv-LV"/>
        </w:rPr>
        <w:t xml:space="preserve"> </w:t>
      </w:r>
      <w:r w:rsidRPr="00A74CEE">
        <w:rPr>
          <w:iCs/>
          <w:sz w:val="22"/>
          <w:szCs w:val="22"/>
          <w:lang w:val="lv-LV"/>
        </w:rPr>
        <w:t xml:space="preserve"> </w:t>
      </w:r>
      <w:r w:rsidR="00AE65D1" w:rsidRPr="00AE65D1">
        <w:rPr>
          <w:rFonts w:eastAsia="Calibri"/>
          <w:b/>
          <w:iCs/>
          <w:sz w:val="22"/>
          <w:szCs w:val="22"/>
          <w:lang w:val="lv-LV" w:eastAsia="en-US"/>
        </w:rPr>
        <w:t>8 nedēļu laikā</w:t>
      </w:r>
      <w:r w:rsidR="00AE65D1">
        <w:rPr>
          <w:rFonts w:eastAsia="Calibri"/>
          <w:bCs/>
          <w:iCs/>
          <w:sz w:val="22"/>
          <w:szCs w:val="22"/>
          <w:lang w:val="lv-LV" w:eastAsia="en-US"/>
        </w:rPr>
        <w:t xml:space="preserve"> </w:t>
      </w:r>
      <w:r w:rsidR="00F0475E" w:rsidRPr="00AE65D1">
        <w:rPr>
          <w:iCs/>
          <w:sz w:val="22"/>
          <w:szCs w:val="22"/>
          <w:lang w:val="lv-LV"/>
        </w:rPr>
        <w:t xml:space="preserve">no Līguma spēkā stāšanās brīža saskaņā ar </w:t>
      </w:r>
      <w:r w:rsidR="00F0475E" w:rsidRPr="00AE65D1">
        <w:rPr>
          <w:i/>
          <w:iCs/>
          <w:sz w:val="22"/>
          <w:szCs w:val="22"/>
          <w:lang w:val="lv-LV"/>
        </w:rPr>
        <w:t>Piegādātāja</w:t>
      </w:r>
      <w:r w:rsidR="00F0475E" w:rsidRPr="00AE65D1">
        <w:rPr>
          <w:iCs/>
          <w:sz w:val="22"/>
          <w:szCs w:val="22"/>
          <w:lang w:val="lv-LV"/>
        </w:rPr>
        <w:t xml:space="preserve"> iesniegto tehnisko un finanšu piedāvājumu.  </w:t>
      </w:r>
    </w:p>
    <w:p w14:paraId="155BA001" w14:textId="7AAF9E11" w:rsidR="00134413" w:rsidRPr="00A74CEE" w:rsidRDefault="00134413" w:rsidP="00297DBF">
      <w:pPr>
        <w:pStyle w:val="Sarakstarindkopa"/>
        <w:numPr>
          <w:ilvl w:val="1"/>
          <w:numId w:val="2"/>
        </w:numPr>
        <w:tabs>
          <w:tab w:val="left" w:pos="567"/>
          <w:tab w:val="left" w:pos="709"/>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Iekārtai </w:t>
      </w:r>
      <w:r w:rsidR="00686BA9" w:rsidRPr="00A74CEE">
        <w:rPr>
          <w:rFonts w:eastAsia="Calibri"/>
          <w:bCs/>
          <w:iCs/>
          <w:sz w:val="22"/>
          <w:szCs w:val="22"/>
          <w:lang w:val="lv-LV" w:eastAsia="en-US"/>
        </w:rPr>
        <w:t xml:space="preserve"> jābūt jaunai, nelietotai, pilnībā funkcionējošā stāvoklī, atbilstošai</w:t>
      </w:r>
      <w:r w:rsidRPr="00A74CEE">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9E962E1"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A74CEE">
        <w:rPr>
          <w:rFonts w:eastAsia="Calibri"/>
          <w:bCs/>
          <w:iCs/>
          <w:sz w:val="22"/>
          <w:szCs w:val="22"/>
          <w:lang w:val="lv-LV" w:eastAsia="en-US"/>
        </w:rPr>
        <w:t xml:space="preserve">funkcionālā </w:t>
      </w:r>
      <w:r w:rsidRPr="00A74CEE">
        <w:rPr>
          <w:rFonts w:eastAsia="Calibri"/>
          <w:bCs/>
          <w:iCs/>
          <w:sz w:val="22"/>
          <w:szCs w:val="22"/>
          <w:lang w:val="lv-LV" w:eastAsia="en-US"/>
        </w:rPr>
        <w:t>un elektrodrošības pārbaudes</w:t>
      </w:r>
      <w:r w:rsidR="00BD7988" w:rsidRPr="00A74CEE">
        <w:rPr>
          <w:rFonts w:eastAsia="Calibri"/>
          <w:bCs/>
          <w:iCs/>
          <w:sz w:val="22"/>
          <w:szCs w:val="22"/>
          <w:lang w:val="lv-LV" w:eastAsia="en-US"/>
        </w:rPr>
        <w:t xml:space="preserve"> (ja attiecināms) </w:t>
      </w:r>
      <w:r w:rsidRPr="00A74CEE">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A74CEE" w:rsidRDefault="00134413" w:rsidP="00297DBF">
      <w:pPr>
        <w:pStyle w:val="Sarakstarindkopa"/>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Pasūtītājs pieņem Iekārtas Piegādātāja pārstāvja klātbūtnē, </w:t>
      </w:r>
      <w:r w:rsidR="002B2F5F" w:rsidRPr="00A74CEE">
        <w:rPr>
          <w:sz w:val="22"/>
          <w:szCs w:val="22"/>
          <w:lang w:val="lv-LV"/>
        </w:rPr>
        <w:t xml:space="preserve">ar Pasūtītāju saskaņotā laikā, </w:t>
      </w:r>
      <w:r w:rsidRPr="00A74CEE">
        <w:rPr>
          <w:rFonts w:eastAsia="Calibri"/>
          <w:bCs/>
          <w:iCs/>
          <w:sz w:val="22"/>
          <w:szCs w:val="22"/>
          <w:lang w:val="lv-LV" w:eastAsia="en-US"/>
        </w:rPr>
        <w:t>par ko Puses sastāda un paraksta nodošanas-pieņemšanas aktu</w:t>
      </w:r>
      <w:r w:rsidR="0046283C" w:rsidRPr="00A74CEE">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A74CEE">
        <w:rPr>
          <w:rFonts w:eastAsia="Calibri"/>
          <w:bCs/>
          <w:iCs/>
          <w:sz w:val="22"/>
          <w:szCs w:val="22"/>
          <w:lang w:val="lv-LV" w:eastAsia="en-US"/>
        </w:rPr>
        <w:t xml:space="preserve">. </w:t>
      </w:r>
    </w:p>
    <w:p w14:paraId="64534298" w14:textId="37DDBDB5" w:rsidR="00963E19" w:rsidRPr="00A74CEE" w:rsidRDefault="007F6AC9" w:rsidP="00297DBF">
      <w:pPr>
        <w:pStyle w:val="Sarakstarindkopa"/>
        <w:numPr>
          <w:ilvl w:val="1"/>
          <w:numId w:val="2"/>
        </w:numPr>
        <w:tabs>
          <w:tab w:val="left" w:pos="426"/>
          <w:tab w:val="left" w:pos="567"/>
        </w:tabs>
        <w:ind w:left="0" w:firstLine="0"/>
        <w:jc w:val="both"/>
        <w:rPr>
          <w:rFonts w:eastAsia="Calibri"/>
          <w:bCs/>
          <w:iCs/>
          <w:sz w:val="22"/>
          <w:szCs w:val="22"/>
          <w:lang w:val="lv-LV" w:eastAsia="en-US"/>
        </w:rPr>
      </w:pPr>
      <w:r w:rsidRPr="00A74CEE">
        <w:rPr>
          <w:rFonts w:eastAsia="Calibri"/>
          <w:bCs/>
          <w:iCs/>
          <w:sz w:val="22"/>
          <w:szCs w:val="22"/>
          <w:lang w:val="lv-LV" w:eastAsia="en-US"/>
        </w:rPr>
        <w:t xml:space="preserve"> </w:t>
      </w:r>
      <w:r w:rsidR="002B2F5F" w:rsidRPr="00A74CEE">
        <w:rPr>
          <w:rFonts w:eastAsia="Calibri"/>
          <w:bCs/>
          <w:iCs/>
          <w:sz w:val="22"/>
          <w:szCs w:val="22"/>
          <w:lang w:val="lv-LV" w:eastAsia="en-US"/>
        </w:rPr>
        <w:t>Pēc Iekārtas piegādes, k</w:t>
      </w:r>
      <w:r w:rsidRPr="00A74CEE">
        <w:rPr>
          <w:rFonts w:eastAsia="Calibri"/>
          <w:bCs/>
          <w:iCs/>
          <w:sz w:val="22"/>
          <w:szCs w:val="22"/>
          <w:lang w:val="lv-LV" w:eastAsia="en-US"/>
        </w:rPr>
        <w:t>ā apliecināju</w:t>
      </w:r>
      <w:r w:rsidR="007A781E" w:rsidRPr="00A74CEE">
        <w:rPr>
          <w:rFonts w:eastAsia="Calibri"/>
          <w:bCs/>
          <w:iCs/>
          <w:sz w:val="22"/>
          <w:szCs w:val="22"/>
          <w:lang w:val="lv-LV" w:eastAsia="en-US"/>
        </w:rPr>
        <w:t>mu</w:t>
      </w:r>
      <w:r w:rsidRPr="00A74CEE">
        <w:rPr>
          <w:rFonts w:eastAsia="Calibri"/>
          <w:bCs/>
          <w:iCs/>
          <w:sz w:val="22"/>
          <w:szCs w:val="22"/>
          <w:lang w:val="lv-LV" w:eastAsia="en-US"/>
        </w:rPr>
        <w:t xml:space="preserve"> </w:t>
      </w:r>
      <w:r w:rsidR="0046283C" w:rsidRPr="00A74CEE">
        <w:rPr>
          <w:rFonts w:eastAsia="Calibri"/>
          <w:bCs/>
          <w:iCs/>
          <w:sz w:val="22"/>
          <w:szCs w:val="22"/>
          <w:lang w:val="lv-LV" w:eastAsia="en-US"/>
        </w:rPr>
        <w:t xml:space="preserve"> </w:t>
      </w:r>
      <w:r w:rsidRPr="00A74CEE">
        <w:rPr>
          <w:rFonts w:eastAsia="Calibri"/>
          <w:bCs/>
          <w:iCs/>
          <w:sz w:val="22"/>
          <w:szCs w:val="22"/>
          <w:lang w:val="lv-LV" w:eastAsia="en-US"/>
        </w:rPr>
        <w:t xml:space="preserve">Piegādātājs iesniedz Pasūtītājam  </w:t>
      </w:r>
      <w:r w:rsidR="008A30FA" w:rsidRPr="00A74CEE">
        <w:rPr>
          <w:rFonts w:eastAsia="Calibri"/>
          <w:bCs/>
          <w:iCs/>
          <w:sz w:val="22"/>
          <w:szCs w:val="22"/>
          <w:lang w:val="lv-LV" w:eastAsia="en-US"/>
        </w:rPr>
        <w:t xml:space="preserve">protokolu </w:t>
      </w:r>
      <w:r w:rsidRPr="00A74CEE">
        <w:rPr>
          <w:rFonts w:eastAsia="Calibri"/>
          <w:bCs/>
          <w:iCs/>
          <w:sz w:val="22"/>
          <w:szCs w:val="22"/>
          <w:lang w:val="lv-LV" w:eastAsia="en-US"/>
        </w:rPr>
        <w:t xml:space="preserve"> par veikto darbinieku apmācību ar Iekārt</w:t>
      </w:r>
      <w:r w:rsidR="00467991" w:rsidRPr="00A74CEE">
        <w:rPr>
          <w:rFonts w:eastAsia="Calibri"/>
          <w:bCs/>
          <w:iCs/>
          <w:sz w:val="22"/>
          <w:szCs w:val="22"/>
          <w:lang w:val="lv-LV" w:eastAsia="en-US"/>
        </w:rPr>
        <w:t>u</w:t>
      </w:r>
      <w:r w:rsidR="008A30FA" w:rsidRPr="00A74CEE">
        <w:rPr>
          <w:rFonts w:eastAsia="Calibri"/>
          <w:bCs/>
          <w:iCs/>
          <w:sz w:val="22"/>
          <w:szCs w:val="22"/>
          <w:lang w:val="lv-LV" w:eastAsia="en-US"/>
        </w:rPr>
        <w:t xml:space="preserve">. </w:t>
      </w:r>
      <w:r w:rsidR="00963E19" w:rsidRPr="00A74CEE">
        <w:rPr>
          <w:rFonts w:eastAsia="Calibri"/>
          <w:bCs/>
          <w:iCs/>
          <w:sz w:val="22"/>
          <w:szCs w:val="22"/>
          <w:lang w:val="lv-LV" w:eastAsia="en-US"/>
        </w:rPr>
        <w:t xml:space="preserve">Pēc Pasūtītāja pieprasījuma tiek nodrošinātas papildu apmācības. </w:t>
      </w:r>
    </w:p>
    <w:p w14:paraId="27645B5E" w14:textId="788478E5" w:rsidR="00134413"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Abpusēji parakstīts nodošanas-pieņemšanas akts</w:t>
      </w:r>
      <w:r w:rsidR="008A30FA" w:rsidRPr="00A74CEE">
        <w:rPr>
          <w:rFonts w:eastAsia="Calibri"/>
          <w:bCs/>
          <w:iCs/>
          <w:sz w:val="22"/>
          <w:szCs w:val="22"/>
          <w:lang w:val="lv-LV" w:eastAsia="en-US"/>
        </w:rPr>
        <w:t xml:space="preserve"> un protokols par darbinieku apmācību </w:t>
      </w:r>
      <w:r w:rsidRPr="00A74CEE">
        <w:rPr>
          <w:rFonts w:eastAsia="Calibri"/>
          <w:bCs/>
          <w:iCs/>
          <w:sz w:val="22"/>
          <w:szCs w:val="22"/>
          <w:lang w:val="lv-LV" w:eastAsia="en-US"/>
        </w:rPr>
        <w:t xml:space="preserve"> ir pamats rēķina izrakstīšanai</w:t>
      </w:r>
      <w:r w:rsidR="00467991" w:rsidRPr="00A74CEE">
        <w:rPr>
          <w:rFonts w:eastAsia="Calibri"/>
          <w:bCs/>
          <w:iCs/>
          <w:sz w:val="22"/>
          <w:szCs w:val="22"/>
          <w:lang w:val="lv-LV" w:eastAsia="en-US"/>
        </w:rPr>
        <w:t xml:space="preserve"> atbilstoši Līguma 2.6. punktā noteiktajai kārtībai. </w:t>
      </w:r>
    </w:p>
    <w:p w14:paraId="7D4A29D0" w14:textId="2E6762B3"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4137B3B2" w:rsidR="00963E19"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Ja, veicot Iekārtu pieņemšanu, atklājas trūkumi, bojājumi vai citāda neatbilstība Līguma noteikumiem, tajā skaitā Iekārtas nav piegādātas Līguma 3.1.punkta noteiktajā termiņā, Pasūtītājs par konstatētajiem pārkāpumiem sastāda defektu aktu</w:t>
      </w:r>
      <w:r w:rsidR="00CE4CAE" w:rsidRPr="00A74CEE">
        <w:rPr>
          <w:rFonts w:eastAsia="Calibri"/>
          <w:bCs/>
          <w:iCs/>
          <w:sz w:val="22"/>
          <w:szCs w:val="22"/>
          <w:lang w:val="lv-LV" w:eastAsia="en-US"/>
        </w:rPr>
        <w:t xml:space="preserve">/ aktu, </w:t>
      </w:r>
      <w:r w:rsidRPr="00A74CEE">
        <w:rPr>
          <w:rFonts w:eastAsia="Calibri"/>
          <w:bCs/>
          <w:iCs/>
          <w:sz w:val="22"/>
          <w:szCs w:val="22"/>
          <w:lang w:val="lv-LV" w:eastAsia="en-US"/>
        </w:rPr>
        <w:t>kuru iesniedz Piegādātājam.</w:t>
      </w:r>
    </w:p>
    <w:p w14:paraId="759DF0EF" w14:textId="017FB5CB" w:rsidR="00963E19"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Pasūtītājs defekta aktu Piegādātājam nosūta uz Piegādātāja </w:t>
      </w:r>
      <w:r w:rsidR="00467991" w:rsidRPr="00A74CEE">
        <w:rPr>
          <w:rFonts w:eastAsia="Calibri"/>
          <w:bCs/>
          <w:iCs/>
          <w:sz w:val="22"/>
          <w:szCs w:val="22"/>
          <w:lang w:val="lv-LV" w:eastAsia="en-US"/>
        </w:rPr>
        <w:t>līgumā norādīto  e-pasta adres</w:t>
      </w:r>
      <w:r w:rsidR="00F06BBC" w:rsidRPr="00A74CEE">
        <w:rPr>
          <w:rFonts w:eastAsia="Calibri"/>
          <w:bCs/>
          <w:iCs/>
          <w:sz w:val="22"/>
          <w:szCs w:val="22"/>
          <w:lang w:val="lv-LV" w:eastAsia="en-US"/>
        </w:rPr>
        <w:t>i</w:t>
      </w:r>
      <w:r w:rsidR="009B7571" w:rsidRPr="00A74CEE">
        <w:rPr>
          <w:rFonts w:eastAsia="Calibri"/>
          <w:bCs/>
          <w:iCs/>
          <w:sz w:val="22"/>
          <w:szCs w:val="22"/>
          <w:lang w:val="lv-LV" w:eastAsia="en-US"/>
        </w:rPr>
        <w:t xml:space="preserve">: </w:t>
      </w:r>
      <w:hyperlink r:id="rId9">
        <w:r w:rsidR="00963C93" w:rsidRPr="00963C93">
          <w:rPr>
            <w:color w:val="0563C1"/>
            <w:u w:val="single"/>
            <w:lang w:val="lv-LV"/>
          </w:rPr>
          <w:t>birojs@med-us.eu</w:t>
        </w:r>
      </w:hyperlink>
      <w:r w:rsidR="00AE65D1">
        <w:rPr>
          <w:b/>
        </w:rPr>
        <w:t xml:space="preserve">. </w:t>
      </w:r>
      <w:r w:rsidR="00AE65D1" w:rsidRPr="00A74CEE">
        <w:rPr>
          <w:rFonts w:eastAsia="Calibri"/>
          <w:bCs/>
          <w:iCs/>
          <w:sz w:val="22"/>
          <w:szCs w:val="22"/>
          <w:lang w:val="lv-LV" w:eastAsia="en-US"/>
        </w:rPr>
        <w:t xml:space="preserve"> </w:t>
      </w:r>
      <w:r w:rsidR="00AE65D1">
        <w:rPr>
          <w:rFonts w:eastAsia="Calibri"/>
          <w:bCs/>
          <w:iCs/>
          <w:sz w:val="22"/>
          <w:szCs w:val="22"/>
          <w:lang w:val="lv-LV" w:eastAsia="en-US"/>
        </w:rPr>
        <w:t xml:space="preserve"> </w:t>
      </w:r>
      <w:r w:rsidRPr="00A74CEE">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trūkumu, bojājumu un neatbilstību novēršanas termiņa skaitījums sākas no defekta akta </w:t>
      </w:r>
      <w:r w:rsidR="00963E19" w:rsidRPr="00A74CEE">
        <w:rPr>
          <w:rFonts w:eastAsia="Calibri"/>
          <w:bCs/>
          <w:iCs/>
          <w:sz w:val="22"/>
          <w:szCs w:val="22"/>
          <w:lang w:val="lv-LV" w:eastAsia="en-US"/>
        </w:rPr>
        <w:t xml:space="preserve">nosūtīšanas </w:t>
      </w:r>
      <w:r w:rsidRPr="00A74CEE">
        <w:rPr>
          <w:rFonts w:eastAsia="Calibri"/>
          <w:bCs/>
          <w:iCs/>
          <w:sz w:val="22"/>
          <w:szCs w:val="22"/>
          <w:lang w:val="lv-LV" w:eastAsia="en-US"/>
        </w:rPr>
        <w:t xml:space="preserve"> dienas. </w:t>
      </w:r>
    </w:p>
    <w:p w14:paraId="213C5B2C" w14:textId="10F57814" w:rsidR="00963E19" w:rsidRPr="00A74CEE" w:rsidRDefault="00963E19"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color w:val="000000" w:themeColor="text1"/>
          <w:kern w:val="2"/>
          <w:sz w:val="22"/>
          <w:szCs w:val="22"/>
          <w:lang w:val="lv-LV" w:eastAsia="en-US"/>
          <w14:ligatures w14:val="standardContextual"/>
        </w:rPr>
        <w:t>Līguma prasībām neatbilstošas un/ vai nekvalitatīvas Iekārtas piegādes gadījumā Piegādātājs ne vēlāk kā divu nedēļu laikā apmaina to pret jaunu, nelietotu un kvalitatīvu Iekārtu uz sava rēķina. Pasūtītājs ir tiesīgs nepieņemt un neapmaksāt Līguma noteikumiem neatbilstošās Iekārt</w:t>
      </w:r>
      <w:r w:rsidR="005C142D" w:rsidRPr="00A74CEE">
        <w:rPr>
          <w:color w:val="000000" w:themeColor="text1"/>
          <w:kern w:val="2"/>
          <w:sz w:val="22"/>
          <w:szCs w:val="22"/>
          <w:lang w:val="lv-LV" w:eastAsia="en-US"/>
          <w14:ligatures w14:val="standardContextual"/>
        </w:rPr>
        <w:t>as</w:t>
      </w:r>
    </w:p>
    <w:p w14:paraId="55788C7B" w14:textId="6E0971AF" w:rsidR="005C142D" w:rsidRPr="00A74CEE" w:rsidRDefault="00134413" w:rsidP="00297DBF">
      <w:pPr>
        <w:numPr>
          <w:ilvl w:val="1"/>
          <w:numId w:val="2"/>
        </w:numPr>
        <w:tabs>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A74CEE">
        <w:rPr>
          <w:rFonts w:eastAsia="Calibri"/>
          <w:bCs/>
          <w:iCs/>
          <w:sz w:val="22"/>
          <w:szCs w:val="22"/>
          <w:lang w:val="lv-LV" w:eastAsia="en-US"/>
        </w:rPr>
        <w:t xml:space="preserve"> vai veicis Iekārtas apmaiņu pret atbilstošu Līguma noteikumiem. </w:t>
      </w:r>
      <w:r w:rsidR="002B2F5F" w:rsidRPr="00A74CEE">
        <w:rPr>
          <w:color w:val="000000" w:themeColor="text1"/>
          <w:sz w:val="22"/>
          <w:szCs w:val="22"/>
          <w:lang w:val="lv-LV"/>
        </w:rPr>
        <w:t>Atkārtoti nododot Iekārtu, Pušu pārstāvji rīkojas atbilstoši Līguma 3.5.un 3</w:t>
      </w:r>
      <w:r w:rsidR="006E7778" w:rsidRPr="00A74CEE">
        <w:rPr>
          <w:color w:val="000000" w:themeColor="text1"/>
          <w:sz w:val="22"/>
          <w:szCs w:val="22"/>
          <w:lang w:val="lv-LV"/>
        </w:rPr>
        <w:t>.</w:t>
      </w:r>
      <w:r w:rsidR="002B2F5F" w:rsidRPr="00A74CEE">
        <w:rPr>
          <w:color w:val="000000" w:themeColor="text1"/>
          <w:sz w:val="22"/>
          <w:szCs w:val="22"/>
          <w:lang w:val="lv-LV"/>
        </w:rPr>
        <w:t>6  punktos  noteiktajam.</w:t>
      </w:r>
    </w:p>
    <w:p w14:paraId="0B0DBC45" w14:textId="77777777" w:rsidR="005C142D" w:rsidRPr="00A74CEE" w:rsidRDefault="00134413" w:rsidP="00297DBF">
      <w:pPr>
        <w:numPr>
          <w:ilvl w:val="1"/>
          <w:numId w:val="2"/>
        </w:numPr>
        <w:tabs>
          <w:tab w:val="left" w:pos="567"/>
          <w:tab w:val="left" w:pos="709"/>
          <w:tab w:val="left" w:pos="2835"/>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A74CEE" w:rsidRDefault="00134413"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A74CEE" w:rsidRDefault="00686BA9"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lastRenderedPageBreak/>
        <w:t>Vienlaicīgi ar Preci Piegādātājs nodod Pasūtītājam visu tās pavadošo dokumentāciju</w:t>
      </w:r>
      <w:r w:rsidR="005C142D" w:rsidRPr="00A74CEE">
        <w:rPr>
          <w:rFonts w:eastAsia="Calibri"/>
          <w:bCs/>
          <w:iCs/>
          <w:sz w:val="22"/>
          <w:szCs w:val="22"/>
          <w:lang w:val="lv-LV" w:eastAsia="en-US"/>
        </w:rPr>
        <w:t xml:space="preserve"> un </w:t>
      </w:r>
      <w:r w:rsidRPr="00A74CEE">
        <w:rPr>
          <w:rFonts w:eastAsia="Calibri"/>
          <w:bCs/>
          <w:iCs/>
          <w:sz w:val="22"/>
          <w:szCs w:val="22"/>
          <w:lang w:val="lv-LV" w:eastAsia="en-US"/>
        </w:rPr>
        <w:t xml:space="preserve"> garantijas dokumentāciju, kurā norādīts garantijas termiņš  no konkrētās </w:t>
      </w:r>
      <w:r w:rsidR="005C142D" w:rsidRPr="00A74CEE">
        <w:rPr>
          <w:rFonts w:eastAsia="Calibri"/>
          <w:bCs/>
          <w:iCs/>
          <w:sz w:val="22"/>
          <w:szCs w:val="22"/>
          <w:lang w:val="lv-LV" w:eastAsia="en-US"/>
        </w:rPr>
        <w:t xml:space="preserve">Iekārtas nodošanas ekspluatācijā dienas. </w:t>
      </w:r>
    </w:p>
    <w:p w14:paraId="3859C28C" w14:textId="07CCB092" w:rsidR="002B2F5F" w:rsidRPr="00E6316B" w:rsidRDefault="005C142D" w:rsidP="00297DBF">
      <w:pPr>
        <w:numPr>
          <w:ilvl w:val="1"/>
          <w:numId w:val="2"/>
        </w:numPr>
        <w:tabs>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A74CEE">
        <w:rPr>
          <w:rFonts w:eastAsia="Calibri"/>
          <w:bCs/>
          <w:iCs/>
          <w:sz w:val="22"/>
          <w:szCs w:val="22"/>
          <w:lang w:val="lv-LV" w:eastAsia="en-US"/>
        </w:rPr>
        <w:t xml:space="preserve">Par  iekārtas nodošanas dienu  ekspluatācijā tiek uzskatīta diena, kad </w:t>
      </w:r>
      <w:r w:rsidRPr="00A74CEE">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A74CEE">
        <w:rPr>
          <w:rFonts w:eastAsia="Calibri"/>
          <w:sz w:val="22"/>
          <w:szCs w:val="22"/>
          <w:lang w:val="lv-LV" w:eastAsia="en-US"/>
        </w:rPr>
        <w:t>.</w:t>
      </w:r>
    </w:p>
    <w:p w14:paraId="6A89665F" w14:textId="77777777" w:rsidR="00E6316B" w:rsidRPr="00A74CEE" w:rsidRDefault="00E6316B" w:rsidP="00E6316B">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4B66DDB9" w14:textId="77777777" w:rsidR="00525D60" w:rsidRPr="00A74CEE"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A74CEE" w:rsidRDefault="00DB2A55" w:rsidP="00297DBF">
      <w:pPr>
        <w:numPr>
          <w:ilvl w:val="0"/>
          <w:numId w:val="2"/>
        </w:numPr>
        <w:tabs>
          <w:tab w:val="left" w:pos="709"/>
          <w:tab w:val="num" w:pos="2127"/>
          <w:tab w:val="left" w:pos="2835"/>
          <w:tab w:val="num" w:pos="4679"/>
        </w:tabs>
        <w:suppressAutoHyphens w:val="0"/>
        <w:spacing w:line="256" w:lineRule="auto"/>
        <w:contextualSpacing/>
        <w:jc w:val="center"/>
        <w:rPr>
          <w:rFonts w:eastAsia="Calibri"/>
          <w:bCs/>
          <w:iCs/>
          <w:sz w:val="22"/>
          <w:szCs w:val="22"/>
          <w:lang w:val="lv-LV" w:eastAsia="en-US"/>
        </w:rPr>
      </w:pPr>
      <w:r w:rsidRPr="00A74CEE">
        <w:rPr>
          <w:rFonts w:eastAsia="Calibri"/>
          <w:b/>
          <w:sz w:val="22"/>
          <w:szCs w:val="22"/>
          <w:lang w:val="lv-LV" w:eastAsia="en-US"/>
        </w:rPr>
        <w:t>Iekārtas kvalitāte un garantija</w:t>
      </w:r>
    </w:p>
    <w:p w14:paraId="7DC574CD" w14:textId="5C9D4D95" w:rsidR="00DB2A55" w:rsidRPr="00A74CEE" w:rsidRDefault="00DB2A55" w:rsidP="00297DBF">
      <w:pPr>
        <w:pStyle w:val="Sarakstarindkopa"/>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A74CEE" w:rsidRDefault="003C4DC6"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iCs/>
          <w:color w:val="000000" w:themeColor="text1"/>
          <w:sz w:val="22"/>
          <w:szCs w:val="22"/>
          <w:lang w:val="lv-LV"/>
        </w:rPr>
        <w:t>noteiktajām prasībām</w:t>
      </w:r>
      <w:r w:rsidRPr="00A74CEE">
        <w:rPr>
          <w:bCs/>
          <w:iCs/>
          <w:color w:val="000000" w:themeColor="text1"/>
          <w:sz w:val="22"/>
          <w:szCs w:val="22"/>
          <w:lang w:val="lv-LV"/>
        </w:rPr>
        <w:t>.</w:t>
      </w:r>
    </w:p>
    <w:p w14:paraId="547DEE56" w14:textId="389473B9" w:rsidR="00BE6248" w:rsidRPr="00A74CEE" w:rsidRDefault="00BE6248" w:rsidP="00297DBF">
      <w:pPr>
        <w:numPr>
          <w:ilvl w:val="1"/>
          <w:numId w:val="2"/>
        </w:numPr>
        <w:tabs>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A74CEE" w:rsidRDefault="006E7778" w:rsidP="00297DBF">
      <w:pPr>
        <w:pStyle w:val="Sarakstarindkopa"/>
        <w:numPr>
          <w:ilvl w:val="1"/>
          <w:numId w:val="2"/>
        </w:numPr>
        <w:tabs>
          <w:tab w:val="left" w:pos="567"/>
          <w:tab w:val="left" w:pos="2835"/>
        </w:tabs>
        <w:suppressAutoHyphens w:val="0"/>
        <w:ind w:left="0" w:firstLine="0"/>
        <w:jc w:val="both"/>
        <w:rPr>
          <w:rFonts w:eastAsia="Calibri"/>
          <w:b/>
          <w:bCs/>
          <w:sz w:val="22"/>
          <w:szCs w:val="22"/>
          <w:lang w:val="lv-LV" w:eastAsia="en-US"/>
        </w:rPr>
      </w:pPr>
      <w:r w:rsidRPr="00A74CEE">
        <w:rPr>
          <w:bCs/>
          <w:iCs/>
          <w:color w:val="000000" w:themeColor="text1"/>
          <w:sz w:val="22"/>
          <w:szCs w:val="22"/>
          <w:lang w:val="lv-LV"/>
        </w:rPr>
        <w:t xml:space="preserve">Garantijas perioda ietvaros Piegādātājs bez maksas diagnosticē un novērš jebkuru </w:t>
      </w:r>
      <w:r w:rsidR="00BE6248" w:rsidRPr="00A74CEE">
        <w:rPr>
          <w:bCs/>
          <w:iCs/>
          <w:color w:val="000000" w:themeColor="text1"/>
          <w:sz w:val="22"/>
          <w:szCs w:val="22"/>
          <w:lang w:val="lv-LV"/>
        </w:rPr>
        <w:t>d</w:t>
      </w:r>
      <w:r w:rsidRPr="00A74CEE">
        <w:rPr>
          <w:bCs/>
          <w:iCs/>
          <w:color w:val="000000" w:themeColor="text1"/>
          <w:sz w:val="22"/>
          <w:szCs w:val="22"/>
          <w:lang w:val="lv-LV"/>
        </w:rPr>
        <w:t xml:space="preserve">efektu, kā arī veic Iekārtas profilaktiskas apkopes un plānveida Iekārtas rezerves daļu nomaiņu saskaņā ar Iekārtas </w:t>
      </w:r>
      <w:r w:rsidRPr="00A74CEE">
        <w:rPr>
          <w:sz w:val="22"/>
          <w:szCs w:val="22"/>
          <w:lang w:val="lv-LV"/>
        </w:rPr>
        <w:t>ražotāja noteikto darbu periodiskumu (periodiskumu uzrauga Pasūtītājs un tuvojoties noteiktajam apkopes/ nomaiņas termiņam, attiecīgi veicot Piegādātājam pieprasījumu par nepieciešamo pakalpojumu)</w:t>
      </w:r>
      <w:r w:rsidRPr="00A74CEE">
        <w:rPr>
          <w:bCs/>
          <w:iCs/>
          <w:color w:val="000000" w:themeColor="text1"/>
          <w:sz w:val="22"/>
          <w:szCs w:val="22"/>
          <w:lang w:val="lv-LV"/>
        </w:rPr>
        <w:t>.</w:t>
      </w:r>
    </w:p>
    <w:p w14:paraId="46B92678" w14:textId="1DAB56FB"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A74CEE">
        <w:rPr>
          <w:bCs/>
          <w:iCs/>
          <w:color w:val="000000" w:themeColor="text1"/>
          <w:sz w:val="22"/>
          <w:szCs w:val="22"/>
          <w:lang w:val="lv-LV"/>
        </w:rPr>
        <w:t>g</w:t>
      </w:r>
      <w:r w:rsidRPr="00A74CEE">
        <w:rPr>
          <w:bCs/>
          <w:iCs/>
          <w:color w:val="000000" w:themeColor="text1"/>
          <w:sz w:val="22"/>
          <w:szCs w:val="22"/>
          <w:lang w:val="lv-LV"/>
        </w:rPr>
        <w:t xml:space="preserve">arantijas perioda laikā, nododot attiecīgus pārskatus Pasūtītājam. Pārbaudēm jāatbilst </w:t>
      </w:r>
      <w:r w:rsidRPr="00A74CEE">
        <w:rPr>
          <w:color w:val="000000" w:themeColor="text1"/>
          <w:sz w:val="22"/>
          <w:szCs w:val="22"/>
          <w:lang w:val="lv-LV"/>
        </w:rPr>
        <w:t>2023. gada 15. augusta Ministru kabineta noteikumu Nr. 461 “</w:t>
      </w:r>
      <w:r w:rsidRPr="00A74CEE">
        <w:rPr>
          <w:i/>
          <w:iCs/>
          <w:color w:val="000000" w:themeColor="text1"/>
          <w:sz w:val="22"/>
          <w:szCs w:val="22"/>
          <w:lang w:val="lv-LV"/>
        </w:rPr>
        <w:t>Medicīnisko ierīču noteikumi</w:t>
      </w:r>
      <w:r w:rsidRPr="00A74CEE">
        <w:rPr>
          <w:color w:val="000000" w:themeColor="text1"/>
          <w:sz w:val="22"/>
          <w:szCs w:val="22"/>
          <w:lang w:val="lv-LV"/>
        </w:rPr>
        <w:t xml:space="preserve">” </w:t>
      </w:r>
      <w:r w:rsidRPr="00A74CEE">
        <w:rPr>
          <w:bCs/>
          <w:iCs/>
          <w:color w:val="000000" w:themeColor="text1"/>
          <w:sz w:val="22"/>
          <w:szCs w:val="22"/>
          <w:lang w:val="lv-LV"/>
        </w:rPr>
        <w:t>noteiktajām prasībām.</w:t>
      </w:r>
    </w:p>
    <w:p w14:paraId="4805920D" w14:textId="77777777"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Garantijas perioda garantija neattiecas uz Defektiem, kas radušies:</w:t>
      </w:r>
    </w:p>
    <w:p w14:paraId="36EBDB65"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lietojot Iekārtu neatbilstoši tās lietošanas noteikumiem (Iekārtas ražotāja instrukcijām);</w:t>
      </w:r>
    </w:p>
    <w:p w14:paraId="114C75BB"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A74CEE" w:rsidRDefault="006E7778" w:rsidP="00297DBF">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nepārvaramas varas apstākļu rezultātā. </w:t>
      </w:r>
    </w:p>
    <w:p w14:paraId="1B070A41" w14:textId="3A352CEE" w:rsidR="006E7778" w:rsidRPr="00A74CEE" w:rsidRDefault="006E777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Par jebkuru Defektu Pasūtītājs nekavējoties ziņo Piegādātājam</w:t>
      </w:r>
      <w:r w:rsidR="00BE6248" w:rsidRPr="00A74CEE">
        <w:rPr>
          <w:bCs/>
          <w:iCs/>
          <w:color w:val="000000" w:themeColor="text1"/>
          <w:sz w:val="22"/>
          <w:szCs w:val="22"/>
          <w:lang w:val="lv-LV"/>
        </w:rPr>
        <w:t xml:space="preserve">, zvanot uz servisa numuru  telefoniski </w:t>
      </w:r>
      <w:r w:rsidR="00963C93" w:rsidRPr="00963C93">
        <w:rPr>
          <w:noProof/>
          <w:lang w:val="lv-LV" w:eastAsia="lv-LV"/>
        </w:rPr>
        <w:t>+371 27751276</w:t>
      </w:r>
      <w:r w:rsidR="00AE65D1">
        <w:rPr>
          <w:rFonts w:eastAsia="Calibri"/>
          <w:color w:val="000000"/>
          <w:sz w:val="23"/>
          <w:szCs w:val="23"/>
          <w:lang w:val="lv-LV" w:eastAsia="lv-LV"/>
        </w:rPr>
        <w:t xml:space="preserve"> </w:t>
      </w:r>
      <w:r w:rsidR="009B7571" w:rsidRPr="00A74CEE">
        <w:rPr>
          <w:sz w:val="22"/>
          <w:szCs w:val="22"/>
          <w:lang w:val="lv-LV"/>
        </w:rPr>
        <w:t xml:space="preserve"> </w:t>
      </w:r>
      <w:r w:rsidR="00BE6248" w:rsidRPr="00A74CEE">
        <w:rPr>
          <w:bCs/>
          <w:iCs/>
          <w:color w:val="000000" w:themeColor="text1"/>
          <w:sz w:val="22"/>
          <w:szCs w:val="22"/>
          <w:lang w:val="lv-LV"/>
        </w:rPr>
        <w:t>vai e pastā</w:t>
      </w:r>
      <w:r w:rsidR="009B7571" w:rsidRPr="00A74CEE">
        <w:rPr>
          <w:bCs/>
          <w:iCs/>
          <w:color w:val="000000" w:themeColor="text1"/>
          <w:sz w:val="22"/>
          <w:szCs w:val="22"/>
          <w:lang w:val="lv-LV"/>
        </w:rPr>
        <w:t xml:space="preserve">: </w:t>
      </w:r>
      <w:hyperlink r:id="rId10">
        <w:r w:rsidR="00963C93" w:rsidRPr="00963C93">
          <w:rPr>
            <w:color w:val="0563C1"/>
            <w:u w:val="single"/>
            <w:lang w:val="lv-LV"/>
          </w:rPr>
          <w:t>birojs@med-us.eu</w:t>
        </w:r>
      </w:hyperlink>
      <w:r w:rsidR="00AE65D1">
        <w:rPr>
          <w:b/>
          <w:lang w:val="lv-LV"/>
        </w:rPr>
        <w:t xml:space="preserve">, </w:t>
      </w:r>
      <w:r w:rsidR="009B7571" w:rsidRPr="00A74CEE">
        <w:rPr>
          <w:bCs/>
          <w:iCs/>
          <w:color w:val="000000" w:themeColor="text1"/>
          <w:sz w:val="22"/>
          <w:szCs w:val="22"/>
          <w:lang w:val="lv-LV"/>
        </w:rPr>
        <w:t xml:space="preserve"> </w:t>
      </w:r>
      <w:r w:rsidRPr="00A74CEE">
        <w:rPr>
          <w:bCs/>
          <w:iCs/>
          <w:color w:val="000000" w:themeColor="text1"/>
          <w:sz w:val="22"/>
          <w:szCs w:val="22"/>
          <w:lang w:val="lv-LV"/>
        </w:rPr>
        <w:t xml:space="preserve"> kā arī neveic nekādas Iekārtas remonta darbus vai pārveidojumus pašrocīgi vai ar citu personu starpniecību bez Piegādātāja </w:t>
      </w:r>
      <w:r w:rsidR="00BE6248" w:rsidRPr="00A74CEE">
        <w:rPr>
          <w:bCs/>
          <w:iCs/>
          <w:color w:val="000000" w:themeColor="text1"/>
          <w:sz w:val="22"/>
          <w:szCs w:val="22"/>
          <w:lang w:val="lv-LV"/>
        </w:rPr>
        <w:t xml:space="preserve"> </w:t>
      </w:r>
      <w:r w:rsidRPr="00A74CEE">
        <w:rPr>
          <w:bCs/>
          <w:iCs/>
          <w:color w:val="000000" w:themeColor="text1"/>
          <w:sz w:val="22"/>
          <w:szCs w:val="22"/>
          <w:lang w:val="lv-LV"/>
        </w:rPr>
        <w:t>atļaujas.</w:t>
      </w:r>
    </w:p>
    <w:p w14:paraId="7B929A4A" w14:textId="6A45E490"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Piegādātājs nodrošina Defekta novēršanu 5 (piecu) darba dienu lai</w:t>
      </w:r>
      <w:r w:rsidR="008534EC" w:rsidRPr="00A74CEE">
        <w:rPr>
          <w:bCs/>
          <w:iCs/>
          <w:color w:val="000000" w:themeColor="text1"/>
          <w:sz w:val="22"/>
          <w:szCs w:val="22"/>
          <w:lang w:val="lv-LV"/>
        </w:rPr>
        <w:t xml:space="preserve">kā no dienas, kad Piegādātājs konstatējis defektu. </w:t>
      </w:r>
      <w:r w:rsidRPr="00A74CEE">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Pasūtītājs apņemas nodrošināt Piegādātāja tehniķim brīvu piekļūšanu Iekārtai visu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Pēc Iekārtas remontdarbu veikšanas, profilaktiskā apkopes vai </w:t>
      </w:r>
      <w:r w:rsidR="008534EC" w:rsidRPr="00A74CEE">
        <w:rPr>
          <w:bCs/>
          <w:iCs/>
          <w:color w:val="000000" w:themeColor="text1"/>
          <w:sz w:val="22"/>
          <w:szCs w:val="22"/>
          <w:lang w:val="lv-LV"/>
        </w:rPr>
        <w:t>d</w:t>
      </w:r>
      <w:r w:rsidRPr="00A74CEE">
        <w:rPr>
          <w:bCs/>
          <w:iCs/>
          <w:color w:val="000000" w:themeColor="text1"/>
          <w:sz w:val="22"/>
          <w:szCs w:val="22"/>
          <w:lang w:val="lv-LV"/>
        </w:rPr>
        <w:t>efektu novēršanas Piegādātājs sastāda Servisa aktu un nekavējoties to iesniedz Pasūtītājam.</w:t>
      </w:r>
    </w:p>
    <w:p w14:paraId="5A75D07F" w14:textId="6CEB3E06" w:rsidR="00BE6248" w:rsidRPr="00A74CEE" w:rsidRDefault="00BE6248" w:rsidP="00297DBF">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Pasūtītājam ir tiesības 5 (piecu) darba dienu laikā no </w:t>
      </w:r>
      <w:r w:rsidR="008534EC" w:rsidRPr="00A74CEE">
        <w:rPr>
          <w:bCs/>
          <w:iCs/>
          <w:color w:val="000000" w:themeColor="text1"/>
          <w:sz w:val="22"/>
          <w:szCs w:val="22"/>
          <w:lang w:val="lv-LV"/>
        </w:rPr>
        <w:t>s</w:t>
      </w:r>
      <w:r w:rsidRPr="00A74CEE">
        <w:rPr>
          <w:bCs/>
          <w:iCs/>
          <w:color w:val="000000" w:themeColor="text1"/>
          <w:sz w:val="22"/>
          <w:szCs w:val="22"/>
          <w:lang w:val="lv-LV"/>
        </w:rPr>
        <w:t>ervisa akta saņemšanas dienas rakstiski pieteikt Piegādātajam pretenziju par veikto darbu kvalitāti. Ja Piegādātāj</w:t>
      </w:r>
      <w:r w:rsidR="008534EC" w:rsidRPr="00A74CEE">
        <w:rPr>
          <w:bCs/>
          <w:iCs/>
          <w:color w:val="000000" w:themeColor="text1"/>
          <w:sz w:val="22"/>
          <w:szCs w:val="22"/>
          <w:lang w:val="lv-LV"/>
        </w:rPr>
        <w:t>s</w:t>
      </w:r>
      <w:r w:rsidRPr="00A74CEE">
        <w:rPr>
          <w:bCs/>
          <w:iCs/>
          <w:color w:val="000000" w:themeColor="text1"/>
          <w:sz w:val="22"/>
          <w:szCs w:val="22"/>
          <w:lang w:val="lv-LV"/>
        </w:rPr>
        <w:t xml:space="preserve"> minētajā termiņā nereaģē, </w:t>
      </w:r>
      <w:r w:rsidRPr="00A74CEE">
        <w:rPr>
          <w:bCs/>
          <w:iCs/>
          <w:color w:val="000000" w:themeColor="text1"/>
          <w:sz w:val="22"/>
          <w:szCs w:val="22"/>
          <w:lang w:val="lv-LV"/>
        </w:rPr>
        <w:lastRenderedPageBreak/>
        <w:t xml:space="preserve">Pasūtītājs vienpusēji sagatavo Servisa aktu, kas ir saistošs Piegādātajam. Ja </w:t>
      </w:r>
      <w:r w:rsidR="008534EC" w:rsidRPr="00A74CEE">
        <w:rPr>
          <w:bCs/>
          <w:iCs/>
          <w:color w:val="000000" w:themeColor="text1"/>
          <w:sz w:val="22"/>
          <w:szCs w:val="22"/>
          <w:lang w:val="lv-LV"/>
        </w:rPr>
        <w:t xml:space="preserve">Puses </w:t>
      </w:r>
      <w:r w:rsidRPr="00A74CEE">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A74CEE" w:rsidRDefault="00BE6248" w:rsidP="00297DBF">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bCs/>
          <w:iCs/>
          <w:color w:val="000000" w:themeColor="text1"/>
          <w:sz w:val="22"/>
          <w:szCs w:val="22"/>
          <w:lang w:val="lv-LV"/>
        </w:rPr>
        <w:t xml:space="preserve">Ja Piegādātājs nenodrošina </w:t>
      </w:r>
      <w:r w:rsidR="008534EC" w:rsidRPr="00A74CEE">
        <w:rPr>
          <w:bCs/>
          <w:iCs/>
          <w:color w:val="000000" w:themeColor="text1"/>
          <w:sz w:val="22"/>
          <w:szCs w:val="22"/>
          <w:lang w:val="lv-LV"/>
        </w:rPr>
        <w:t>d</w:t>
      </w:r>
      <w:r w:rsidRPr="00A74CEE">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A74CEE">
        <w:rPr>
          <w:bCs/>
          <w:iCs/>
          <w:color w:val="000000" w:themeColor="text1"/>
          <w:sz w:val="22"/>
          <w:szCs w:val="22"/>
          <w:lang w:val="lv-LV"/>
        </w:rPr>
        <w:t xml:space="preserve">5. nodaļā </w:t>
      </w:r>
      <w:r w:rsidR="008835D1" w:rsidRPr="00A74CEE">
        <w:rPr>
          <w:bCs/>
          <w:iCs/>
          <w:color w:val="000000" w:themeColor="text1"/>
          <w:sz w:val="22"/>
          <w:szCs w:val="22"/>
          <w:lang w:val="lv-LV"/>
        </w:rPr>
        <w:t xml:space="preserve"> </w:t>
      </w:r>
      <w:r w:rsidR="008534EC" w:rsidRPr="00A74CEE">
        <w:rPr>
          <w:bCs/>
          <w:iCs/>
          <w:color w:val="000000" w:themeColor="text1"/>
          <w:sz w:val="22"/>
          <w:szCs w:val="22"/>
          <w:lang w:val="lv-LV"/>
        </w:rPr>
        <w:t xml:space="preserve">noteiktajā kārtībā. </w:t>
      </w:r>
    </w:p>
    <w:p w14:paraId="4CD2631B" w14:textId="7BC3A972" w:rsidR="00DB2A55" w:rsidRPr="00A74CEE" w:rsidRDefault="00DB2A55" w:rsidP="00297DBF">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A74CEE">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A74CEE">
        <w:rPr>
          <w:rFonts w:eastAsia="Calibri"/>
          <w:bCs/>
          <w:sz w:val="22"/>
          <w:szCs w:val="22"/>
          <w:lang w:val="lv-LV" w:eastAsia="en-US"/>
        </w:rPr>
        <w:t>I</w:t>
      </w:r>
      <w:r w:rsidRPr="00A74CEE">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A74CEE" w:rsidRDefault="00DB2A55" w:rsidP="00297DBF">
      <w:pPr>
        <w:numPr>
          <w:ilvl w:val="1"/>
          <w:numId w:val="2"/>
        </w:numPr>
        <w:tabs>
          <w:tab w:val="left" w:pos="567"/>
          <w:tab w:val="left" w:pos="709"/>
          <w:tab w:val="left" w:pos="2835"/>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4512100C" w14:textId="77777777" w:rsidR="00EA7FAE" w:rsidRPr="00A74CEE"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A74CEE" w:rsidRDefault="00DB2A55" w:rsidP="00297DBF">
      <w:pPr>
        <w:numPr>
          <w:ilvl w:val="0"/>
          <w:numId w:val="2"/>
        </w:numPr>
        <w:tabs>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A74CEE">
        <w:rPr>
          <w:rFonts w:eastAsia="Calibri"/>
          <w:b/>
          <w:sz w:val="22"/>
          <w:szCs w:val="22"/>
          <w:lang w:val="lv-LV" w:eastAsia="en-US"/>
        </w:rPr>
        <w:t>Pušu</w:t>
      </w:r>
      <w:r w:rsidR="00525D60" w:rsidRPr="00A74CEE">
        <w:rPr>
          <w:rFonts w:eastAsia="Calibri"/>
          <w:b/>
          <w:sz w:val="22"/>
          <w:szCs w:val="22"/>
          <w:lang w:val="lv-LV" w:eastAsia="en-US"/>
        </w:rPr>
        <w:t xml:space="preserve"> </w:t>
      </w:r>
      <w:r w:rsidRPr="00A74CEE">
        <w:rPr>
          <w:rFonts w:eastAsia="Calibri"/>
          <w:b/>
          <w:sz w:val="22"/>
          <w:szCs w:val="22"/>
          <w:lang w:val="lv-LV" w:eastAsia="en-US"/>
        </w:rPr>
        <w:t>atbildība</w:t>
      </w:r>
      <w:r w:rsidR="00C6348B" w:rsidRPr="00A74CEE">
        <w:rPr>
          <w:rFonts w:eastAsia="Calibri"/>
          <w:b/>
          <w:sz w:val="22"/>
          <w:szCs w:val="22"/>
          <w:lang w:val="lv-LV" w:eastAsia="en-US"/>
        </w:rPr>
        <w:t xml:space="preserve"> </w:t>
      </w:r>
    </w:p>
    <w:p w14:paraId="0EF03EFB" w14:textId="6E70DAC6" w:rsidR="00DB2A55" w:rsidRPr="00A74CEE" w:rsidRDefault="00DB2A55" w:rsidP="00297DBF">
      <w:pPr>
        <w:pStyle w:val="Sarakstarindkopa"/>
        <w:numPr>
          <w:ilvl w:val="1"/>
          <w:numId w:val="2"/>
        </w:numPr>
        <w:tabs>
          <w:tab w:val="left" w:pos="284"/>
          <w:tab w:val="left" w:pos="426"/>
        </w:tabs>
        <w:ind w:left="0" w:firstLine="0"/>
        <w:jc w:val="both"/>
        <w:rPr>
          <w:rFonts w:eastAsia="Calibri"/>
          <w:sz w:val="22"/>
          <w:szCs w:val="22"/>
          <w:lang w:val="lv-LV" w:eastAsia="en-US"/>
        </w:rPr>
      </w:pPr>
      <w:r w:rsidRPr="00A74CEE">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A74CEE">
        <w:rPr>
          <w:rFonts w:eastAsia="Calibri"/>
          <w:sz w:val="22"/>
          <w:szCs w:val="22"/>
          <w:lang w:val="lv-LV" w:eastAsia="en-US"/>
        </w:rPr>
        <w:t>2.2 punktā</w:t>
      </w:r>
      <w:r w:rsidR="00EA7FAE" w:rsidRPr="00A74CEE">
        <w:rPr>
          <w:rFonts w:eastAsia="Calibri"/>
          <w:sz w:val="22"/>
          <w:szCs w:val="22"/>
          <w:lang w:val="lv-LV" w:eastAsia="en-US"/>
        </w:rPr>
        <w:t xml:space="preserve"> noteiktās  līgumcenas, par katru nokavēto dienu, bet ne vairāk kā 10% apmērā no  kopējās Iekārtas  līgumcenas</w:t>
      </w:r>
      <w:r w:rsidRPr="00A74CEE">
        <w:rPr>
          <w:rFonts w:eastAsia="Calibri"/>
          <w:sz w:val="22"/>
          <w:szCs w:val="22"/>
          <w:lang w:val="lv-LV" w:eastAsia="en-US"/>
        </w:rPr>
        <w:t>. Līgumsoda samaksa neatbrīvo Piegādātāju no saistību izpildes.</w:t>
      </w:r>
    </w:p>
    <w:p w14:paraId="31ACEDBD" w14:textId="6167A896"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A74CEE">
        <w:rPr>
          <w:rFonts w:eastAsia="Calibri"/>
          <w:sz w:val="22"/>
          <w:szCs w:val="22"/>
          <w:lang w:val="lv-LV" w:eastAsia="en-US"/>
        </w:rPr>
        <w:t xml:space="preserve">, bet ne vairāk  kā 10 % no kopējās Iekārtas  līgumcenas. </w:t>
      </w:r>
      <w:r w:rsidRPr="00A74CEE">
        <w:rPr>
          <w:rFonts w:eastAsia="Calibri"/>
          <w:sz w:val="22"/>
          <w:szCs w:val="22"/>
          <w:lang w:val="lv-LV" w:eastAsia="en-US"/>
        </w:rPr>
        <w:t xml:space="preserve"> Nokavējuma procentu samaksa neatbrīvo Pasūtītāju no saistību izpildes.</w:t>
      </w:r>
    </w:p>
    <w:p w14:paraId="52293B3C" w14:textId="56D9CF5F"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 xml:space="preserve">Ja Piegādātājs kavē Līguma </w:t>
      </w:r>
      <w:r w:rsidR="00EA7FAE" w:rsidRPr="00A74CEE">
        <w:rPr>
          <w:rFonts w:eastAsia="Calibri"/>
          <w:sz w:val="22"/>
          <w:szCs w:val="22"/>
          <w:lang w:val="lv-LV" w:eastAsia="en-US"/>
        </w:rPr>
        <w:t>3</w:t>
      </w:r>
      <w:r w:rsidRPr="00A74CEE">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A74CEE">
        <w:rPr>
          <w:rFonts w:eastAsia="Calibri"/>
          <w:sz w:val="22"/>
          <w:szCs w:val="22"/>
          <w:lang w:val="lv-LV" w:eastAsia="en-US"/>
        </w:rPr>
        <w:t xml:space="preserve">Iekārtas kopējās </w:t>
      </w:r>
      <w:r w:rsidRPr="00A74CEE">
        <w:rPr>
          <w:rFonts w:eastAsia="Calibri"/>
          <w:sz w:val="22"/>
          <w:szCs w:val="22"/>
          <w:lang w:val="lv-LV" w:eastAsia="en-US"/>
        </w:rPr>
        <w:t>Līgum</w:t>
      </w:r>
      <w:r w:rsidR="00EA7FAE" w:rsidRPr="00A74CEE">
        <w:rPr>
          <w:rFonts w:eastAsia="Calibri"/>
          <w:sz w:val="22"/>
          <w:szCs w:val="22"/>
          <w:lang w:val="lv-LV" w:eastAsia="en-US"/>
        </w:rPr>
        <w:t xml:space="preserve">cenas. </w:t>
      </w:r>
    </w:p>
    <w:p w14:paraId="12D242E4" w14:textId="77777777" w:rsidR="00DB2A55" w:rsidRPr="00A74CEE" w:rsidRDefault="00DB2A55" w:rsidP="00297DBF">
      <w:pPr>
        <w:numPr>
          <w:ilvl w:val="1"/>
          <w:numId w:val="2"/>
        </w:numPr>
        <w:tabs>
          <w:tab w:val="left" w:pos="567"/>
        </w:tabs>
        <w:suppressAutoHyphens w:val="0"/>
        <w:ind w:left="0" w:firstLine="0"/>
        <w:contextualSpacing/>
        <w:jc w:val="both"/>
        <w:rPr>
          <w:rFonts w:eastAsia="Calibri"/>
          <w:b/>
          <w:bCs/>
          <w:sz w:val="22"/>
          <w:szCs w:val="22"/>
          <w:lang w:val="lv-LV" w:eastAsia="en-US"/>
        </w:rPr>
      </w:pPr>
      <w:r w:rsidRPr="00A74CEE">
        <w:rPr>
          <w:rFonts w:eastAsia="Calibri"/>
          <w:sz w:val="22"/>
          <w:szCs w:val="22"/>
          <w:lang w:val="lv-LV" w:eastAsia="en-US"/>
        </w:rPr>
        <w:t>Līgumsoda summu vai jebkuru citu maksājumu, kuru saskaņā ar Līguma noteikumiem Izpildītājam ir jāmaksā Pasūtītājam, Pasūtītājs</w:t>
      </w:r>
      <w:r w:rsidRPr="00A74CEE">
        <w:rPr>
          <w:rFonts w:eastAsia="Calibri"/>
          <w:iCs/>
          <w:sz w:val="22"/>
          <w:szCs w:val="22"/>
          <w:lang w:val="lv-LV" w:eastAsia="en-US"/>
        </w:rPr>
        <w:t xml:space="preserve"> bez iepriekšēja brīdinājuma ir tiesīgs ieturēt no jebkura maksājuma, kas Pasūtītājam saskaņā ar Līgumu jāveic </w:t>
      </w:r>
      <w:r w:rsidRPr="00A74CEE">
        <w:rPr>
          <w:rFonts w:eastAsia="Calibri"/>
          <w:sz w:val="22"/>
          <w:szCs w:val="22"/>
          <w:lang w:val="lv-LV" w:eastAsia="en-US"/>
        </w:rPr>
        <w:t>Izpildītājam</w:t>
      </w:r>
      <w:r w:rsidRPr="00A74CEE">
        <w:rPr>
          <w:rFonts w:eastAsia="Calibri"/>
          <w:iCs/>
          <w:sz w:val="22"/>
          <w:szCs w:val="22"/>
          <w:lang w:val="lv-LV" w:eastAsia="en-US"/>
        </w:rPr>
        <w:t xml:space="preserve">. </w:t>
      </w:r>
    </w:p>
    <w:p w14:paraId="275CF35B" w14:textId="0EF68AD5" w:rsidR="00DB2A55" w:rsidRPr="00A74CEE" w:rsidRDefault="00DB2A55" w:rsidP="00297DBF">
      <w:pPr>
        <w:numPr>
          <w:ilvl w:val="1"/>
          <w:numId w:val="2"/>
        </w:numPr>
        <w:tabs>
          <w:tab w:val="left" w:pos="567"/>
        </w:tabs>
        <w:suppressAutoHyphens w:val="0"/>
        <w:ind w:left="0" w:firstLine="0"/>
        <w:contextualSpacing/>
        <w:jc w:val="both"/>
        <w:rPr>
          <w:rFonts w:eastAsia="Calibri"/>
          <w:bCs/>
          <w:sz w:val="22"/>
          <w:szCs w:val="22"/>
          <w:lang w:val="lv-LV" w:eastAsia="en-US"/>
        </w:rPr>
      </w:pPr>
      <w:r w:rsidRPr="00A74CEE">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A74CEE">
        <w:rPr>
          <w:rFonts w:eastAsia="Calibri"/>
          <w:bCs/>
          <w:sz w:val="22"/>
          <w:szCs w:val="22"/>
          <w:lang w:val="lv-LV" w:eastAsia="en-US"/>
        </w:rPr>
        <w:t xml:space="preserve"> uz e</w:t>
      </w:r>
      <w:r w:rsidR="00963C93">
        <w:rPr>
          <w:rFonts w:eastAsia="Calibri"/>
          <w:bCs/>
          <w:sz w:val="22"/>
          <w:szCs w:val="22"/>
          <w:lang w:val="lv-LV" w:eastAsia="en-US"/>
        </w:rPr>
        <w:t xml:space="preserve"> -</w:t>
      </w:r>
      <w:r w:rsidR="00EA7FAE" w:rsidRPr="00A74CEE">
        <w:rPr>
          <w:rFonts w:eastAsia="Calibri"/>
          <w:bCs/>
          <w:sz w:val="22"/>
          <w:szCs w:val="22"/>
          <w:lang w:val="lv-LV" w:eastAsia="en-US"/>
        </w:rPr>
        <w:t xml:space="preserve"> pastu, kas norādīts pie kontaktinformācijas </w:t>
      </w:r>
      <w:r w:rsidRPr="00A74CEE">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A74CEE">
        <w:rPr>
          <w:rFonts w:eastAsia="Calibri"/>
          <w:bCs/>
          <w:sz w:val="22"/>
          <w:szCs w:val="22"/>
          <w:lang w:val="lv-LV" w:eastAsia="en-US"/>
        </w:rPr>
        <w:t xml:space="preserve"> </w:t>
      </w:r>
    </w:p>
    <w:p w14:paraId="21E155E0" w14:textId="4BEEBC84" w:rsidR="008A30FA" w:rsidRPr="00A74CEE" w:rsidRDefault="008A30FA" w:rsidP="00EE424B">
      <w:pPr>
        <w:pStyle w:val="Pamatteksts"/>
        <w:numPr>
          <w:ilvl w:val="1"/>
          <w:numId w:val="2"/>
        </w:numPr>
        <w:pBdr>
          <w:top w:val="nil"/>
          <w:left w:val="nil"/>
          <w:bottom w:val="nil"/>
          <w:right w:val="nil"/>
          <w:between w:val="nil"/>
          <w:bar w:val="nil"/>
        </w:pBdr>
        <w:tabs>
          <w:tab w:val="clear" w:pos="5104"/>
          <w:tab w:val="num" w:pos="567"/>
        </w:tabs>
        <w:suppressAutoHyphens/>
        <w:ind w:left="0" w:firstLine="0"/>
        <w:rPr>
          <w:color w:val="000000" w:themeColor="text1"/>
          <w:sz w:val="22"/>
          <w:szCs w:val="22"/>
        </w:rPr>
      </w:pPr>
      <w:r w:rsidRPr="00A74CEE">
        <w:rPr>
          <w:color w:val="000000" w:themeColor="text1"/>
          <w:sz w:val="22"/>
          <w:szCs w:val="22"/>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A74CEE" w:rsidRDefault="008A30FA" w:rsidP="00EE424B">
      <w:pPr>
        <w:pStyle w:val="Pamatteksts"/>
        <w:numPr>
          <w:ilvl w:val="1"/>
          <w:numId w:val="2"/>
        </w:numPr>
        <w:pBdr>
          <w:top w:val="nil"/>
          <w:left w:val="nil"/>
          <w:bottom w:val="nil"/>
          <w:right w:val="nil"/>
          <w:between w:val="nil"/>
          <w:bar w:val="nil"/>
        </w:pBdr>
        <w:tabs>
          <w:tab w:val="left" w:pos="567"/>
        </w:tabs>
        <w:ind w:left="0" w:firstLine="0"/>
        <w:rPr>
          <w:color w:val="000000" w:themeColor="text1"/>
          <w:sz w:val="22"/>
          <w:szCs w:val="22"/>
        </w:rPr>
      </w:pPr>
      <w:r w:rsidRPr="00A74CEE">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Default="008A30FA" w:rsidP="00EE424B">
      <w:pPr>
        <w:pStyle w:val="Pamatteksts"/>
        <w:numPr>
          <w:ilvl w:val="1"/>
          <w:numId w:val="2"/>
        </w:numPr>
        <w:pBdr>
          <w:top w:val="nil"/>
          <w:left w:val="nil"/>
          <w:bottom w:val="nil"/>
          <w:right w:val="nil"/>
          <w:between w:val="nil"/>
          <w:bar w:val="nil"/>
        </w:pBdr>
        <w:tabs>
          <w:tab w:val="left" w:pos="567"/>
        </w:tabs>
        <w:suppressAutoHyphens/>
        <w:ind w:left="0" w:firstLine="0"/>
        <w:rPr>
          <w:color w:val="000000" w:themeColor="text1"/>
          <w:sz w:val="22"/>
          <w:szCs w:val="22"/>
        </w:rPr>
      </w:pPr>
      <w:r w:rsidRPr="00A74CEE">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Default="00EA7FAE" w:rsidP="00EE424B">
      <w:pPr>
        <w:tabs>
          <w:tab w:val="left" w:pos="567"/>
        </w:tabs>
        <w:suppressAutoHyphens w:val="0"/>
        <w:spacing w:after="200" w:line="276" w:lineRule="auto"/>
        <w:contextualSpacing/>
        <w:jc w:val="both"/>
        <w:rPr>
          <w:rFonts w:eastAsia="Calibri"/>
          <w:bCs/>
          <w:sz w:val="22"/>
          <w:szCs w:val="22"/>
          <w:lang w:val="lv-LV" w:eastAsia="en-US"/>
        </w:rPr>
      </w:pPr>
    </w:p>
    <w:p w14:paraId="43B12CC8" w14:textId="77777777" w:rsidR="00B94FC6"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1EB375D1" w14:textId="77777777" w:rsidR="00B94FC6"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686A54B5" w14:textId="77777777" w:rsidR="00B94FC6" w:rsidRPr="00A74CEE" w:rsidRDefault="00B94FC6" w:rsidP="00EE424B">
      <w:pPr>
        <w:tabs>
          <w:tab w:val="left" w:pos="567"/>
        </w:tabs>
        <w:suppressAutoHyphens w:val="0"/>
        <w:spacing w:after="200" w:line="276" w:lineRule="auto"/>
        <w:contextualSpacing/>
        <w:jc w:val="both"/>
        <w:rPr>
          <w:rFonts w:eastAsia="Calibri"/>
          <w:bCs/>
          <w:sz w:val="22"/>
          <w:szCs w:val="22"/>
          <w:lang w:val="lv-LV" w:eastAsia="en-US"/>
        </w:rPr>
      </w:pPr>
    </w:p>
    <w:p w14:paraId="33F0AB52" w14:textId="77777777" w:rsidR="00DB2A55" w:rsidRPr="00A74CEE" w:rsidRDefault="00DB2A55" w:rsidP="00297DBF">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A74CEE">
        <w:rPr>
          <w:rFonts w:eastAsia="Calibri"/>
          <w:b/>
          <w:sz w:val="22"/>
          <w:szCs w:val="22"/>
          <w:lang w:val="lv-LV" w:eastAsia="en-US"/>
        </w:rPr>
        <w:lastRenderedPageBreak/>
        <w:t>Strīdu izskatīšanas kārtība</w:t>
      </w:r>
    </w:p>
    <w:p w14:paraId="32E94AA6" w14:textId="77777777" w:rsidR="00DB2A55" w:rsidRDefault="00DB2A55" w:rsidP="00297DBF">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276BA033" w14:textId="77777777" w:rsidR="00E6316B" w:rsidRPr="00A74CEE" w:rsidRDefault="00E6316B" w:rsidP="00E6316B">
      <w:pPr>
        <w:tabs>
          <w:tab w:val="left" w:pos="0"/>
          <w:tab w:val="left" w:pos="567"/>
        </w:tabs>
        <w:suppressAutoHyphens w:val="0"/>
        <w:spacing w:after="160" w:line="256" w:lineRule="auto"/>
        <w:contextualSpacing/>
        <w:jc w:val="both"/>
        <w:rPr>
          <w:rFonts w:eastAsia="Calibri"/>
          <w:sz w:val="22"/>
          <w:szCs w:val="22"/>
          <w:lang w:val="lv-LV" w:eastAsia="en-US"/>
        </w:rPr>
      </w:pPr>
    </w:p>
    <w:p w14:paraId="3AE17E53" w14:textId="77777777" w:rsidR="00DB2A55" w:rsidRPr="00A74CEE" w:rsidRDefault="00DB2A55" w:rsidP="00297DBF">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A74CEE">
        <w:rPr>
          <w:b/>
          <w:color w:val="000000"/>
          <w:sz w:val="22"/>
          <w:szCs w:val="22"/>
          <w:lang w:val="lv-LV" w:eastAsia="ar-SA"/>
        </w:rPr>
        <w:t>Datu aizsardzība</w:t>
      </w:r>
    </w:p>
    <w:p w14:paraId="77B7FC95" w14:textId="6991D4F6" w:rsidR="00DB2A55" w:rsidRPr="00A74CEE" w:rsidRDefault="00DB2A55" w:rsidP="00DB2A55">
      <w:pPr>
        <w:ind w:hanging="360"/>
        <w:jc w:val="both"/>
        <w:rPr>
          <w:color w:val="000000"/>
          <w:sz w:val="22"/>
          <w:szCs w:val="22"/>
          <w:lang w:val="lv-LV" w:eastAsia="ar-SA"/>
        </w:rPr>
      </w:pPr>
      <w:r w:rsidRPr="00A74CEE">
        <w:rPr>
          <w:b/>
          <w:color w:val="000000"/>
          <w:sz w:val="22"/>
          <w:szCs w:val="22"/>
          <w:lang w:val="lv-LV" w:eastAsia="ar-SA"/>
        </w:rPr>
        <w:tab/>
      </w:r>
      <w:r w:rsidR="00EA7FAE" w:rsidRPr="00A74CEE">
        <w:rPr>
          <w:color w:val="000000"/>
          <w:sz w:val="22"/>
          <w:szCs w:val="22"/>
          <w:lang w:val="lv-LV" w:eastAsia="ar-SA"/>
        </w:rPr>
        <w:t xml:space="preserve">7.1. </w:t>
      </w:r>
      <w:r w:rsidRPr="00A74CEE">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271F2BC7" w:rsidR="00DB2A55" w:rsidRPr="00A74CEE" w:rsidRDefault="00DB2A55" w:rsidP="00DB2A55">
      <w:pPr>
        <w:ind w:hanging="360"/>
        <w:jc w:val="both"/>
        <w:rPr>
          <w:color w:val="000000"/>
          <w:sz w:val="22"/>
          <w:szCs w:val="22"/>
          <w:lang w:val="lv-LV" w:eastAsia="ar-SA"/>
        </w:rPr>
      </w:pPr>
      <w:r w:rsidRPr="00A74CEE">
        <w:rPr>
          <w:color w:val="000000"/>
          <w:sz w:val="22"/>
          <w:szCs w:val="22"/>
          <w:lang w:val="lv-LV" w:eastAsia="ar-SA"/>
        </w:rPr>
        <w:tab/>
      </w:r>
      <w:r w:rsidR="00EA7FAE" w:rsidRPr="00A74CEE">
        <w:rPr>
          <w:color w:val="000000"/>
          <w:sz w:val="22"/>
          <w:szCs w:val="22"/>
          <w:lang w:val="lv-LV" w:eastAsia="ar-SA"/>
        </w:rPr>
        <w:t xml:space="preserve">7.2. </w:t>
      </w:r>
      <w:r w:rsidRPr="00A74CEE">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hyperlink r:id="rId11" w:history="1">
        <w:r w:rsidR="00E6316B" w:rsidRPr="00CE615F">
          <w:rPr>
            <w:rStyle w:val="Hipersaite"/>
            <w:sz w:val="22"/>
            <w:szCs w:val="22"/>
            <w:lang w:val="lv-LV" w:eastAsia="ar-SA"/>
          </w:rPr>
          <w:t>info@cesuklinika.lv</w:t>
        </w:r>
      </w:hyperlink>
      <w:r w:rsidRPr="00A74CEE">
        <w:rPr>
          <w:color w:val="000000"/>
          <w:sz w:val="22"/>
          <w:szCs w:val="22"/>
          <w:u w:val="single"/>
          <w:lang w:val="lv-LV" w:eastAsia="ar-SA"/>
        </w:rPr>
        <w:t>.</w:t>
      </w:r>
      <w:r w:rsidR="00E6316B">
        <w:rPr>
          <w:color w:val="000000"/>
          <w:sz w:val="22"/>
          <w:szCs w:val="22"/>
          <w:u w:val="single"/>
          <w:lang w:val="lv-LV" w:eastAsia="ar-SA"/>
        </w:rPr>
        <w:t xml:space="preserve"> </w:t>
      </w:r>
    </w:p>
    <w:p w14:paraId="0C6C7FB3" w14:textId="77777777" w:rsidR="00DB2A55" w:rsidRPr="00A74CEE"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A74CEE" w:rsidRDefault="00DB2A55" w:rsidP="00297DBF">
      <w:pPr>
        <w:numPr>
          <w:ilvl w:val="0"/>
          <w:numId w:val="2"/>
        </w:numPr>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Līguma darbības termiņš, Līguma grozīšanas un izbeigšanas kārtība</w:t>
      </w:r>
    </w:p>
    <w:p w14:paraId="74551462" w14:textId="77777777" w:rsidR="00DB2A55" w:rsidRPr="00A74CEE" w:rsidRDefault="00DB2A55" w:rsidP="00A74CEE">
      <w:pPr>
        <w:numPr>
          <w:ilvl w:val="1"/>
          <w:numId w:val="2"/>
        </w:numPr>
        <w:tabs>
          <w:tab w:val="left" w:pos="426"/>
          <w:tab w:val="left" w:pos="709"/>
        </w:tabs>
        <w:suppressAutoHyphens w:val="0"/>
        <w:spacing w:after="200" w:line="276" w:lineRule="auto"/>
        <w:ind w:left="0" w:firstLine="0"/>
        <w:contextualSpacing/>
        <w:jc w:val="both"/>
        <w:rPr>
          <w:rFonts w:eastAsia="Calibri"/>
          <w:sz w:val="22"/>
          <w:szCs w:val="22"/>
          <w:lang w:val="lv-LV" w:eastAsia="en-US"/>
        </w:rPr>
      </w:pPr>
      <w:r w:rsidRPr="00A74CEE">
        <w:rPr>
          <w:rFonts w:eastAsia="Calibri"/>
          <w:sz w:val="22"/>
          <w:szCs w:val="22"/>
          <w:lang w:val="lv-LV" w:eastAsia="en-US"/>
        </w:rPr>
        <w:t>Līgums stājas spēkā ar parakstīšanas brīdi un ir spēkā līdz  pilnīgai saistību izpildei.</w:t>
      </w:r>
    </w:p>
    <w:p w14:paraId="7E05FC31" w14:textId="77777777"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themeColor="text1"/>
          <w:sz w:val="22"/>
          <w:szCs w:val="22"/>
          <w:lang w:val="lv-LV"/>
        </w:rPr>
        <w:t>Līgums var tikt izbeigts pirms termiņa Līgumā</w:t>
      </w:r>
      <w:r w:rsidRPr="00A74CEE">
        <w:rPr>
          <w:color w:val="000000" w:themeColor="text1"/>
          <w:sz w:val="22"/>
          <w:szCs w:val="22"/>
        </w:rPr>
        <w:t xml:space="preserve"> un </w:t>
      </w:r>
      <w:r w:rsidRPr="00A74CEE">
        <w:rPr>
          <w:color w:val="000000" w:themeColor="text1"/>
          <w:sz w:val="22"/>
          <w:szCs w:val="22"/>
          <w:lang w:val="lv-LV"/>
        </w:rPr>
        <w:t>normatīvajos aktos noteiktajā kārtībā un gadījumos, kā arī Pusēm abpusēji vienojoties. Vienošanās noformējama rakstveidā un tā iegūst juridisku spēku ar tās abpusēju parakstīšanu.</w:t>
      </w:r>
    </w:p>
    <w:p w14:paraId="2163676B" w14:textId="3B58476B"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sidRPr="00A74CEE">
        <w:rPr>
          <w:rFonts w:eastAsia="Calibri"/>
          <w:sz w:val="22"/>
          <w:szCs w:val="22"/>
          <w:lang w:val="lv-LV" w:eastAsia="en-US"/>
        </w:rPr>
        <w:t>, tai skaitā līguma 8.</w:t>
      </w:r>
      <w:r w:rsidR="009B7571" w:rsidRPr="00A74CEE">
        <w:rPr>
          <w:rFonts w:eastAsia="Calibri"/>
          <w:sz w:val="22"/>
          <w:szCs w:val="22"/>
          <w:lang w:val="lv-LV" w:eastAsia="en-US"/>
        </w:rPr>
        <w:t>5</w:t>
      </w:r>
      <w:r w:rsidR="00525D60" w:rsidRPr="00A74CEE">
        <w:rPr>
          <w:rFonts w:eastAsia="Calibri"/>
          <w:sz w:val="22"/>
          <w:szCs w:val="22"/>
          <w:lang w:val="lv-LV" w:eastAsia="en-US"/>
        </w:rPr>
        <w:t xml:space="preserve">. punktā norādīto līgumsodu. </w:t>
      </w:r>
    </w:p>
    <w:p w14:paraId="7CCF3ABA" w14:textId="627AEC84" w:rsidR="00525D60" w:rsidRPr="00A74CEE" w:rsidRDefault="00525D60" w:rsidP="00A74CEE">
      <w:pPr>
        <w:numPr>
          <w:ilvl w:val="1"/>
          <w:numId w:val="2"/>
        </w:numPr>
        <w:tabs>
          <w:tab w:val="left" w:pos="426"/>
          <w:tab w:val="left" w:pos="709"/>
        </w:tabs>
        <w:suppressAutoHyphens w:val="0"/>
        <w:ind w:left="0" w:firstLine="0"/>
        <w:contextualSpacing/>
        <w:jc w:val="both"/>
        <w:rPr>
          <w:rFonts w:eastAsia="Calibri"/>
          <w:sz w:val="22"/>
          <w:szCs w:val="22"/>
          <w:lang w:val="lv-LV" w:eastAsia="en-US"/>
        </w:rPr>
      </w:pPr>
      <w:r w:rsidRPr="00A74CEE">
        <w:rPr>
          <w:color w:val="000000"/>
          <w:sz w:val="22"/>
          <w:szCs w:val="22"/>
          <w:lang w:val="lv-LV"/>
        </w:rPr>
        <w:t>Pasūtītājam ir tiesības vienpusēji izbeigt Līgumu pirms Līguma termiņa beigām,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D832F23" w14:textId="3B177FBF"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sz w:val="22"/>
          <w:szCs w:val="22"/>
          <w:lang w:val="lv-LV" w:eastAsia="en-US"/>
        </w:rPr>
        <w:t>Piegādātājam ir tiesības atkāpties no Līguma izpildes līdz Iekārtas piegādei, par to rakstveidā paziņojot Pasūtītājam un samaksājot līgumsodu 10% (desmit procenti) apmērā no Līgum</w:t>
      </w:r>
      <w:r w:rsidR="00EA7FAE" w:rsidRPr="00A74CEE">
        <w:rPr>
          <w:rFonts w:eastAsia="Calibri"/>
          <w:sz w:val="22"/>
          <w:szCs w:val="22"/>
          <w:lang w:val="lv-LV" w:eastAsia="en-US"/>
        </w:rPr>
        <w:t xml:space="preserve">ā noteiktās </w:t>
      </w:r>
      <w:r w:rsidRPr="00A74CEE">
        <w:rPr>
          <w:rFonts w:eastAsia="Calibri"/>
          <w:sz w:val="22"/>
          <w:szCs w:val="22"/>
          <w:lang w:val="lv-LV" w:eastAsia="en-US"/>
        </w:rPr>
        <w:t xml:space="preserve"> </w:t>
      </w:r>
      <w:r w:rsidR="00EA7FAE" w:rsidRPr="00A74CEE">
        <w:rPr>
          <w:rFonts w:eastAsia="Calibri"/>
          <w:color w:val="000000" w:themeColor="text1"/>
          <w:sz w:val="22"/>
          <w:szCs w:val="22"/>
          <w:lang w:val="lv-LV" w:eastAsia="en-US"/>
        </w:rPr>
        <w:t xml:space="preserve">kopējās līgumcenas </w:t>
      </w:r>
      <w:r w:rsidRPr="00A74CEE">
        <w:rPr>
          <w:rFonts w:eastAsia="Calibri"/>
          <w:color w:val="000000" w:themeColor="text1"/>
          <w:sz w:val="22"/>
          <w:szCs w:val="22"/>
          <w:lang w:val="lv-LV" w:eastAsia="en-US"/>
        </w:rPr>
        <w:t xml:space="preserve"> par Iekārtu.</w:t>
      </w:r>
    </w:p>
    <w:p w14:paraId="2CB4458E" w14:textId="77777777"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Līguma grozījumi un papildinājumi ir spēkā tikai tad, ja tie noformēti rakstveidā un ir Pušu  parakstīti. Tie pievienojami Līgumam un kļūst par tā neatņemamu sastāvdaļu.</w:t>
      </w:r>
    </w:p>
    <w:p w14:paraId="1ADD2B89" w14:textId="6C77530D" w:rsidR="00DB2A55" w:rsidRPr="00A74CEE" w:rsidRDefault="00DB2A55" w:rsidP="00A74CEE">
      <w:pPr>
        <w:numPr>
          <w:ilvl w:val="1"/>
          <w:numId w:val="2"/>
        </w:numPr>
        <w:tabs>
          <w:tab w:val="left" w:pos="426"/>
          <w:tab w:val="left" w:pos="709"/>
        </w:tabs>
        <w:suppressAutoHyphens w:val="0"/>
        <w:ind w:left="0"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Pusēm ir tiesības, savstarpēji vienojoties, papildināt vai grozīt Līguma noteikumus, kuri jānoformē rakstiski – vienošanās veidā. </w:t>
      </w:r>
      <w:r w:rsidR="00F5563B" w:rsidRPr="00A74CEE">
        <w:rPr>
          <w:rFonts w:eastAsia="Calibri"/>
          <w:color w:val="000000" w:themeColor="text1"/>
          <w:sz w:val="22"/>
          <w:szCs w:val="22"/>
          <w:lang w:val="lv-LV" w:eastAsia="en-US"/>
        </w:rPr>
        <w:t xml:space="preserve"> Šādi </w:t>
      </w:r>
      <w:r w:rsidRPr="00A74CEE">
        <w:rPr>
          <w:rFonts w:eastAsia="Calibri"/>
          <w:color w:val="000000" w:themeColor="text1"/>
          <w:sz w:val="22"/>
          <w:szCs w:val="22"/>
          <w:lang w:val="lv-LV" w:eastAsia="en-US"/>
        </w:rPr>
        <w:t>Līguma grozījumi</w:t>
      </w:r>
      <w:r w:rsidR="00F5563B" w:rsidRPr="00A74CEE">
        <w:rPr>
          <w:rFonts w:eastAsia="Calibri"/>
          <w:color w:val="000000" w:themeColor="text1"/>
          <w:sz w:val="22"/>
          <w:szCs w:val="22"/>
          <w:lang w:val="lv-LV" w:eastAsia="en-US"/>
        </w:rPr>
        <w:t xml:space="preserve"> ir </w:t>
      </w:r>
      <w:r w:rsidRPr="00A74CEE">
        <w:rPr>
          <w:rFonts w:eastAsia="Calibri"/>
          <w:color w:val="000000" w:themeColor="text1"/>
          <w:sz w:val="22"/>
          <w:szCs w:val="22"/>
          <w:lang w:val="lv-LV" w:eastAsia="en-US"/>
        </w:rPr>
        <w:t xml:space="preserve"> veicami saskaņā ar Publisko iepirkumu likuma</w:t>
      </w:r>
      <w:r w:rsidR="00F5563B" w:rsidRPr="00A74CEE">
        <w:rPr>
          <w:rFonts w:eastAsia="Calibri"/>
          <w:color w:val="000000" w:themeColor="text1"/>
          <w:sz w:val="22"/>
          <w:szCs w:val="22"/>
          <w:lang w:val="lv-LV" w:eastAsia="en-US"/>
        </w:rPr>
        <w:t xml:space="preserve"> ( turpmāk – PIL) </w:t>
      </w:r>
      <w:r w:rsidRPr="00A74CEE">
        <w:rPr>
          <w:rFonts w:eastAsia="Calibri"/>
          <w:color w:val="000000" w:themeColor="text1"/>
          <w:sz w:val="22"/>
          <w:szCs w:val="22"/>
          <w:lang w:val="lv-LV" w:eastAsia="en-US"/>
        </w:rPr>
        <w:t xml:space="preserve"> 61.pantā noteikt</w:t>
      </w:r>
      <w:r w:rsidR="00F5563B" w:rsidRPr="00A74CEE">
        <w:rPr>
          <w:rFonts w:eastAsia="Calibri"/>
          <w:color w:val="000000" w:themeColor="text1"/>
          <w:sz w:val="22"/>
          <w:szCs w:val="22"/>
          <w:lang w:val="lv-LV" w:eastAsia="en-US"/>
        </w:rPr>
        <w:t xml:space="preserve">o </w:t>
      </w:r>
      <w:r w:rsidRPr="00A74CEE">
        <w:rPr>
          <w:rFonts w:eastAsia="Calibri"/>
          <w:color w:val="000000" w:themeColor="text1"/>
          <w:sz w:val="22"/>
          <w:szCs w:val="22"/>
          <w:lang w:val="lv-LV" w:eastAsia="en-US"/>
        </w:rPr>
        <w:t xml:space="preserve"> kārtīb</w:t>
      </w:r>
      <w:r w:rsidR="00F5563B" w:rsidRPr="00A74CEE">
        <w:rPr>
          <w:rFonts w:eastAsia="Calibri"/>
          <w:color w:val="000000" w:themeColor="text1"/>
          <w:sz w:val="22"/>
          <w:szCs w:val="22"/>
          <w:lang w:val="lv-LV" w:eastAsia="en-US"/>
        </w:rPr>
        <w:t>u</w:t>
      </w:r>
      <w:r w:rsidRPr="00A74CEE">
        <w:rPr>
          <w:rFonts w:eastAsia="Calibri"/>
          <w:color w:val="000000" w:themeColor="text1"/>
          <w:sz w:val="22"/>
          <w:szCs w:val="22"/>
          <w:lang w:val="lv-LV" w:eastAsia="en-US"/>
        </w:rPr>
        <w:t xml:space="preserve"> un</w:t>
      </w:r>
      <w:r w:rsidR="00F5563B" w:rsidRPr="00A74CEE">
        <w:rPr>
          <w:rFonts w:eastAsia="Calibri"/>
          <w:color w:val="000000" w:themeColor="text1"/>
          <w:sz w:val="22"/>
          <w:szCs w:val="22"/>
          <w:lang w:val="lv-LV" w:eastAsia="en-US"/>
        </w:rPr>
        <w:t xml:space="preserve"> noteiktajos </w:t>
      </w:r>
      <w:r w:rsidRPr="00A74CEE">
        <w:rPr>
          <w:rFonts w:eastAsia="Calibri"/>
          <w:color w:val="000000" w:themeColor="text1"/>
          <w:sz w:val="22"/>
          <w:szCs w:val="22"/>
          <w:lang w:val="lv-LV" w:eastAsia="en-US"/>
        </w:rPr>
        <w:t xml:space="preserve"> gadījumos</w:t>
      </w:r>
      <w:r w:rsidR="00F5563B" w:rsidRPr="00A74CEE">
        <w:rPr>
          <w:rFonts w:eastAsia="Calibri"/>
          <w:color w:val="000000" w:themeColor="text1"/>
          <w:sz w:val="22"/>
          <w:szCs w:val="22"/>
          <w:lang w:val="lv-LV" w:eastAsia="en-US"/>
        </w:rPr>
        <w:t xml:space="preserve">: </w:t>
      </w:r>
    </w:p>
    <w:p w14:paraId="18CC0115" w14:textId="58473D78" w:rsidR="006863D6" w:rsidRPr="00A74CEE" w:rsidRDefault="00F5563B" w:rsidP="00E6316B">
      <w:pPr>
        <w:numPr>
          <w:ilvl w:val="2"/>
          <w:numId w:val="2"/>
        </w:numPr>
        <w:tabs>
          <w:tab w:val="clear" w:pos="1815"/>
          <w:tab w:val="left" w:pos="426"/>
          <w:tab w:val="left" w:pos="709"/>
          <w:tab w:val="num" w:pos="851"/>
        </w:tabs>
        <w:suppressAutoHyphens w:val="0"/>
        <w:ind w:left="284"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pieļaujami, ja tie nemaina  Līguma vispārējo raksturu (veidu un iepirkuma procedūras dokumentos noteikto mērķi) </w:t>
      </w:r>
      <w:r w:rsidR="000453B4" w:rsidRPr="00A74CEE">
        <w:rPr>
          <w:rFonts w:eastAsia="Calibri"/>
          <w:color w:val="000000" w:themeColor="text1"/>
          <w:sz w:val="22"/>
          <w:szCs w:val="22"/>
          <w:lang w:val="lv-LV" w:eastAsia="en-US"/>
        </w:rPr>
        <w:t>un atbilst vienam no šādiem gadījumiem:</w:t>
      </w:r>
    </w:p>
    <w:p w14:paraId="76FA568F" w14:textId="3DE3DE73" w:rsidR="000453B4" w:rsidRPr="00A74CEE" w:rsidRDefault="000453B4"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grozījumi ir nebūtiski;</w:t>
      </w:r>
    </w:p>
    <w:p w14:paraId="5F7B5F87" w14:textId="3FCE05A5" w:rsidR="000453B4" w:rsidRPr="00A74CEE" w:rsidRDefault="00A6706C" w:rsidP="00E6316B">
      <w:pPr>
        <w:numPr>
          <w:ilvl w:val="3"/>
          <w:numId w:val="2"/>
        </w:numPr>
        <w:tabs>
          <w:tab w:val="clear" w:pos="1728"/>
          <w:tab w:val="left" w:pos="709"/>
          <w:tab w:val="left" w:pos="1276"/>
        </w:tabs>
        <w:suppressAutoHyphens w:val="0"/>
        <w:ind w:left="567"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atbilstoši PIL 61. panta otrās daļas noteiktajiem gadījumiem, grozījumi ir būtiski </w:t>
      </w:r>
      <w:r w:rsidR="000453B4" w:rsidRPr="00A74CEE">
        <w:rPr>
          <w:rFonts w:eastAsia="Calibri"/>
          <w:color w:val="000000" w:themeColor="text1"/>
          <w:sz w:val="22"/>
          <w:szCs w:val="22"/>
          <w:lang w:val="lv-LV" w:eastAsia="en-US"/>
        </w:rPr>
        <w:t xml:space="preserve"> un tiek izdarīti  PIL 61. panta  trešajā daļā minēta</w:t>
      </w:r>
      <w:r w:rsidR="007401F7" w:rsidRPr="00A74CEE">
        <w:rPr>
          <w:rFonts w:eastAsia="Calibri"/>
          <w:color w:val="000000" w:themeColor="text1"/>
          <w:sz w:val="22"/>
          <w:szCs w:val="22"/>
          <w:lang w:val="lv-LV" w:eastAsia="en-US"/>
        </w:rPr>
        <w:t xml:space="preserve">jā </w:t>
      </w:r>
      <w:r w:rsidR="000453B4" w:rsidRPr="00A74CEE">
        <w:rPr>
          <w:rFonts w:eastAsia="Calibri"/>
          <w:color w:val="000000" w:themeColor="text1"/>
          <w:sz w:val="22"/>
          <w:szCs w:val="22"/>
          <w:lang w:val="lv-LV" w:eastAsia="en-US"/>
        </w:rPr>
        <w:t xml:space="preserve"> gadījum</w:t>
      </w:r>
      <w:r w:rsidR="007401F7" w:rsidRPr="00A74CEE">
        <w:rPr>
          <w:rFonts w:eastAsia="Calibri"/>
          <w:color w:val="000000" w:themeColor="text1"/>
          <w:sz w:val="22"/>
          <w:szCs w:val="22"/>
          <w:lang w:val="lv-LV" w:eastAsia="en-US"/>
        </w:rPr>
        <w:t>ā</w:t>
      </w:r>
      <w:r w:rsidR="000453B4" w:rsidRPr="00A74CEE">
        <w:rPr>
          <w:rFonts w:eastAsia="Calibri"/>
          <w:color w:val="000000" w:themeColor="text1"/>
          <w:sz w:val="22"/>
          <w:szCs w:val="22"/>
          <w:lang w:val="lv-LV" w:eastAsia="en-US"/>
        </w:rPr>
        <w:t>:</w:t>
      </w:r>
    </w:p>
    <w:p w14:paraId="6B3478D5" w14:textId="524604EA" w:rsidR="00E5413C" w:rsidRPr="00A74CEE" w:rsidRDefault="00E5413C" w:rsidP="00E6316B">
      <w:pPr>
        <w:numPr>
          <w:ilvl w:val="4"/>
          <w:numId w:val="2"/>
        </w:numPr>
        <w:tabs>
          <w:tab w:val="left" w:pos="709"/>
          <w:tab w:val="left" w:pos="1418"/>
          <w:tab w:val="num" w:pos="2268"/>
        </w:tabs>
        <w:suppressAutoHyphens w:val="0"/>
        <w:ind w:left="1418" w:firstLine="0"/>
        <w:contextualSpacing/>
        <w:jc w:val="both"/>
        <w:rPr>
          <w:rFonts w:eastAsia="Calibri"/>
          <w:color w:val="000000" w:themeColor="text1"/>
          <w:sz w:val="22"/>
          <w:szCs w:val="22"/>
          <w:lang w:val="lv-LV" w:eastAsia="en-US"/>
        </w:rPr>
      </w:pPr>
      <w:r w:rsidRPr="00A74CEE">
        <w:rPr>
          <w:color w:val="000000" w:themeColor="text1"/>
          <w:sz w:val="22"/>
          <w:szCs w:val="22"/>
          <w:lang w:val="lv-LV" w:eastAsia="ar-SA"/>
        </w:rPr>
        <w:t xml:space="preserve">Līguma grozījumi </w:t>
      </w:r>
      <w:r w:rsidR="00753E8F" w:rsidRPr="00A74CEE">
        <w:rPr>
          <w:color w:val="000000" w:themeColor="text1"/>
          <w:sz w:val="22"/>
          <w:szCs w:val="22"/>
          <w:lang w:val="lv-LV" w:eastAsia="ar-SA"/>
        </w:rPr>
        <w:t xml:space="preserve"> </w:t>
      </w:r>
      <w:r w:rsidRPr="00A74CEE">
        <w:rPr>
          <w:color w:val="000000" w:themeColor="text1"/>
          <w:sz w:val="22"/>
          <w:szCs w:val="22"/>
          <w:lang w:val="lv-LV" w:eastAsia="ar-SA"/>
        </w:rPr>
        <w:t xml:space="preserve">nepieciešami tādu iemeslu dēļ, </w:t>
      </w:r>
      <w:r w:rsidR="007401F7" w:rsidRPr="00A74CEE">
        <w:rPr>
          <w:color w:val="000000" w:themeColor="text1"/>
          <w:sz w:val="22"/>
          <w:szCs w:val="22"/>
          <w:lang w:val="lv-LV" w:eastAsia="ar-SA"/>
        </w:rPr>
        <w:t xml:space="preserve">kuri  radušies pēc Līguma noslēgšanas un kas Līguma slēgšanas brīdī nepastāvēja un nebija saprātīgi prognozējami, </w:t>
      </w:r>
      <w:r w:rsidRPr="00A74CEE">
        <w:rPr>
          <w:color w:val="000000" w:themeColor="text1"/>
          <w:sz w:val="22"/>
          <w:szCs w:val="22"/>
          <w:lang w:val="lv-LV" w:eastAsia="ar-SA"/>
        </w:rPr>
        <w:t xml:space="preserve">bet  nav saistīti ar nepārvaramas varas apstākļiem.  </w:t>
      </w:r>
      <w:r w:rsidR="007401F7" w:rsidRPr="00A74CEE">
        <w:rPr>
          <w:color w:val="000000" w:themeColor="text1"/>
          <w:sz w:val="22"/>
          <w:szCs w:val="22"/>
          <w:lang w:val="lv-LV" w:eastAsia="ar-SA"/>
        </w:rPr>
        <w:t xml:space="preserve">Šādi apstākļi ir jāizvērtē un jābūt objektīvi pierādāmiem. Šādu grozījumu dēļ pamatsummas pieaugums  nepārsniedz 50 % (piecdesmit procentus) no sākotnējās līgumcenas.  Šādi apstākļi var attiekties uz līgumcenas </w:t>
      </w:r>
      <w:r w:rsidR="00A6706C" w:rsidRPr="00A74CEE">
        <w:rPr>
          <w:color w:val="000000" w:themeColor="text1"/>
          <w:sz w:val="22"/>
          <w:szCs w:val="22"/>
          <w:lang w:val="lv-LV" w:eastAsia="ar-SA"/>
        </w:rPr>
        <w:t>pārskatīšanu, vai izvēles iespējas izmantošanu.</w:t>
      </w:r>
      <w:r w:rsidR="00A6706C" w:rsidRPr="00A74CEE">
        <w:rPr>
          <w:color w:val="000000" w:themeColor="text1"/>
          <w:sz w:val="22"/>
          <w:szCs w:val="22"/>
          <w:lang w:eastAsia="ar-SA"/>
        </w:rPr>
        <w:t xml:space="preserve"> </w:t>
      </w:r>
    </w:p>
    <w:p w14:paraId="50C29656" w14:textId="117DF1BF" w:rsidR="000453B4" w:rsidRPr="00A74CEE" w:rsidRDefault="000453B4" w:rsidP="00E6316B">
      <w:pPr>
        <w:numPr>
          <w:ilvl w:val="3"/>
          <w:numId w:val="2"/>
        </w:numPr>
        <w:tabs>
          <w:tab w:val="clear" w:pos="1728"/>
          <w:tab w:val="left" w:pos="709"/>
          <w:tab w:val="num" w:pos="1276"/>
          <w:tab w:val="left" w:pos="1418"/>
        </w:tabs>
        <w:suppressAutoHyphens w:val="0"/>
        <w:ind w:left="1276" w:hanging="85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grozījumi ir būtiski un tiek izdarīti tikai PIL 61. panta  </w:t>
      </w:r>
      <w:r w:rsidR="00A6706C" w:rsidRPr="00A74CEE">
        <w:rPr>
          <w:rFonts w:eastAsia="Calibri"/>
          <w:color w:val="000000" w:themeColor="text1"/>
          <w:sz w:val="22"/>
          <w:szCs w:val="22"/>
          <w:lang w:val="lv-LV" w:eastAsia="en-US"/>
        </w:rPr>
        <w:t xml:space="preserve">piektajā </w:t>
      </w:r>
      <w:r w:rsidRPr="00A74CEE">
        <w:rPr>
          <w:rFonts w:eastAsia="Calibri"/>
          <w:color w:val="000000" w:themeColor="text1"/>
          <w:sz w:val="22"/>
          <w:szCs w:val="22"/>
          <w:lang w:val="lv-LV" w:eastAsia="en-US"/>
        </w:rPr>
        <w:t>daļā minētajos gadījumos</w:t>
      </w:r>
      <w:r w:rsidR="00A6706C" w:rsidRPr="00A74CEE">
        <w:rPr>
          <w:rFonts w:eastAsia="Calibri"/>
          <w:color w:val="000000" w:themeColor="text1"/>
          <w:sz w:val="22"/>
          <w:szCs w:val="22"/>
          <w:lang w:val="lv-LV" w:eastAsia="en-US"/>
        </w:rPr>
        <w:t>:</w:t>
      </w:r>
    </w:p>
    <w:p w14:paraId="251725D3" w14:textId="544F7597" w:rsidR="00A6706C" w:rsidRDefault="00A6706C" w:rsidP="00E6316B">
      <w:pPr>
        <w:numPr>
          <w:ilvl w:val="4"/>
          <w:numId w:val="2"/>
        </w:numPr>
        <w:tabs>
          <w:tab w:val="clear" w:pos="2232"/>
          <w:tab w:val="left" w:pos="709"/>
          <w:tab w:val="num" w:pos="1985"/>
          <w:tab w:val="left" w:pos="2268"/>
        </w:tabs>
        <w:suppressAutoHyphens w:val="0"/>
        <w:ind w:left="1418" w:firstLine="0"/>
        <w:contextualSpacing/>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Līguma grozījumi ir pieļaujami, ja līguma  grozījumu vērtība, ko noteic kā visu secīgi veikto grozījumu naudas vērtību summu (neņemot vērā to grozījumu vērtību, kuri </w:t>
      </w:r>
      <w:r w:rsidRPr="00A74CEE">
        <w:rPr>
          <w:rFonts w:eastAsia="Calibri"/>
          <w:color w:val="000000" w:themeColor="text1"/>
          <w:sz w:val="22"/>
          <w:szCs w:val="22"/>
          <w:lang w:val="lv-LV" w:eastAsia="en-US"/>
        </w:rPr>
        <w:lastRenderedPageBreak/>
        <w:t xml:space="preserve">izdarīti saskaņā ar  šī Līguma  8.7.1.2. punktā noteiktajiem gadījumiem) vienlaikus nesasniedz 10 procentus no sākotnējās līgumcenas. </w:t>
      </w:r>
    </w:p>
    <w:p w14:paraId="632F002D" w14:textId="77777777" w:rsidR="00E6316B" w:rsidRPr="00A74CEE" w:rsidRDefault="00E6316B" w:rsidP="00E6316B">
      <w:pPr>
        <w:tabs>
          <w:tab w:val="left" w:pos="709"/>
          <w:tab w:val="left" w:pos="2268"/>
        </w:tabs>
        <w:suppressAutoHyphens w:val="0"/>
        <w:ind w:left="1418"/>
        <w:contextualSpacing/>
        <w:jc w:val="both"/>
        <w:rPr>
          <w:rFonts w:eastAsia="Calibri"/>
          <w:color w:val="000000" w:themeColor="text1"/>
          <w:sz w:val="22"/>
          <w:szCs w:val="22"/>
          <w:lang w:val="lv-LV" w:eastAsia="en-US"/>
        </w:rPr>
      </w:pPr>
    </w:p>
    <w:p w14:paraId="2B78F34C" w14:textId="77777777" w:rsidR="00A6706C" w:rsidRPr="00A74CEE"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A74CEE">
        <w:rPr>
          <w:rFonts w:eastAsia="Calibri"/>
          <w:b/>
          <w:sz w:val="22"/>
          <w:szCs w:val="22"/>
          <w:lang w:val="lv-LV" w:eastAsia="en-US"/>
        </w:rPr>
        <w:t>Nepārvaramas varas apstākļi</w:t>
      </w:r>
    </w:p>
    <w:p w14:paraId="579176AE"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Pr="00A74CEE" w:rsidRDefault="00DB2A55" w:rsidP="00297DBF">
      <w:pPr>
        <w:numPr>
          <w:ilvl w:val="1"/>
          <w:numId w:val="2"/>
        </w:numPr>
        <w:tabs>
          <w:tab w:val="left" w:pos="709"/>
        </w:tabs>
        <w:suppressAutoHyphens w:val="0"/>
        <w:spacing w:after="160" w:line="256" w:lineRule="auto"/>
        <w:ind w:left="0" w:firstLine="0"/>
        <w:contextualSpacing/>
        <w:jc w:val="both"/>
        <w:rPr>
          <w:rFonts w:eastAsia="Calibri"/>
          <w:sz w:val="22"/>
          <w:szCs w:val="22"/>
          <w:lang w:val="lv-LV" w:eastAsia="en-US"/>
        </w:rPr>
      </w:pPr>
      <w:r w:rsidRPr="00A74CEE">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Pr="00A74CEE" w:rsidRDefault="00960A23" w:rsidP="00297DBF">
      <w:pPr>
        <w:pStyle w:val="Sarakstarindkopa"/>
        <w:numPr>
          <w:ilvl w:val="0"/>
          <w:numId w:val="2"/>
        </w:numPr>
        <w:tabs>
          <w:tab w:val="left" w:pos="709"/>
          <w:tab w:val="num" w:pos="5104"/>
        </w:tabs>
        <w:suppressAutoHyphens w:val="0"/>
        <w:spacing w:after="160" w:line="256" w:lineRule="auto"/>
        <w:jc w:val="center"/>
        <w:rPr>
          <w:rFonts w:eastAsia="Calibri"/>
          <w:b/>
          <w:bCs/>
          <w:color w:val="000000" w:themeColor="text1"/>
          <w:sz w:val="22"/>
          <w:szCs w:val="22"/>
          <w:lang w:val="lv-LV" w:eastAsia="en-US"/>
        </w:rPr>
      </w:pPr>
      <w:r w:rsidRPr="00A74CEE">
        <w:rPr>
          <w:rFonts w:eastAsia="Calibri"/>
          <w:b/>
          <w:bCs/>
          <w:color w:val="000000" w:themeColor="text1"/>
          <w:sz w:val="22"/>
          <w:szCs w:val="22"/>
          <w:lang w:val="lv-LV" w:eastAsia="en-US"/>
        </w:rPr>
        <w:t>Līguma izpildē iesaistītā personāla un apakšuzņēmēju nomaiņa un jauna personāla un apakšuzņēmēja piesaistes kārtība</w:t>
      </w:r>
    </w:p>
    <w:p w14:paraId="0082302B" w14:textId="74ADED85" w:rsidR="00DB2A55"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A74CEE" w:rsidRDefault="00960A23"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piedāvātais apakšuzņēmējs neatbilst iepirkuma dokumentos apakšuzņēmējiem izvirzītajām prasībām;</w:t>
      </w:r>
    </w:p>
    <w:p w14:paraId="105B2B9C" w14:textId="6F0A445E" w:rsidR="001155CD" w:rsidRPr="00A74CEE" w:rsidRDefault="00960A23"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w:t>
      </w:r>
      <w:r w:rsidR="00343045" w:rsidRPr="00A74CEE">
        <w:rPr>
          <w:rFonts w:eastAsia="Calibri"/>
          <w:color w:val="000000" w:themeColor="text1"/>
          <w:sz w:val="22"/>
          <w:szCs w:val="22"/>
          <w:lang w:val="lv-LV" w:eastAsia="en-US"/>
        </w:rPr>
        <w:t>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 panta otrās daļas 1., 2., 3., 4., 5., 6., 7., 10., 11., 12., 13., 14. punktos minētajiem pretendentu izslēgšanas iemesliem.</w:t>
      </w:r>
    </w:p>
    <w:p w14:paraId="4207268C" w14:textId="0D0D871C" w:rsidR="00343045" w:rsidRPr="00A74CEE" w:rsidRDefault="00343045"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color w:val="000000" w:themeColor="text1"/>
          <w:sz w:val="22"/>
          <w:szCs w:val="22"/>
          <w:lang w:val="lv-LV"/>
        </w:rPr>
      </w:pPr>
      <w:r w:rsidRPr="00A74CEE">
        <w:rPr>
          <w:color w:val="000000" w:themeColor="text1"/>
          <w:sz w:val="22"/>
          <w:szCs w:val="22"/>
          <w:lang w:val="lv-LV"/>
        </w:rPr>
        <w:t xml:space="preserve">piedāvātais apakšuzņēmējs, kura </w:t>
      </w:r>
      <w:r w:rsidR="001B78CB" w:rsidRPr="00A74CEE">
        <w:rPr>
          <w:color w:val="000000" w:themeColor="text1"/>
          <w:sz w:val="22"/>
          <w:szCs w:val="22"/>
          <w:lang w:val="lv-LV" w:eastAsia="en-US"/>
        </w:rPr>
        <w:t xml:space="preserve">sniedzamo pakalpojumu vērtība  </w:t>
      </w:r>
      <w:r w:rsidRPr="00A74CEE">
        <w:rPr>
          <w:color w:val="000000" w:themeColor="text1"/>
          <w:sz w:val="22"/>
          <w:szCs w:val="22"/>
          <w:lang w:val="lv-LV"/>
        </w:rPr>
        <w:t xml:space="preserve">ir vismaz 10 000 </w:t>
      </w:r>
      <w:r w:rsidR="00E6316B">
        <w:rPr>
          <w:color w:val="000000" w:themeColor="text1"/>
          <w:sz w:val="22"/>
          <w:szCs w:val="22"/>
          <w:lang w:val="lv-LV"/>
        </w:rPr>
        <w:t xml:space="preserve">EUR </w:t>
      </w:r>
      <w:r w:rsidRPr="00A74CEE">
        <w:rPr>
          <w:color w:val="000000" w:themeColor="text1"/>
          <w:sz w:val="22"/>
          <w:szCs w:val="22"/>
          <w:lang w:val="lv-LV"/>
        </w:rPr>
        <w:t>, atbilst šā likuma  42. panta otrās daļas 1., 2., 3., 4., 5., 6., 7., 10., 11., 12., 13., 14. punktos minētajiem pretendentu izslēgšanas iemesliem.</w:t>
      </w:r>
    </w:p>
    <w:p w14:paraId="0128004A" w14:textId="705AF08F" w:rsidR="00960A23" w:rsidRPr="00A74CEE" w:rsidRDefault="00960A23" w:rsidP="00E6316B">
      <w:pPr>
        <w:pStyle w:val="Sarakstarindkopa"/>
        <w:numPr>
          <w:ilvl w:val="2"/>
          <w:numId w:val="2"/>
        </w:numPr>
        <w:tabs>
          <w:tab w:val="clear" w:pos="1815"/>
          <w:tab w:val="left" w:pos="709"/>
          <w:tab w:val="left" w:pos="1276"/>
        </w:tabs>
        <w:suppressAutoHyphens w:val="0"/>
        <w:spacing w:after="160" w:line="256" w:lineRule="auto"/>
        <w:ind w:left="567"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piedāvātā eksperta kvalifikācija nav atbilstoša iepirkumā noteiktajām prasībām.</w:t>
      </w:r>
    </w:p>
    <w:p w14:paraId="519D8316" w14:textId="77777777"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Pr="00A74CEE" w:rsidRDefault="00960A23"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 Pasūtītājs pārbauda jaunā apakšuzņēmēja atbilstību, piemērojot PIL</w:t>
      </w:r>
      <w:r w:rsidR="001155CD" w:rsidRPr="00A74CEE">
        <w:rPr>
          <w:rFonts w:eastAsia="Calibri"/>
          <w:color w:val="000000" w:themeColor="text1"/>
          <w:sz w:val="22"/>
          <w:szCs w:val="22"/>
          <w:lang w:val="lv-LV" w:eastAsia="en-US"/>
        </w:rPr>
        <w:t xml:space="preserve"> 42.</w:t>
      </w:r>
      <w:r w:rsidRPr="00A74CEE">
        <w:rPr>
          <w:rFonts w:eastAsia="Calibri"/>
          <w:color w:val="000000" w:themeColor="text1"/>
          <w:sz w:val="22"/>
          <w:szCs w:val="22"/>
          <w:lang w:val="lv-LV" w:eastAsia="en-US"/>
        </w:rPr>
        <w:t xml:space="preserve"> panta noteikumus un izslēgšanas iemeslu pārbaudi veic tajā datumā, kad Pasūtītājs lemj par atļaujas sniegšanu nomainīt apakšuzņēmēju, personālu vai piesaistīt jaunu apakšuzņēmēju līguma izpildes nodrošināšanai. </w:t>
      </w:r>
    </w:p>
    <w:p w14:paraId="1702BCB0" w14:textId="2AFC5C71" w:rsidR="001155CD" w:rsidRPr="00A74CEE" w:rsidRDefault="001155CD" w:rsidP="00297DBF">
      <w:pPr>
        <w:pStyle w:val="Sarakstarindkopa"/>
        <w:numPr>
          <w:ilvl w:val="1"/>
          <w:numId w:val="2"/>
        </w:numPr>
        <w:tabs>
          <w:tab w:val="left" w:pos="709"/>
        </w:tabs>
        <w:suppressAutoHyphens w:val="0"/>
        <w:spacing w:after="160" w:line="256" w:lineRule="auto"/>
        <w:ind w:left="0" w:firstLine="0"/>
        <w:jc w:val="both"/>
        <w:rPr>
          <w:rFonts w:eastAsia="Calibri"/>
          <w:color w:val="000000" w:themeColor="text1"/>
          <w:sz w:val="22"/>
          <w:szCs w:val="22"/>
          <w:lang w:val="lv-LV" w:eastAsia="en-US"/>
        </w:rPr>
      </w:pPr>
      <w:r w:rsidRPr="00A74CEE">
        <w:rPr>
          <w:rFonts w:eastAsia="Calibri"/>
          <w:color w:val="000000" w:themeColor="text1"/>
          <w:sz w:val="22"/>
          <w:szCs w:val="22"/>
          <w:lang w:val="lv-LV" w:eastAsia="en-US"/>
        </w:rPr>
        <w:t xml:space="preserve">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w:t>
      </w:r>
      <w:r w:rsidRPr="00A74CEE">
        <w:rPr>
          <w:rFonts w:eastAsia="Calibri"/>
          <w:color w:val="000000" w:themeColor="text1"/>
          <w:sz w:val="22"/>
          <w:szCs w:val="22"/>
          <w:lang w:val="lv-LV" w:eastAsia="en-US"/>
        </w:rPr>
        <w:lastRenderedPageBreak/>
        <w:t xml:space="preserve">visu informāciju un dokumentus, kas nepieciešami lēmuma pieņemšanai saskaņā ar PIL 62. </w:t>
      </w:r>
      <w:r w:rsidR="00751964" w:rsidRPr="00A74CEE">
        <w:rPr>
          <w:rFonts w:eastAsia="Calibri"/>
          <w:color w:val="000000" w:themeColor="text1"/>
          <w:sz w:val="22"/>
          <w:szCs w:val="22"/>
          <w:lang w:val="lv-LV" w:eastAsia="en-US"/>
        </w:rPr>
        <w:t>p</w:t>
      </w:r>
      <w:r w:rsidRPr="00A74CEE">
        <w:rPr>
          <w:rFonts w:eastAsia="Calibri"/>
          <w:color w:val="000000" w:themeColor="text1"/>
          <w:sz w:val="22"/>
          <w:szCs w:val="22"/>
          <w:lang w:val="lv-LV" w:eastAsia="en-US"/>
        </w:rPr>
        <w:t>anta sestās daļas  noteikumiem.</w:t>
      </w:r>
      <w:r w:rsidR="0051692A" w:rsidRPr="00A74CEE">
        <w:rPr>
          <w:rFonts w:eastAsia="Calibri"/>
          <w:color w:val="000000" w:themeColor="text1"/>
          <w:sz w:val="22"/>
          <w:szCs w:val="22"/>
          <w:lang w:val="lv-LV" w:eastAsia="en-US"/>
        </w:rPr>
        <w:t xml:space="preserve"> </w:t>
      </w:r>
    </w:p>
    <w:p w14:paraId="1D7E8B0F"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color w:val="000000" w:themeColor="text1"/>
          <w:sz w:val="22"/>
          <w:szCs w:val="22"/>
          <w:lang w:val="lv-LV" w:eastAsia="en-US"/>
        </w:rPr>
      </w:pPr>
      <w:r w:rsidRPr="00A74CEE">
        <w:rPr>
          <w:rFonts w:eastAsia="Calibri"/>
          <w:b/>
          <w:color w:val="000000" w:themeColor="text1"/>
          <w:sz w:val="22"/>
          <w:szCs w:val="22"/>
          <w:lang w:val="lv-LV" w:eastAsia="en-US"/>
        </w:rPr>
        <w:t>Citi noteikumi</w:t>
      </w:r>
    </w:p>
    <w:p w14:paraId="1AA98316" w14:textId="77777777" w:rsidR="00DB2A55" w:rsidRPr="00A74CEE"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A74CEE">
        <w:rPr>
          <w:rFonts w:eastAsia="Calibri"/>
          <w:sz w:val="22"/>
          <w:szCs w:val="22"/>
          <w:lang w:val="lv-LV" w:eastAsia="en-US"/>
        </w:rPr>
        <w:t xml:space="preserve">Nevienai no Pusēm  nav tiesību nodot savas tiesības un pienākumus trešajai personai bez citu </w:t>
      </w:r>
      <w:r w:rsidR="00525D60" w:rsidRPr="00A74CEE">
        <w:rPr>
          <w:rFonts w:eastAsia="Calibri"/>
          <w:sz w:val="22"/>
          <w:szCs w:val="22"/>
          <w:lang w:val="lv-LV" w:eastAsia="en-US"/>
        </w:rPr>
        <w:t xml:space="preserve">Pušu </w:t>
      </w:r>
      <w:r w:rsidRPr="00A74CEE">
        <w:rPr>
          <w:rFonts w:eastAsia="Calibri"/>
          <w:sz w:val="22"/>
          <w:szCs w:val="22"/>
          <w:lang w:val="lv-LV" w:eastAsia="en-US"/>
        </w:rPr>
        <w:t xml:space="preserve"> piekrišanas.</w:t>
      </w:r>
    </w:p>
    <w:p w14:paraId="2583EE11" w14:textId="77777777" w:rsidR="00DB2A55" w:rsidRPr="00E6316B" w:rsidRDefault="00DB2A55" w:rsidP="00E6316B">
      <w:pPr>
        <w:numPr>
          <w:ilvl w:val="1"/>
          <w:numId w:val="2"/>
        </w:numPr>
        <w:tabs>
          <w:tab w:val="left" w:pos="709"/>
        </w:tabs>
        <w:suppressAutoHyphens w:val="0"/>
        <w:ind w:left="0" w:firstLine="0"/>
        <w:contextualSpacing/>
        <w:jc w:val="both"/>
        <w:rPr>
          <w:rFonts w:eastAsia="Calibri"/>
          <w:b/>
          <w:sz w:val="22"/>
          <w:szCs w:val="22"/>
          <w:lang w:val="lv-LV" w:eastAsia="en-US"/>
        </w:rPr>
      </w:pPr>
      <w:r w:rsidRPr="00E6316B">
        <w:rPr>
          <w:rFonts w:eastAsia="Calibri"/>
          <w:sz w:val="22"/>
          <w:szCs w:val="22"/>
          <w:lang w:val="lv-LV" w:eastAsia="en-US"/>
        </w:rPr>
        <w:t>Puses  5 (piecu) darba dienu laikā rakstveidā informē viens otru par sava juridiskā statusa, adreses (faktiskās vai juridiskās), saziņas līdzekļu vai maksājumu rekvizītu maiņu.</w:t>
      </w:r>
    </w:p>
    <w:p w14:paraId="3B234FC5" w14:textId="6EE42A3E" w:rsidR="00DD2EC4" w:rsidRPr="00E6316B" w:rsidRDefault="00DD2EC4" w:rsidP="00E6316B">
      <w:pPr>
        <w:pStyle w:val="Sarakstarindkopa"/>
        <w:numPr>
          <w:ilvl w:val="1"/>
          <w:numId w:val="2"/>
        </w:numPr>
        <w:tabs>
          <w:tab w:val="left" w:pos="709"/>
        </w:tabs>
        <w:suppressAutoHyphens w:val="0"/>
        <w:ind w:left="0" w:firstLine="0"/>
        <w:jc w:val="both"/>
        <w:rPr>
          <w:color w:val="000000" w:themeColor="text1"/>
          <w:sz w:val="22"/>
          <w:szCs w:val="22"/>
          <w:lang w:val="lv-LV" w:eastAsia="en-US"/>
        </w:rPr>
      </w:pPr>
      <w:r w:rsidRPr="00E6316B">
        <w:rPr>
          <w:color w:val="000000" w:themeColor="text1"/>
          <w:sz w:val="22"/>
          <w:szCs w:val="22"/>
          <w:lang w:val="lv-LV"/>
        </w:rPr>
        <w:t>Puses Līgumu paraksta elektroniskā form</w:t>
      </w:r>
      <w:r w:rsidR="00EA7FAE" w:rsidRPr="00E6316B">
        <w:rPr>
          <w:color w:val="000000" w:themeColor="text1"/>
          <w:sz w:val="22"/>
          <w:szCs w:val="22"/>
          <w:lang w:val="lv-LV"/>
        </w:rPr>
        <w:t xml:space="preserve">ā </w:t>
      </w:r>
      <w:r w:rsidRPr="00E6316B">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17EBF9F4" w14:textId="77777777" w:rsidR="00927C35" w:rsidRPr="00E6316B" w:rsidRDefault="00DB2A55" w:rsidP="00E6316B">
      <w:pPr>
        <w:numPr>
          <w:ilvl w:val="1"/>
          <w:numId w:val="2"/>
        </w:numPr>
        <w:tabs>
          <w:tab w:val="left" w:pos="709"/>
        </w:tabs>
        <w:suppressAutoHyphens w:val="0"/>
        <w:ind w:left="0" w:firstLine="0"/>
        <w:contextualSpacing/>
        <w:jc w:val="both"/>
        <w:rPr>
          <w:rFonts w:eastAsia="Calibri"/>
          <w:b/>
          <w:i/>
          <w:iCs/>
          <w:sz w:val="22"/>
          <w:szCs w:val="22"/>
          <w:lang w:val="lv-LV" w:eastAsia="en-US"/>
        </w:rPr>
      </w:pPr>
      <w:r w:rsidRPr="00E6316B">
        <w:rPr>
          <w:rFonts w:eastAsia="Calibri"/>
          <w:sz w:val="22"/>
          <w:szCs w:val="22"/>
          <w:lang w:val="lv-LV" w:eastAsia="en-US"/>
        </w:rPr>
        <w:t xml:space="preserve">Līgumam ir pievienots 1.pielikums “Tehniskā specifikācija un finanšu piedāvājums ” </w:t>
      </w:r>
      <w:r w:rsidR="00927C35" w:rsidRPr="00E6316B">
        <w:rPr>
          <w:rFonts w:eastAsia="Calibri"/>
          <w:sz w:val="22"/>
          <w:szCs w:val="22"/>
          <w:lang w:val="lv-LV" w:eastAsia="en-US"/>
        </w:rPr>
        <w:t>(</w:t>
      </w:r>
      <w:r w:rsidR="00927C35" w:rsidRPr="00E6316B">
        <w:rPr>
          <w:rFonts w:eastAsia="Calibri"/>
          <w:i/>
          <w:iCs/>
          <w:sz w:val="22"/>
          <w:szCs w:val="22"/>
          <w:lang w:val="lv-LV" w:eastAsia="en-US"/>
        </w:rPr>
        <w:t>Excel fails), kas ir neatņemama Līguma sastāvdaļa.</w:t>
      </w:r>
    </w:p>
    <w:p w14:paraId="4CFF6A66" w14:textId="16DFFE44" w:rsidR="00960A23" w:rsidRPr="00AE65D1" w:rsidRDefault="008A30FA" w:rsidP="002959E2">
      <w:pPr>
        <w:numPr>
          <w:ilvl w:val="1"/>
          <w:numId w:val="2"/>
        </w:numPr>
        <w:tabs>
          <w:tab w:val="left" w:pos="709"/>
          <w:tab w:val="num" w:pos="4679"/>
        </w:tabs>
        <w:suppressAutoHyphens w:val="0"/>
        <w:ind w:left="0" w:firstLine="0"/>
        <w:contextualSpacing/>
        <w:jc w:val="both"/>
        <w:rPr>
          <w:rFonts w:eastAsia="Calibri"/>
          <w:b/>
          <w:sz w:val="22"/>
          <w:szCs w:val="22"/>
          <w:lang w:val="lv-LV" w:eastAsia="en-US"/>
        </w:rPr>
      </w:pPr>
      <w:r w:rsidRPr="00AE65D1">
        <w:rPr>
          <w:rFonts w:eastAsia="Calibri"/>
          <w:sz w:val="22"/>
          <w:szCs w:val="22"/>
          <w:lang w:val="lv-LV" w:eastAsia="en-US"/>
        </w:rPr>
        <w:t>Pušu kontaktpersonas:</w:t>
      </w:r>
      <w:r w:rsidR="00927C35" w:rsidRPr="00AE65D1">
        <w:rPr>
          <w:rFonts w:eastAsia="Calibri"/>
          <w:sz w:val="22"/>
          <w:szCs w:val="22"/>
          <w:lang w:val="lv-LV" w:eastAsia="en-US"/>
        </w:rPr>
        <w:t xml:space="preserve"> no Pasūtītāja puses: </w:t>
      </w:r>
      <w:r w:rsidRPr="00AE65D1">
        <w:rPr>
          <w:rFonts w:eastAsia="Calibri"/>
          <w:sz w:val="22"/>
          <w:szCs w:val="22"/>
          <w:lang w:val="lv-LV" w:eastAsia="en-US"/>
        </w:rPr>
        <w:t xml:space="preserve">  </w:t>
      </w:r>
      <w:r w:rsidR="00927C35" w:rsidRPr="00AE65D1">
        <w:rPr>
          <w:rFonts w:eastAsia="Calibri"/>
          <w:sz w:val="22"/>
          <w:szCs w:val="22"/>
          <w:lang w:val="lv-LV" w:eastAsia="en-US"/>
        </w:rPr>
        <w:t>Projektu vadītāja Taiga Galeja</w:t>
      </w:r>
      <w:r w:rsidR="00E6316B" w:rsidRPr="00AE65D1">
        <w:rPr>
          <w:rFonts w:eastAsia="Calibri"/>
          <w:sz w:val="22"/>
          <w:szCs w:val="22"/>
          <w:lang w:val="lv-LV" w:eastAsia="en-US"/>
        </w:rPr>
        <w:t xml:space="preserve"> - </w:t>
      </w:r>
      <w:r w:rsidR="00927C35" w:rsidRPr="00AE65D1">
        <w:rPr>
          <w:rFonts w:eastAsia="Calibri"/>
          <w:sz w:val="22"/>
          <w:szCs w:val="22"/>
          <w:lang w:val="lv-LV" w:eastAsia="en-US"/>
        </w:rPr>
        <w:t>Gruntmane</w:t>
      </w:r>
      <w:r w:rsidR="00E6316B" w:rsidRPr="00AE65D1">
        <w:rPr>
          <w:rFonts w:eastAsia="Calibri"/>
          <w:sz w:val="22"/>
          <w:szCs w:val="22"/>
          <w:lang w:val="lv-LV" w:eastAsia="en-US"/>
        </w:rPr>
        <w:t xml:space="preserve">, </w:t>
      </w:r>
      <w:r w:rsidR="00927C35" w:rsidRPr="00AE65D1">
        <w:rPr>
          <w:rFonts w:eastAsia="Calibri"/>
          <w:sz w:val="22"/>
          <w:szCs w:val="22"/>
          <w:lang w:val="lv-LV" w:eastAsia="en-US"/>
        </w:rPr>
        <w:t xml:space="preserve"> e-pasts: </w:t>
      </w:r>
      <w:hyperlink r:id="rId12" w:history="1">
        <w:r w:rsidR="00927C35" w:rsidRPr="00AE65D1">
          <w:rPr>
            <w:rStyle w:val="Hipersaite"/>
            <w:rFonts w:eastAsia="Calibri"/>
            <w:sz w:val="22"/>
            <w:szCs w:val="22"/>
            <w:lang w:val="lv-LV" w:eastAsia="en-US"/>
          </w:rPr>
          <w:t>taiga.galeja-gruntmane@cesuklinika.lv</w:t>
        </w:r>
      </w:hyperlink>
      <w:r w:rsidR="00927C35" w:rsidRPr="00AE65D1">
        <w:rPr>
          <w:rFonts w:eastAsia="Calibri"/>
          <w:sz w:val="22"/>
          <w:szCs w:val="22"/>
          <w:lang w:val="lv-LV" w:eastAsia="en-US"/>
        </w:rPr>
        <w:t>, tel. 29405685</w:t>
      </w:r>
      <w:r w:rsidR="00E6316B" w:rsidRPr="00AE65D1">
        <w:rPr>
          <w:rFonts w:eastAsia="Calibri"/>
          <w:sz w:val="22"/>
          <w:szCs w:val="22"/>
          <w:lang w:val="lv-LV" w:eastAsia="en-US"/>
        </w:rPr>
        <w:t xml:space="preserve">, </w:t>
      </w:r>
      <w:r w:rsidR="00927C35" w:rsidRPr="00AE65D1">
        <w:rPr>
          <w:rFonts w:eastAsia="Calibri"/>
          <w:sz w:val="22"/>
          <w:szCs w:val="22"/>
          <w:lang w:val="lv-LV" w:eastAsia="en-US"/>
        </w:rPr>
        <w:t xml:space="preserve"> no Piegādātāja puses</w:t>
      </w:r>
      <w:r w:rsidR="00E6316B" w:rsidRPr="00AE65D1">
        <w:rPr>
          <w:rFonts w:eastAsia="Calibri"/>
          <w:sz w:val="22"/>
          <w:szCs w:val="22"/>
          <w:lang w:val="lv-LV" w:eastAsia="en-US"/>
        </w:rPr>
        <w:t xml:space="preserve">: </w:t>
      </w:r>
      <w:r w:rsidR="00963C93">
        <w:rPr>
          <w:rFonts w:eastAsia="Calibri"/>
          <w:sz w:val="22"/>
          <w:szCs w:val="22"/>
          <w:lang w:val="lv-LV" w:eastAsia="en-US"/>
        </w:rPr>
        <w:t>Prokūrists Ritvars Mežiels</w:t>
      </w:r>
      <w:r w:rsidR="00927C35" w:rsidRPr="00AE65D1">
        <w:rPr>
          <w:rFonts w:eastAsia="Calibri"/>
          <w:sz w:val="22"/>
          <w:szCs w:val="22"/>
          <w:lang w:val="lv-LV" w:eastAsia="en-US"/>
        </w:rPr>
        <w:t xml:space="preserve">, e-pasts: </w:t>
      </w:r>
      <w:hyperlink r:id="rId13">
        <w:r w:rsidR="00963C93" w:rsidRPr="00963C93">
          <w:rPr>
            <w:color w:val="0563C1"/>
            <w:u w:val="single"/>
            <w:lang w:val="lv-LV"/>
          </w:rPr>
          <w:t>birojs@med-us.eu</w:t>
        </w:r>
      </w:hyperlink>
      <w:r w:rsidR="00AE65D1" w:rsidRPr="00AE65D1">
        <w:rPr>
          <w:rFonts w:eastAsia="Calibri"/>
          <w:color w:val="000000"/>
          <w:sz w:val="23"/>
          <w:szCs w:val="23"/>
          <w:lang w:val="lv-LV" w:eastAsia="lv-LV"/>
        </w:rPr>
        <w:t xml:space="preserve"> </w:t>
      </w:r>
      <w:r w:rsidR="00927C35" w:rsidRPr="00AE65D1">
        <w:rPr>
          <w:sz w:val="22"/>
          <w:szCs w:val="22"/>
          <w:lang w:val="lv-LV"/>
        </w:rPr>
        <w:t xml:space="preserve">, tel. </w:t>
      </w:r>
      <w:r w:rsidR="00963C93" w:rsidRPr="00963C93">
        <w:rPr>
          <w:lang w:val="lv-LV"/>
        </w:rPr>
        <w:t>+371 27751276</w:t>
      </w:r>
      <w:r w:rsidR="00AE65D1">
        <w:rPr>
          <w:rFonts w:eastAsia="Calibri"/>
          <w:color w:val="000000"/>
          <w:sz w:val="23"/>
          <w:szCs w:val="23"/>
          <w:lang w:val="lv-LV" w:eastAsia="lv-LV"/>
        </w:rPr>
        <w:t xml:space="preserve">. </w:t>
      </w:r>
    </w:p>
    <w:p w14:paraId="399410F5" w14:textId="77777777" w:rsidR="008A30FA" w:rsidRPr="00A74CEE" w:rsidRDefault="008A30FA" w:rsidP="008A30FA">
      <w:pPr>
        <w:tabs>
          <w:tab w:val="left" w:pos="709"/>
          <w:tab w:val="num" w:pos="4679"/>
        </w:tabs>
        <w:suppressAutoHyphens w:val="0"/>
        <w:spacing w:after="160" w:line="256" w:lineRule="auto"/>
        <w:contextualSpacing/>
        <w:jc w:val="both"/>
        <w:rPr>
          <w:rFonts w:eastAsia="Calibri"/>
          <w:b/>
          <w:sz w:val="22"/>
          <w:szCs w:val="22"/>
          <w:lang w:val="lv-LV" w:eastAsia="en-US"/>
        </w:rPr>
      </w:pPr>
    </w:p>
    <w:p w14:paraId="0C08AB14" w14:textId="77777777" w:rsidR="00DB2A55" w:rsidRPr="00A74CEE"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A74CEE" w:rsidRDefault="00DB2A55" w:rsidP="00297DBF">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A74CEE">
        <w:rPr>
          <w:rFonts w:eastAsia="Calibri"/>
          <w:b/>
          <w:sz w:val="22"/>
          <w:szCs w:val="22"/>
          <w:lang w:val="lv-LV" w:eastAsia="en-US"/>
        </w:rPr>
        <w:t>Pušu rekvizīti</w:t>
      </w:r>
    </w:p>
    <w:p w14:paraId="34C5FBA2" w14:textId="7F688FDD" w:rsidR="00DB2A55" w:rsidRPr="00A74CEE" w:rsidRDefault="00DB2A55" w:rsidP="00DB2A55">
      <w:pPr>
        <w:suppressAutoHyphens w:val="0"/>
        <w:spacing w:after="200" w:line="276" w:lineRule="auto"/>
        <w:ind w:left="680"/>
        <w:contextualSpacing/>
        <w:rPr>
          <w:rFonts w:eastAsia="Calibri"/>
          <w:b/>
          <w:sz w:val="22"/>
          <w:szCs w:val="22"/>
          <w:lang w:val="lv-LV" w:eastAsia="en-US"/>
        </w:rPr>
      </w:pPr>
      <w:r w:rsidRPr="00A74CEE">
        <w:rPr>
          <w:rFonts w:eastAsia="Calibri"/>
          <w:b/>
          <w:sz w:val="22"/>
          <w:szCs w:val="22"/>
          <w:lang w:val="lv-LV" w:eastAsia="en-US"/>
        </w:rPr>
        <w:t>P</w:t>
      </w:r>
      <w:r w:rsidR="00927C35" w:rsidRPr="00A74CEE">
        <w:rPr>
          <w:rFonts w:eastAsia="Calibri"/>
          <w:b/>
          <w:sz w:val="22"/>
          <w:szCs w:val="22"/>
          <w:lang w:val="lv-LV" w:eastAsia="en-US"/>
        </w:rPr>
        <w:t>asūtītājs</w:t>
      </w:r>
      <w:r w:rsidRPr="00A74CEE">
        <w:rPr>
          <w:rFonts w:eastAsia="Calibri"/>
          <w:b/>
          <w:sz w:val="22"/>
          <w:szCs w:val="22"/>
          <w:lang w:val="lv-LV" w:eastAsia="en-US"/>
        </w:rPr>
        <w:t>:</w:t>
      </w:r>
      <w:r w:rsidRPr="00A74CEE">
        <w:rPr>
          <w:rFonts w:eastAsia="Calibri"/>
          <w:b/>
          <w:sz w:val="22"/>
          <w:szCs w:val="22"/>
          <w:lang w:val="lv-LV" w:eastAsia="en-US"/>
        </w:rPr>
        <w:tab/>
      </w:r>
      <w:r w:rsidRPr="00A74CEE">
        <w:rPr>
          <w:rFonts w:eastAsia="Calibri"/>
          <w:b/>
          <w:sz w:val="22"/>
          <w:szCs w:val="22"/>
          <w:lang w:val="lv-LV" w:eastAsia="en-US"/>
        </w:rPr>
        <w:tab/>
        <w:t xml:space="preserve">          </w:t>
      </w:r>
      <w:r w:rsidR="00927C35" w:rsidRPr="00A74CEE">
        <w:rPr>
          <w:rFonts w:eastAsia="Calibri"/>
          <w:b/>
          <w:sz w:val="22"/>
          <w:szCs w:val="22"/>
          <w:lang w:val="lv-LV" w:eastAsia="en-US"/>
        </w:rPr>
        <w:t xml:space="preserve">         </w:t>
      </w:r>
      <w:r w:rsidRPr="00A74CEE">
        <w:rPr>
          <w:rFonts w:eastAsia="Calibri"/>
          <w:b/>
          <w:sz w:val="22"/>
          <w:szCs w:val="22"/>
          <w:lang w:val="lv-LV" w:eastAsia="en-US"/>
        </w:rPr>
        <w:t xml:space="preserve">           </w:t>
      </w:r>
      <w:r w:rsidR="00927C35" w:rsidRPr="00A74CEE">
        <w:rPr>
          <w:rFonts w:eastAsia="Calibri"/>
          <w:b/>
          <w:sz w:val="22"/>
          <w:szCs w:val="22"/>
          <w:lang w:val="lv-LV" w:eastAsia="en-US"/>
        </w:rPr>
        <w:t xml:space="preserve">        </w:t>
      </w:r>
      <w:r w:rsidR="003C4DC6" w:rsidRPr="00A74CEE">
        <w:rPr>
          <w:rFonts w:eastAsia="Calibri"/>
          <w:b/>
          <w:sz w:val="22"/>
          <w:szCs w:val="22"/>
          <w:lang w:val="lv-LV" w:eastAsia="en-US"/>
        </w:rPr>
        <w:t>P</w:t>
      </w:r>
      <w:r w:rsidR="00927C35" w:rsidRPr="00A74CEE">
        <w:rPr>
          <w:rFonts w:eastAsia="Calibri"/>
          <w:b/>
          <w:sz w:val="22"/>
          <w:szCs w:val="22"/>
          <w:lang w:val="lv-LV" w:eastAsia="en-US"/>
        </w:rPr>
        <w:t xml:space="preserve">iegādātājs: </w:t>
      </w:r>
    </w:p>
    <w:tbl>
      <w:tblPr>
        <w:tblW w:w="9180" w:type="dxa"/>
        <w:tblLook w:val="01E0" w:firstRow="1" w:lastRow="1" w:firstColumn="1" w:lastColumn="1" w:noHBand="0" w:noVBand="0"/>
      </w:tblPr>
      <w:tblGrid>
        <w:gridCol w:w="4536"/>
        <w:gridCol w:w="4644"/>
      </w:tblGrid>
      <w:tr w:rsidR="00DB2A55" w:rsidRPr="00A74CEE" w14:paraId="2D78E61A" w14:textId="77777777" w:rsidTr="009B60E5">
        <w:trPr>
          <w:trHeight w:val="3564"/>
        </w:trPr>
        <w:tc>
          <w:tcPr>
            <w:tcW w:w="4536" w:type="dxa"/>
          </w:tcPr>
          <w:p w14:paraId="2A534354"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Sabiedrība ar ierobežotu atbildību</w:t>
            </w:r>
          </w:p>
          <w:p w14:paraId="574AC04F" w14:textId="07897D6D" w:rsidR="00DB2A55" w:rsidRPr="00A74CEE" w:rsidRDefault="00DB2A55" w:rsidP="009B60E5">
            <w:pPr>
              <w:suppressAutoHyphens w:val="0"/>
              <w:rPr>
                <w:rFonts w:eastAsia="Calibri"/>
                <w:b/>
                <w:sz w:val="22"/>
                <w:szCs w:val="22"/>
                <w:lang w:val="lv-LV" w:eastAsia="en-US"/>
              </w:rPr>
            </w:pPr>
            <w:r w:rsidRPr="00A74CEE">
              <w:rPr>
                <w:rFonts w:eastAsia="Calibri"/>
                <w:b/>
                <w:sz w:val="22"/>
                <w:szCs w:val="22"/>
                <w:lang w:val="lv-LV" w:eastAsia="en-US"/>
              </w:rPr>
              <w:t>”CĒSU KLĪNIKA”</w:t>
            </w:r>
          </w:p>
          <w:p w14:paraId="7353FC55" w14:textId="77777777" w:rsidR="00C37AB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Reģ</w:t>
            </w:r>
            <w:r w:rsidR="00C37AB5" w:rsidRPr="00A74CEE">
              <w:rPr>
                <w:rFonts w:eastAsia="Calibri"/>
                <w:sz w:val="22"/>
                <w:szCs w:val="22"/>
                <w:lang w:val="lv-LV" w:eastAsia="en-US"/>
              </w:rPr>
              <w:t xml:space="preserve">istrācijas </w:t>
            </w:r>
            <w:r w:rsidRPr="00A74CEE">
              <w:rPr>
                <w:rFonts w:eastAsia="Calibri"/>
                <w:sz w:val="22"/>
                <w:szCs w:val="22"/>
                <w:lang w:val="lv-LV" w:eastAsia="en-US"/>
              </w:rPr>
              <w:t>Nr. LV44103057729,</w:t>
            </w:r>
          </w:p>
          <w:p w14:paraId="69C08BE3" w14:textId="0D9A4BA0"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 Slimnīcas iela 9, Cēsis LV-4101</w:t>
            </w:r>
          </w:p>
          <w:p w14:paraId="573DA5CE"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 xml:space="preserve">Valsts kase </w:t>
            </w:r>
          </w:p>
          <w:p w14:paraId="730EC519" w14:textId="149D8685"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Kods: TRELLV</w:t>
            </w:r>
            <w:r w:rsidR="001C21B5">
              <w:rPr>
                <w:rFonts w:eastAsia="Calibri"/>
                <w:sz w:val="22"/>
                <w:szCs w:val="22"/>
                <w:lang w:val="lv-LV" w:eastAsia="en-US"/>
              </w:rPr>
              <w:t>22</w:t>
            </w:r>
          </w:p>
          <w:p w14:paraId="18AC3430" w14:textId="77777777" w:rsidR="00CE4CAE" w:rsidRPr="00A74CEE" w:rsidRDefault="00CE4CAE" w:rsidP="00CE4CAE">
            <w:pPr>
              <w:suppressAutoHyphens w:val="0"/>
              <w:rPr>
                <w:rFonts w:eastAsia="Calibri"/>
                <w:sz w:val="22"/>
                <w:szCs w:val="22"/>
                <w:lang w:val="lv-LV" w:eastAsia="en-US"/>
              </w:rPr>
            </w:pPr>
            <w:r w:rsidRPr="00A74CEE">
              <w:rPr>
                <w:rFonts w:eastAsia="Calibri"/>
                <w:sz w:val="22"/>
                <w:szCs w:val="22"/>
                <w:lang w:val="lv-LV" w:eastAsia="en-US"/>
              </w:rPr>
              <w:t>Norēķinu konts:  LV29TREL990367200300B</w:t>
            </w:r>
          </w:p>
          <w:p w14:paraId="2C67984F" w14:textId="7F651006"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tālr. 64125730; 64125895 </w:t>
            </w:r>
          </w:p>
          <w:p w14:paraId="1D4AC70C"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e-pasts: info@cesuklinika.lv </w:t>
            </w:r>
          </w:p>
          <w:p w14:paraId="58C2E19D" w14:textId="77777777"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www.cesuklinika.lv</w:t>
            </w:r>
          </w:p>
          <w:p w14:paraId="47561E19" w14:textId="77777777" w:rsidR="00DB2A55" w:rsidRPr="00A74CEE" w:rsidRDefault="00DB2A55" w:rsidP="009B60E5">
            <w:pPr>
              <w:suppressAutoHyphens w:val="0"/>
              <w:rPr>
                <w:rFonts w:eastAsia="Calibri"/>
                <w:sz w:val="22"/>
                <w:szCs w:val="22"/>
                <w:lang w:val="lv-LV" w:eastAsia="en-US"/>
              </w:rPr>
            </w:pPr>
          </w:p>
          <w:p w14:paraId="4DCD8BA9" w14:textId="47803B41" w:rsidR="00DB2A55" w:rsidRPr="00A74CEE" w:rsidRDefault="00DB2A55" w:rsidP="009B60E5">
            <w:pPr>
              <w:suppressAutoHyphens w:val="0"/>
              <w:rPr>
                <w:rFonts w:eastAsia="Calibri"/>
                <w:sz w:val="22"/>
                <w:szCs w:val="22"/>
                <w:lang w:val="lv-LV" w:eastAsia="en-US"/>
              </w:rPr>
            </w:pPr>
            <w:r w:rsidRPr="00A74CEE">
              <w:rPr>
                <w:rFonts w:eastAsia="Calibri"/>
                <w:sz w:val="22"/>
                <w:szCs w:val="22"/>
                <w:lang w:val="lv-LV" w:eastAsia="en-US"/>
              </w:rPr>
              <w:t xml:space="preserve">Valdes priekšsēdētāja I. </w:t>
            </w:r>
            <w:r w:rsidR="00C37AB5" w:rsidRPr="00A74CEE">
              <w:rPr>
                <w:rFonts w:eastAsia="Calibri"/>
                <w:sz w:val="22"/>
                <w:szCs w:val="22"/>
                <w:lang w:val="lv-LV" w:eastAsia="en-US"/>
              </w:rPr>
              <w:t xml:space="preserve">Ažiņa </w:t>
            </w:r>
          </w:p>
          <w:p w14:paraId="61739F6B" w14:textId="77777777" w:rsidR="00DB2A55" w:rsidRPr="00A74CEE" w:rsidRDefault="00DB2A55" w:rsidP="009B60E5">
            <w:pPr>
              <w:suppressAutoHyphens w:val="0"/>
              <w:rPr>
                <w:rFonts w:eastAsia="Calibri"/>
                <w:sz w:val="22"/>
                <w:szCs w:val="22"/>
                <w:lang w:val="lv-LV" w:eastAsia="en-US"/>
              </w:rPr>
            </w:pPr>
          </w:p>
        </w:tc>
        <w:tc>
          <w:tcPr>
            <w:tcW w:w="4644" w:type="dxa"/>
          </w:tcPr>
          <w:p w14:paraId="284E41B1" w14:textId="77777777" w:rsidR="00963C93" w:rsidRPr="00963C93" w:rsidRDefault="00963C93" w:rsidP="009B60E5">
            <w:pPr>
              <w:suppressAutoHyphens w:val="0"/>
              <w:jc w:val="both"/>
              <w:rPr>
                <w:bCs/>
                <w:lang w:val="lv-LV"/>
              </w:rPr>
            </w:pPr>
            <w:r w:rsidRPr="00963C93">
              <w:rPr>
                <w:bCs/>
                <w:lang w:val="lv-LV"/>
              </w:rPr>
              <w:t>UAB MedUS Medical Latvijas filiāle</w:t>
            </w:r>
          </w:p>
          <w:p w14:paraId="2B34ECE4" w14:textId="77777777" w:rsidR="00963C93" w:rsidRPr="00963C93" w:rsidRDefault="00963C93" w:rsidP="009B60E5">
            <w:pPr>
              <w:suppressAutoHyphens w:val="0"/>
              <w:rPr>
                <w:bCs/>
                <w:lang w:val="lv-LV"/>
              </w:rPr>
            </w:pPr>
            <w:r w:rsidRPr="00963C93">
              <w:rPr>
                <w:rFonts w:eastAsia="Calibri"/>
                <w:bCs/>
                <w:iCs/>
                <w:color w:val="000000"/>
                <w:sz w:val="22"/>
                <w:szCs w:val="22"/>
                <w:lang w:val="lv-LV" w:eastAsia="en-US"/>
              </w:rPr>
              <w:t xml:space="preserve"> </w:t>
            </w:r>
            <w:r w:rsidR="00C37AB5" w:rsidRPr="00963C93">
              <w:rPr>
                <w:rFonts w:eastAsia="Calibri"/>
                <w:bCs/>
                <w:iCs/>
                <w:color w:val="000000" w:themeColor="text1"/>
                <w:sz w:val="22"/>
                <w:szCs w:val="22"/>
                <w:lang w:val="lv-LV" w:eastAsia="en-US"/>
              </w:rPr>
              <w:t xml:space="preserve">Reģistrācijas Nr. </w:t>
            </w:r>
            <w:r w:rsidRPr="00963C93">
              <w:rPr>
                <w:bCs/>
                <w:lang w:val="lv-LV"/>
              </w:rPr>
              <w:t>40203082942</w:t>
            </w:r>
          </w:p>
          <w:p w14:paraId="4CD559F9" w14:textId="77777777" w:rsidR="00963C93" w:rsidRPr="00963C93" w:rsidRDefault="00963C93" w:rsidP="009B60E5">
            <w:pPr>
              <w:suppressAutoHyphens w:val="0"/>
              <w:rPr>
                <w:bCs/>
                <w:lang w:val="lv-LV"/>
              </w:rPr>
            </w:pPr>
            <w:r w:rsidRPr="00963C93">
              <w:rPr>
                <w:bCs/>
                <w:lang w:val="lv-LV"/>
              </w:rPr>
              <w:t>Vienības gatve 109, Rīga, LV-1058</w:t>
            </w:r>
          </w:p>
          <w:p w14:paraId="3FD1BFF2" w14:textId="511B8A50" w:rsidR="00DB2A55" w:rsidRPr="00963C93" w:rsidRDefault="00DB2A55" w:rsidP="009B60E5">
            <w:pPr>
              <w:suppressAutoHyphens w:val="0"/>
              <w:rPr>
                <w:rFonts w:eastAsia="Calibri"/>
                <w:bCs/>
                <w:sz w:val="22"/>
                <w:szCs w:val="22"/>
                <w:lang w:val="lv-LV" w:eastAsia="en-US"/>
              </w:rPr>
            </w:pPr>
            <w:r w:rsidRPr="00963C93">
              <w:rPr>
                <w:rFonts w:eastAsia="Calibri"/>
                <w:bCs/>
                <w:sz w:val="22"/>
                <w:szCs w:val="22"/>
                <w:lang w:val="lv-LV" w:eastAsia="en-US"/>
              </w:rPr>
              <w:t xml:space="preserve"> </w:t>
            </w:r>
            <w:r w:rsidR="00C37AB5" w:rsidRPr="00963C93">
              <w:rPr>
                <w:rFonts w:eastAsia="Calibri"/>
                <w:bCs/>
                <w:sz w:val="22"/>
                <w:szCs w:val="22"/>
                <w:lang w:val="lv-LV" w:eastAsia="en-US"/>
              </w:rPr>
              <w:t xml:space="preserve">Banka: </w:t>
            </w:r>
            <w:r w:rsidR="00963C93" w:rsidRPr="00963C93">
              <w:rPr>
                <w:bCs/>
                <w:lang w:val="lv-LV"/>
              </w:rPr>
              <w:t>Luminor Bank AB</w:t>
            </w:r>
          </w:p>
          <w:p w14:paraId="49DA74A3" w14:textId="77777777" w:rsidR="00963C93" w:rsidRPr="00963C93" w:rsidRDefault="00C37AB5" w:rsidP="009B60E5">
            <w:pPr>
              <w:suppressAutoHyphens w:val="0"/>
              <w:rPr>
                <w:rFonts w:eastAsia="Calibri"/>
                <w:bCs/>
                <w:sz w:val="22"/>
                <w:szCs w:val="22"/>
                <w:lang w:val="lv-LV" w:eastAsia="en-US"/>
              </w:rPr>
            </w:pPr>
            <w:r w:rsidRPr="00963C93">
              <w:rPr>
                <w:bCs/>
                <w:sz w:val="22"/>
                <w:szCs w:val="22"/>
              </w:rPr>
              <w:t xml:space="preserve">Bankas kods: </w:t>
            </w:r>
            <w:r w:rsidR="00963C93" w:rsidRPr="00963C93">
              <w:rPr>
                <w:bCs/>
                <w:lang w:val="lv-LV"/>
              </w:rPr>
              <w:t>AGBLLT2XXXX</w:t>
            </w:r>
            <w:r w:rsidR="00963C93" w:rsidRPr="00963C93">
              <w:rPr>
                <w:rFonts w:eastAsia="Calibri"/>
                <w:bCs/>
                <w:sz w:val="22"/>
                <w:szCs w:val="22"/>
                <w:lang w:val="lv-LV" w:eastAsia="en-US"/>
              </w:rPr>
              <w:t xml:space="preserve"> </w:t>
            </w:r>
          </w:p>
          <w:p w14:paraId="4F99BA47" w14:textId="260EDF35" w:rsidR="00927C35" w:rsidRPr="00963C93" w:rsidRDefault="00C37AB5" w:rsidP="009B60E5">
            <w:pPr>
              <w:suppressAutoHyphens w:val="0"/>
              <w:rPr>
                <w:rFonts w:eastAsia="Calibri"/>
                <w:bCs/>
                <w:sz w:val="22"/>
                <w:szCs w:val="22"/>
                <w:lang w:val="lv-LV" w:eastAsia="en-US"/>
              </w:rPr>
            </w:pPr>
            <w:r w:rsidRPr="00963C93">
              <w:rPr>
                <w:rFonts w:eastAsia="Calibri"/>
                <w:bCs/>
                <w:sz w:val="22"/>
                <w:szCs w:val="22"/>
                <w:lang w:val="lv-LV" w:eastAsia="en-US"/>
              </w:rPr>
              <w:t xml:space="preserve">Norēķinu konts: </w:t>
            </w:r>
            <w:r w:rsidR="00963C93" w:rsidRPr="00963C93">
              <w:rPr>
                <w:bCs/>
                <w:lang w:val="lv-LV"/>
              </w:rPr>
              <w:t>LT954010051004004107</w:t>
            </w:r>
          </w:p>
          <w:p w14:paraId="33D604CD" w14:textId="77777777" w:rsidR="00927C35" w:rsidRPr="00963C93" w:rsidRDefault="00927C35" w:rsidP="009B60E5">
            <w:pPr>
              <w:suppressAutoHyphens w:val="0"/>
              <w:rPr>
                <w:rFonts w:eastAsia="Calibri"/>
                <w:bCs/>
                <w:sz w:val="22"/>
                <w:szCs w:val="22"/>
                <w:lang w:val="lv-LV" w:eastAsia="en-US"/>
              </w:rPr>
            </w:pPr>
          </w:p>
          <w:p w14:paraId="1E26644F" w14:textId="77777777" w:rsidR="00927C35" w:rsidRDefault="00927C35" w:rsidP="009B60E5">
            <w:pPr>
              <w:suppressAutoHyphens w:val="0"/>
              <w:rPr>
                <w:rFonts w:eastAsia="Calibri"/>
                <w:sz w:val="22"/>
                <w:szCs w:val="22"/>
                <w:lang w:val="lv-LV" w:eastAsia="en-US"/>
              </w:rPr>
            </w:pPr>
          </w:p>
          <w:p w14:paraId="62D2FB34" w14:textId="77777777" w:rsidR="00963C93" w:rsidRDefault="00963C93" w:rsidP="009B60E5">
            <w:pPr>
              <w:suppressAutoHyphens w:val="0"/>
              <w:rPr>
                <w:rFonts w:eastAsia="Calibri"/>
                <w:sz w:val="22"/>
                <w:szCs w:val="22"/>
                <w:lang w:val="lv-LV" w:eastAsia="en-US"/>
              </w:rPr>
            </w:pPr>
          </w:p>
          <w:p w14:paraId="21D40029" w14:textId="77777777" w:rsidR="00963C93" w:rsidRPr="00A74CEE" w:rsidRDefault="00963C93" w:rsidP="009B60E5">
            <w:pPr>
              <w:suppressAutoHyphens w:val="0"/>
              <w:rPr>
                <w:rFonts w:eastAsia="Calibri"/>
                <w:sz w:val="22"/>
                <w:szCs w:val="22"/>
                <w:lang w:val="lv-LV" w:eastAsia="en-US"/>
              </w:rPr>
            </w:pPr>
          </w:p>
          <w:p w14:paraId="438A58AE" w14:textId="066B0380" w:rsidR="00927C35" w:rsidRPr="00963C93" w:rsidRDefault="00963C93" w:rsidP="009B60E5">
            <w:pPr>
              <w:suppressAutoHyphens w:val="0"/>
              <w:rPr>
                <w:rFonts w:eastAsia="Calibri"/>
                <w:sz w:val="22"/>
                <w:szCs w:val="22"/>
                <w:lang w:val="lv-LV" w:eastAsia="en-US"/>
              </w:rPr>
            </w:pPr>
            <w:r w:rsidRPr="00963C93">
              <w:rPr>
                <w:rFonts w:eastAsia="Calibri"/>
                <w:color w:val="000000"/>
                <w:sz w:val="22"/>
                <w:szCs w:val="22"/>
                <w:lang w:val="lv-LV" w:eastAsia="lv-LV"/>
              </w:rPr>
              <w:t xml:space="preserve">Prokūrists </w:t>
            </w:r>
            <w:r w:rsidR="00B94FC6" w:rsidRPr="00963C93">
              <w:rPr>
                <w:rFonts w:eastAsia="Calibri"/>
                <w:color w:val="000000"/>
                <w:sz w:val="22"/>
                <w:szCs w:val="22"/>
                <w:lang w:val="lv-LV" w:eastAsia="lv-LV"/>
              </w:rPr>
              <w:t xml:space="preserve"> </w:t>
            </w:r>
            <w:r w:rsidRPr="00963C93">
              <w:rPr>
                <w:lang w:val="lv-LV"/>
              </w:rPr>
              <w:t>Ritvars Mežiels</w:t>
            </w:r>
          </w:p>
        </w:tc>
      </w:tr>
      <w:tr w:rsidR="00DB2A55" w:rsidRPr="00A74CEE" w14:paraId="207E0FCE" w14:textId="77777777" w:rsidTr="009B60E5">
        <w:trPr>
          <w:trHeight w:val="1289"/>
        </w:trPr>
        <w:tc>
          <w:tcPr>
            <w:tcW w:w="4536" w:type="dxa"/>
          </w:tcPr>
          <w:p w14:paraId="12203396"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7867C78C" w14:textId="2036EA9C"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C37AB5" w:rsidRPr="00A74CEE">
              <w:rPr>
                <w:rFonts w:eastAsia="Calibri"/>
                <w:sz w:val="22"/>
                <w:szCs w:val="22"/>
                <w:lang w:val="lv-LV" w:eastAsia="en-US"/>
              </w:rPr>
              <w:t xml:space="preserve">* </w:t>
            </w:r>
            <w:r w:rsidRPr="00A74CEE">
              <w:rPr>
                <w:rFonts w:eastAsia="Calibri"/>
                <w:sz w:val="22"/>
                <w:szCs w:val="22"/>
                <w:lang w:val="lv-LV" w:eastAsia="en-US"/>
              </w:rPr>
              <w:t>paraksts)</w:t>
            </w:r>
          </w:p>
          <w:p w14:paraId="405F3FB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 xml:space="preserve">               </w:t>
            </w:r>
          </w:p>
        </w:tc>
        <w:tc>
          <w:tcPr>
            <w:tcW w:w="4644" w:type="dxa"/>
          </w:tcPr>
          <w:p w14:paraId="211B50A1" w14:textId="77777777"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_________________________</w:t>
            </w:r>
          </w:p>
          <w:p w14:paraId="2FF0F679" w14:textId="0812F393" w:rsidR="00DB2A55" w:rsidRPr="00A74CEE" w:rsidRDefault="00DB2A55" w:rsidP="009B60E5">
            <w:pPr>
              <w:suppressAutoHyphens w:val="0"/>
              <w:jc w:val="both"/>
              <w:rPr>
                <w:rFonts w:eastAsia="Calibri"/>
                <w:sz w:val="22"/>
                <w:szCs w:val="22"/>
                <w:lang w:val="lv-LV" w:eastAsia="en-US"/>
              </w:rPr>
            </w:pPr>
            <w:r w:rsidRPr="00A74CEE">
              <w:rPr>
                <w:rFonts w:eastAsia="Calibri"/>
                <w:sz w:val="22"/>
                <w:szCs w:val="22"/>
                <w:lang w:val="lv-LV" w:eastAsia="en-US"/>
              </w:rPr>
              <w:t>(</w:t>
            </w:r>
            <w:r w:rsidR="00927C35" w:rsidRPr="00A74CEE">
              <w:rPr>
                <w:rFonts w:eastAsia="Calibri"/>
                <w:sz w:val="22"/>
                <w:szCs w:val="22"/>
                <w:lang w:val="lv-LV" w:eastAsia="en-US"/>
              </w:rPr>
              <w:t xml:space="preserve">* </w:t>
            </w:r>
            <w:r w:rsidRPr="00A74CEE">
              <w:rPr>
                <w:rFonts w:eastAsia="Calibri"/>
                <w:sz w:val="22"/>
                <w:szCs w:val="22"/>
                <w:lang w:val="lv-LV" w:eastAsia="en-US"/>
              </w:rPr>
              <w:t>paraksts)</w:t>
            </w:r>
          </w:p>
          <w:p w14:paraId="4A2C4C75" w14:textId="77777777" w:rsidR="00DB2A55" w:rsidRPr="00A74CEE" w:rsidRDefault="00DB2A55" w:rsidP="009B60E5">
            <w:pPr>
              <w:suppressAutoHyphens w:val="0"/>
              <w:jc w:val="both"/>
              <w:rPr>
                <w:rFonts w:eastAsia="Calibri"/>
                <w:sz w:val="22"/>
                <w:szCs w:val="22"/>
                <w:lang w:val="lv-LV" w:eastAsia="en-US"/>
              </w:rPr>
            </w:pPr>
          </w:p>
        </w:tc>
      </w:tr>
    </w:tbl>
    <w:p w14:paraId="1F310983" w14:textId="77777777" w:rsidR="00DB2A55" w:rsidRPr="00A74CEE" w:rsidRDefault="00DB2A55" w:rsidP="00DB2A55">
      <w:pPr>
        <w:keepNext/>
        <w:tabs>
          <w:tab w:val="left" w:pos="0"/>
          <w:tab w:val="left" w:pos="2905"/>
          <w:tab w:val="center" w:pos="4156"/>
        </w:tabs>
        <w:suppressAutoHyphens w:val="0"/>
        <w:outlineLvl w:val="0"/>
        <w:rPr>
          <w:b/>
          <w:bCs/>
          <w:color w:val="000000"/>
          <w:kern w:val="32"/>
          <w:sz w:val="22"/>
          <w:szCs w:val="22"/>
          <w:lang w:val="lv-LV" w:eastAsia="en-US"/>
        </w:rPr>
      </w:pPr>
    </w:p>
    <w:p w14:paraId="3746987E" w14:textId="5968124D" w:rsidR="00DB2A55" w:rsidRPr="00A74CEE" w:rsidRDefault="00B94FC6" w:rsidP="00DB2A55">
      <w:pPr>
        <w:suppressAutoHyphens w:val="0"/>
        <w:spacing w:after="200" w:line="276" w:lineRule="auto"/>
        <w:rPr>
          <w:rFonts w:eastAsia="Calibri"/>
          <w:sz w:val="22"/>
          <w:szCs w:val="22"/>
          <w:lang w:val="lv-LV" w:eastAsia="en-US"/>
        </w:rPr>
      </w:pPr>
      <w:r>
        <w:rPr>
          <w:rFonts w:eastAsia="Calibri"/>
          <w:sz w:val="22"/>
          <w:szCs w:val="22"/>
          <w:lang w:val="lv-LV" w:eastAsia="en-US"/>
        </w:rPr>
        <w:t xml:space="preserve">*DOKUMENTS PARAKSTĪTS AR DROŠU ELEKTRONISKO PARAKSTU UN SATUR LAIKA ZĪMOGU </w:t>
      </w:r>
    </w:p>
    <w:sectPr w:rsidR="00DB2A55" w:rsidRPr="00A74CEE" w:rsidSect="00B94FC6">
      <w:pgSz w:w="11906" w:h="16838"/>
      <w:pgMar w:top="1276" w:right="991"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88AA6" w14:textId="77777777" w:rsidR="00891861" w:rsidRDefault="00891861" w:rsidP="00DD2EC4">
      <w:r>
        <w:separator/>
      </w:r>
    </w:p>
  </w:endnote>
  <w:endnote w:type="continuationSeparator" w:id="0">
    <w:p w14:paraId="36B28A77" w14:textId="77777777" w:rsidR="00891861" w:rsidRDefault="00891861"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23690" w14:textId="77777777" w:rsidR="00891861" w:rsidRDefault="00891861" w:rsidP="00DD2EC4">
      <w:r>
        <w:separator/>
      </w:r>
    </w:p>
  </w:footnote>
  <w:footnote w:type="continuationSeparator" w:id="0">
    <w:p w14:paraId="542217A2" w14:textId="77777777" w:rsidR="00891861" w:rsidRDefault="00891861"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827"/>
        </w:tabs>
        <w:ind w:left="4827" w:hanging="432"/>
      </w:pPr>
    </w:lvl>
    <w:lvl w:ilvl="1">
      <w:start w:val="1"/>
      <w:numFmt w:val="decimal"/>
      <w:lvlText w:val=".%2"/>
      <w:lvlJc w:val="left"/>
      <w:pPr>
        <w:tabs>
          <w:tab w:val="num" w:pos="4971"/>
        </w:tabs>
        <w:ind w:left="4971" w:hanging="576"/>
      </w:pPr>
      <w:rPr>
        <w:rFonts w:ascii="Times New Roman" w:eastAsia="Times New Roman" w:hAnsi="Times New Roman" w:cs="Times New Roman"/>
      </w:rPr>
    </w:lvl>
    <w:lvl w:ilvl="2">
      <w:start w:val="1"/>
      <w:numFmt w:val="decimal"/>
      <w:lvlText w:val=".....%2.%3."/>
      <w:lvlJc w:val="left"/>
      <w:pPr>
        <w:tabs>
          <w:tab w:val="num" w:pos="5115"/>
        </w:tabs>
        <w:ind w:left="5565" w:hanging="720"/>
      </w:pPr>
      <w:rPr>
        <w:rFonts w:ascii="Times New Roman" w:hAnsi="Times New Roman" w:cs="Times New Roman" w:hint="default"/>
        <w:b w:val="0"/>
        <w:i w:val="0"/>
        <w:sz w:val="24"/>
        <w:lang w:val="lv-LV"/>
      </w:rPr>
    </w:lvl>
    <w:lvl w:ilvl="3">
      <w:start w:val="1"/>
      <w:numFmt w:val="decimal"/>
      <w:lvlText w:val=".....%2.%3.%4."/>
      <w:lvlJc w:val="left"/>
      <w:pPr>
        <w:tabs>
          <w:tab w:val="num" w:pos="5259"/>
        </w:tabs>
        <w:ind w:left="5259" w:hanging="864"/>
      </w:pPr>
      <w:rPr>
        <w:rFonts w:hint="default"/>
      </w:rPr>
    </w:lvl>
    <w:lvl w:ilvl="4">
      <w:start w:val="1"/>
      <w:numFmt w:val="decimal"/>
      <w:lvlText w:val=".....%2.%3.%4.%5"/>
      <w:lvlJc w:val="left"/>
      <w:pPr>
        <w:tabs>
          <w:tab w:val="num" w:pos="5403"/>
        </w:tabs>
        <w:ind w:left="5403" w:hanging="1008"/>
      </w:pPr>
      <w:rPr>
        <w:rFonts w:hint="default"/>
      </w:rPr>
    </w:lvl>
    <w:lvl w:ilvl="5">
      <w:start w:val="1"/>
      <w:numFmt w:val="decimal"/>
      <w:lvlText w:val=".....%2.%3.%4.%5.%6"/>
      <w:lvlJc w:val="left"/>
      <w:pPr>
        <w:tabs>
          <w:tab w:val="num" w:pos="5835"/>
        </w:tabs>
        <w:ind w:left="5547" w:hanging="1152"/>
      </w:pPr>
      <w:rPr>
        <w:rFonts w:hint="default"/>
      </w:rPr>
    </w:lvl>
    <w:lvl w:ilvl="6">
      <w:start w:val="1"/>
      <w:numFmt w:val="decimal"/>
      <w:lvlText w:val=".....%2.%3.%4.%5.%6.%7"/>
      <w:lvlJc w:val="left"/>
      <w:pPr>
        <w:tabs>
          <w:tab w:val="num" w:pos="5835"/>
        </w:tabs>
        <w:ind w:left="5691" w:hanging="1296"/>
      </w:pPr>
      <w:rPr>
        <w:rFonts w:hint="default"/>
      </w:rPr>
    </w:lvl>
    <w:lvl w:ilvl="7">
      <w:start w:val="1"/>
      <w:numFmt w:val="decimal"/>
      <w:lvlText w:val=".....%2.%3.%4.%5.%6.%7.%8"/>
      <w:lvlJc w:val="left"/>
      <w:pPr>
        <w:tabs>
          <w:tab w:val="num" w:pos="6195"/>
        </w:tabs>
        <w:ind w:left="5835" w:hanging="1440"/>
      </w:pPr>
      <w:rPr>
        <w:rFonts w:hint="default"/>
      </w:rPr>
    </w:lvl>
    <w:lvl w:ilvl="8">
      <w:start w:val="1"/>
      <w:numFmt w:val="decimal"/>
      <w:lvlText w:val=".....%2.%3.%4.%5.%6.%7.%8.%9"/>
      <w:lvlJc w:val="left"/>
      <w:pPr>
        <w:tabs>
          <w:tab w:val="num" w:pos="6555"/>
        </w:tabs>
        <w:ind w:left="5979"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165078C"/>
    <w:multiLevelType w:val="multilevel"/>
    <w:tmpl w:val="4522AAF8"/>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color w:val="000000" w:themeColor="text1"/>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35254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53B4"/>
    <w:rsid w:val="00054F94"/>
    <w:rsid w:val="000565BE"/>
    <w:rsid w:val="000B42BF"/>
    <w:rsid w:val="001155CD"/>
    <w:rsid w:val="00134413"/>
    <w:rsid w:val="00134DC9"/>
    <w:rsid w:val="001918F3"/>
    <w:rsid w:val="001B78CB"/>
    <w:rsid w:val="001C21B5"/>
    <w:rsid w:val="001E258B"/>
    <w:rsid w:val="001E7A4A"/>
    <w:rsid w:val="001F1652"/>
    <w:rsid w:val="00272BB3"/>
    <w:rsid w:val="00297DBF"/>
    <w:rsid w:val="002B2F5F"/>
    <w:rsid w:val="002C1B2C"/>
    <w:rsid w:val="00312FEB"/>
    <w:rsid w:val="00343045"/>
    <w:rsid w:val="003A0DE6"/>
    <w:rsid w:val="003A2CEB"/>
    <w:rsid w:val="003A2D12"/>
    <w:rsid w:val="003A764C"/>
    <w:rsid w:val="003C4DC6"/>
    <w:rsid w:val="0046283C"/>
    <w:rsid w:val="00467991"/>
    <w:rsid w:val="004F6897"/>
    <w:rsid w:val="0051692A"/>
    <w:rsid w:val="00525D60"/>
    <w:rsid w:val="00582BB6"/>
    <w:rsid w:val="005A6B84"/>
    <w:rsid w:val="005C142D"/>
    <w:rsid w:val="005C38C2"/>
    <w:rsid w:val="006627B2"/>
    <w:rsid w:val="006863D6"/>
    <w:rsid w:val="00686BA9"/>
    <w:rsid w:val="006B763C"/>
    <w:rsid w:val="006D03C8"/>
    <w:rsid w:val="006E7778"/>
    <w:rsid w:val="00702100"/>
    <w:rsid w:val="00705CD9"/>
    <w:rsid w:val="007401F7"/>
    <w:rsid w:val="00751964"/>
    <w:rsid w:val="00753E8F"/>
    <w:rsid w:val="00754C77"/>
    <w:rsid w:val="00797AB4"/>
    <w:rsid w:val="007A781E"/>
    <w:rsid w:val="007F3FC0"/>
    <w:rsid w:val="007F6AC9"/>
    <w:rsid w:val="00814CF0"/>
    <w:rsid w:val="008534EC"/>
    <w:rsid w:val="00862694"/>
    <w:rsid w:val="008835D1"/>
    <w:rsid w:val="00891861"/>
    <w:rsid w:val="008A30FA"/>
    <w:rsid w:val="008B26BB"/>
    <w:rsid w:val="008F586F"/>
    <w:rsid w:val="00927C35"/>
    <w:rsid w:val="00960A23"/>
    <w:rsid w:val="00963C93"/>
    <w:rsid w:val="00963E19"/>
    <w:rsid w:val="009B7571"/>
    <w:rsid w:val="009C756C"/>
    <w:rsid w:val="009D731C"/>
    <w:rsid w:val="00A43A05"/>
    <w:rsid w:val="00A55300"/>
    <w:rsid w:val="00A6706C"/>
    <w:rsid w:val="00A74CEE"/>
    <w:rsid w:val="00AD5B42"/>
    <w:rsid w:val="00AE65D1"/>
    <w:rsid w:val="00B63651"/>
    <w:rsid w:val="00B94FC6"/>
    <w:rsid w:val="00BD7988"/>
    <w:rsid w:val="00BE6248"/>
    <w:rsid w:val="00BF13C0"/>
    <w:rsid w:val="00BF172C"/>
    <w:rsid w:val="00C006BD"/>
    <w:rsid w:val="00C2445A"/>
    <w:rsid w:val="00C37AB5"/>
    <w:rsid w:val="00C6348B"/>
    <w:rsid w:val="00CC0771"/>
    <w:rsid w:val="00CC1CFE"/>
    <w:rsid w:val="00CE4CAE"/>
    <w:rsid w:val="00D25F4B"/>
    <w:rsid w:val="00D277E6"/>
    <w:rsid w:val="00D41970"/>
    <w:rsid w:val="00D841EF"/>
    <w:rsid w:val="00DB1BB6"/>
    <w:rsid w:val="00DB2A55"/>
    <w:rsid w:val="00DD2EC4"/>
    <w:rsid w:val="00DD70BF"/>
    <w:rsid w:val="00E04782"/>
    <w:rsid w:val="00E1440B"/>
    <w:rsid w:val="00E5413C"/>
    <w:rsid w:val="00E6316B"/>
    <w:rsid w:val="00E6486A"/>
    <w:rsid w:val="00E97DF0"/>
    <w:rsid w:val="00EA7FAE"/>
    <w:rsid w:val="00ED17F5"/>
    <w:rsid w:val="00ED71A9"/>
    <w:rsid w:val="00EE424B"/>
    <w:rsid w:val="00EE4EC6"/>
    <w:rsid w:val="00F0475E"/>
    <w:rsid w:val="00F05FD1"/>
    <w:rsid w:val="00F06BBC"/>
    <w:rsid w:val="00F202E8"/>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Virsraksts1">
    <w:name w:val="heading 1"/>
    <w:basedOn w:val="Parasts"/>
    <w:next w:val="Parasts"/>
    <w:link w:val="Virsraksts1Rakstz"/>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B2A5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B2A5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semiHidden/>
    <w:rsid w:val="00DB2A5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B2A5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B2A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B2A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B2A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B2A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B2A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B2A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B2A5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B2A55"/>
    <w:rPr>
      <w:i/>
      <w:iCs/>
      <w:color w:val="404040" w:themeColor="text1" w:themeTint="BF"/>
    </w:rPr>
  </w:style>
  <w:style w:type="paragraph" w:styleId="Sarakstarindkopa">
    <w:name w:val="List Paragraph"/>
    <w:aliases w:val="2,Strip,H&amp;P List Paragraph,Normal bullet 2,Bullet list,Saistīto dokumentu saraksts,PPS_Bullet,Syle 1,List Paragraph1,Numurets,Virsraksti,Numbered Para 1,Dot pt,No Spacing1,List Paragraph Char Char Char,Indicator Text,Bullet Points"/>
    <w:basedOn w:val="Parasts"/>
    <w:link w:val="SarakstarindkopaRakstz"/>
    <w:uiPriority w:val="34"/>
    <w:qFormat/>
    <w:rsid w:val="00DB2A55"/>
    <w:pPr>
      <w:ind w:left="720"/>
      <w:contextualSpacing/>
    </w:pPr>
  </w:style>
  <w:style w:type="character" w:styleId="Intensvsizclums">
    <w:name w:val="Intense Emphasis"/>
    <w:basedOn w:val="Noklusjumarindkopasfonts"/>
    <w:uiPriority w:val="21"/>
    <w:qFormat/>
    <w:rsid w:val="00DB2A55"/>
    <w:rPr>
      <w:i/>
      <w:iCs/>
      <w:color w:val="2F5496" w:themeColor="accent1" w:themeShade="BF"/>
    </w:rPr>
  </w:style>
  <w:style w:type="paragraph" w:styleId="Intensvscitts">
    <w:name w:val="Intense Quote"/>
    <w:basedOn w:val="Parasts"/>
    <w:next w:val="Parasts"/>
    <w:link w:val="IntensvscittsRakstz"/>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B2A55"/>
    <w:rPr>
      <w:i/>
      <w:iCs/>
      <w:color w:val="2F5496" w:themeColor="accent1" w:themeShade="BF"/>
    </w:rPr>
  </w:style>
  <w:style w:type="character" w:styleId="Intensvaatsauce">
    <w:name w:val="Intense Reference"/>
    <w:basedOn w:val="Noklusjumarindkopasfonts"/>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Galvene">
    <w:name w:val="header"/>
    <w:basedOn w:val="Parasts"/>
    <w:link w:val="GalveneRakstz"/>
    <w:uiPriority w:val="99"/>
    <w:semiHidden/>
    <w:unhideWhenUsed/>
    <w:rsid w:val="001E7A4A"/>
    <w:pPr>
      <w:tabs>
        <w:tab w:val="center" w:pos="4153"/>
        <w:tab w:val="right" w:pos="8306"/>
      </w:tabs>
    </w:pPr>
  </w:style>
  <w:style w:type="character" w:customStyle="1" w:styleId="GalveneRakstz">
    <w:name w:val="Galvene Rakstz."/>
    <w:basedOn w:val="Noklusjumarindkopasfonts"/>
    <w:link w:val="Galvene"/>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ipersaite">
    <w:name w:val="Hyperlink"/>
    <w:basedOn w:val="Noklusjumarindkopasfonts"/>
    <w:uiPriority w:val="99"/>
    <w:unhideWhenUsed/>
    <w:rsid w:val="00DD2EC4"/>
    <w:rPr>
      <w:color w:val="0563C1" w:themeColor="hyperlink"/>
      <w:u w:val="single"/>
    </w:rPr>
  </w:style>
  <w:style w:type="character" w:styleId="Neatrisintapieminana">
    <w:name w:val="Unresolved Mention"/>
    <w:basedOn w:val="Noklusjumarindkopasfonts"/>
    <w:uiPriority w:val="99"/>
    <w:semiHidden/>
    <w:unhideWhenUsed/>
    <w:rsid w:val="00DD2EC4"/>
    <w:rPr>
      <w:color w:val="605E5C"/>
      <w:shd w:val="clear" w:color="auto" w:fill="E1DFDD"/>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 Rakstz."/>
    <w:basedOn w:val="Noklusjumarindkopasfonts"/>
    <w:link w:val="Vresteksts"/>
    <w:uiPriority w:val="99"/>
    <w:semiHidden/>
    <w:qFormat/>
    <w:locked/>
    <w:rsid w:val="00DD2EC4"/>
    <w:rPr>
      <w:rFonts w:ascii="Times New Roman" w:eastAsia="Times New Roman" w:hAnsi="Times New Roman" w:cs="Times New Roman"/>
      <w:sz w:val="24"/>
      <w:szCs w:val="24"/>
      <w:lang w:val="x-non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
    <w:basedOn w:val="Parasts"/>
    <w:link w:val="VrestekstsRakstz"/>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Noklusjumarindkopasfonts"/>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SarakstarindkopaRakstz">
    <w:name w:val="Saraksta rindkopa Rakstz."/>
    <w:aliases w:val="2 Rakstz.,Strip Rakstz.,H&amp;P List Paragraph Rakstz.,Normal bullet 2 Rakstz.,Bullet list Rakstz.,Saistīto dokumentu saraksts Rakstz.,PPS_Bullet Rakstz.,Syle 1 Rakstz.,List Paragraph1 Rakstz.,Numurets Rakstz.,Virsraksti Rakstz."/>
    <w:link w:val="Sarakstarindkopa"/>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Pamatteksts">
    <w:name w:val="Body Text"/>
    <w:basedOn w:val="Parasts"/>
    <w:link w:val="PamattekstsRakstz"/>
    <w:unhideWhenUsed/>
    <w:rsid w:val="008A30FA"/>
    <w:pPr>
      <w:suppressAutoHyphens w:val="0"/>
      <w:jc w:val="both"/>
    </w:pPr>
    <w:rPr>
      <w:szCs w:val="20"/>
      <w:lang w:val="lv-LV" w:eastAsia="en-US"/>
    </w:rPr>
  </w:style>
  <w:style w:type="character" w:customStyle="1" w:styleId="PamattekstsRakstz">
    <w:name w:val="Pamatteksts Rakstz."/>
    <w:basedOn w:val="Noklusjumarindkopasfonts"/>
    <w:link w:val="Pamatteksts"/>
    <w:rsid w:val="008A30FA"/>
    <w:rPr>
      <w:rFonts w:ascii="Times New Roman" w:eastAsia="Times New Roman" w:hAnsi="Times New Roman" w:cs="Times New Roman"/>
      <w:kern w:val="0"/>
      <w:sz w:val="24"/>
      <w:szCs w:val="20"/>
      <w14:ligatures w14:val="none"/>
    </w:rPr>
  </w:style>
  <w:style w:type="paragraph" w:styleId="Paraststmeklis">
    <w:name w:val="Normal (Web)"/>
    <w:basedOn w:val="Parasts"/>
    <w:uiPriority w:val="99"/>
    <w:semiHidden/>
    <w:unhideWhenUsed/>
    <w:rsid w:val="001F1652"/>
  </w:style>
  <w:style w:type="character" w:styleId="Izteiksmgs">
    <w:name w:val="Strong"/>
    <w:basedOn w:val="Noklusjumarindkopasfonts"/>
    <w:uiPriority w:val="22"/>
    <w:qFormat/>
    <w:rsid w:val="008B26BB"/>
    <w:rPr>
      <w:b/>
      <w:bCs/>
    </w:rPr>
  </w:style>
  <w:style w:type="table" w:styleId="Reatabula">
    <w:name w:val="Table Grid"/>
    <w:basedOn w:val="Parastatabula"/>
    <w:uiPriority w:val="39"/>
    <w:rsid w:val="00751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28770836">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394817077">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929510738">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14262634">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334451046">
      <w:bodyDiv w:val="1"/>
      <w:marLeft w:val="0"/>
      <w:marRight w:val="0"/>
      <w:marTop w:val="0"/>
      <w:marBottom w:val="0"/>
      <w:divBdr>
        <w:top w:val="none" w:sz="0" w:space="0" w:color="auto"/>
        <w:left w:val="none" w:sz="0" w:space="0" w:color="auto"/>
        <w:bottom w:val="none" w:sz="0" w:space="0" w:color="auto"/>
        <w:right w:val="none" w:sz="0" w:space="0" w:color="auto"/>
      </w:divBdr>
    </w:div>
    <w:div w:id="1678851161">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1975089928">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13" Type="http://schemas.openxmlformats.org/officeDocument/2006/relationships/hyperlink" Target="mailto:birojs@med-us.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aiga.galeja-gruntmane@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cesuklinik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irojs@med-us.eu" TargetMode="External"/><Relationship Id="rId4" Type="http://schemas.openxmlformats.org/officeDocument/2006/relationships/settings" Target="settings.xml"/><Relationship Id="rId9" Type="http://schemas.openxmlformats.org/officeDocument/2006/relationships/hyperlink" Target="mailto:birojs@med-us.e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17824</Words>
  <Characters>10161</Characters>
  <Application>Microsoft Office Word</Application>
  <DocSecurity>0</DocSecurity>
  <Lines>84</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3</cp:revision>
  <cp:lastPrinted>2025-07-03T13:36:00Z</cp:lastPrinted>
  <dcterms:created xsi:type="dcterms:W3CDTF">2025-07-04T07:48:00Z</dcterms:created>
  <dcterms:modified xsi:type="dcterms:W3CDTF">2025-07-04T10:18:00Z</dcterms:modified>
</cp:coreProperties>
</file>