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56295" w14:textId="27F43FC8" w:rsidR="00DB2A55" w:rsidRPr="00A74CEE" w:rsidRDefault="00DB2A55" w:rsidP="00DB2A55">
      <w:pPr>
        <w:keepNext/>
        <w:tabs>
          <w:tab w:val="left" w:pos="0"/>
          <w:tab w:val="left" w:pos="2905"/>
          <w:tab w:val="center" w:pos="4156"/>
        </w:tabs>
        <w:suppressAutoHyphens w:val="0"/>
        <w:jc w:val="center"/>
        <w:outlineLvl w:val="0"/>
        <w:rPr>
          <w:b/>
          <w:bCs/>
          <w:color w:val="000000"/>
          <w:kern w:val="32"/>
          <w:lang w:val="lv-LV" w:eastAsia="en-US"/>
        </w:rPr>
      </w:pPr>
      <w:r w:rsidRPr="00A74CEE">
        <w:rPr>
          <w:b/>
          <w:bCs/>
          <w:color w:val="000000"/>
          <w:kern w:val="32"/>
          <w:lang w:val="x-none" w:eastAsia="en-US"/>
        </w:rPr>
        <w:t>LĪGUMS Nr.</w:t>
      </w:r>
      <w:r w:rsidR="007A781E" w:rsidRPr="00A74CEE">
        <w:rPr>
          <w:b/>
          <w:bCs/>
          <w:color w:val="000000"/>
          <w:kern w:val="32"/>
          <w:lang w:val="x-none" w:eastAsia="en-US"/>
        </w:rPr>
        <w:t>9</w:t>
      </w:r>
      <w:r w:rsidR="00AE65D1">
        <w:rPr>
          <w:b/>
          <w:bCs/>
          <w:color w:val="000000"/>
          <w:kern w:val="32"/>
          <w:lang w:val="x-none" w:eastAsia="en-US"/>
        </w:rPr>
        <w:t>6</w:t>
      </w:r>
      <w:r w:rsidR="007A781E" w:rsidRPr="00A74CEE">
        <w:rPr>
          <w:b/>
          <w:bCs/>
          <w:color w:val="000000"/>
          <w:kern w:val="32"/>
          <w:lang w:val="x-none" w:eastAsia="en-US"/>
        </w:rPr>
        <w:t xml:space="preserve">/2025/2.14 </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A74CEE" w:rsidRDefault="00DB2A55" w:rsidP="00F05FD1">
      <w:pPr>
        <w:suppressAutoHyphens w:val="0"/>
        <w:spacing w:after="160" w:line="256" w:lineRule="auto"/>
        <w:jc w:val="both"/>
        <w:rPr>
          <w:rFonts w:eastAsia="Calibri"/>
          <w:bCs/>
          <w:sz w:val="22"/>
          <w:szCs w:val="22"/>
          <w:lang w:val="lv-LV" w:eastAsia="en-US"/>
        </w:rPr>
      </w:pPr>
      <w:r w:rsidRPr="00A74CEE">
        <w:rPr>
          <w:rFonts w:eastAsia="Calibri"/>
          <w:b/>
          <w:bCs/>
          <w:sz w:val="22"/>
          <w:szCs w:val="22"/>
          <w:lang w:val="lv-LV" w:eastAsia="en-US"/>
        </w:rPr>
        <w:t>Sabiedrība ar ierobežotu atbildību “CĒSU KLĪNIKA”</w:t>
      </w:r>
      <w:r w:rsidR="001E7A4A" w:rsidRPr="00A74CEE">
        <w:rPr>
          <w:rFonts w:eastAsia="Calibri"/>
          <w:b/>
          <w:bCs/>
          <w:sz w:val="22"/>
          <w:szCs w:val="22"/>
          <w:lang w:val="lv-LV" w:eastAsia="en-US"/>
        </w:rPr>
        <w:t xml:space="preserve">, </w:t>
      </w:r>
      <w:r w:rsidR="001E7A4A" w:rsidRPr="00A74CEE">
        <w:rPr>
          <w:rFonts w:eastAsia="Calibri"/>
          <w:sz w:val="22"/>
          <w:szCs w:val="22"/>
          <w:lang w:val="lv-LV" w:eastAsia="en-US"/>
        </w:rPr>
        <w:t>reģistrācijas Nr. 44103057729,</w:t>
      </w:r>
      <w:r w:rsidR="00272BB3" w:rsidRPr="00A74CEE">
        <w:rPr>
          <w:rFonts w:eastAsia="Calibri"/>
          <w:sz w:val="22"/>
          <w:szCs w:val="22"/>
          <w:lang w:val="lv-LV" w:eastAsia="en-US"/>
        </w:rPr>
        <w:t xml:space="preserve"> juridiskā adrese: </w:t>
      </w:r>
      <w:r w:rsidR="001E7A4A" w:rsidRPr="00A74CEE">
        <w:rPr>
          <w:rFonts w:eastAsia="Calibri"/>
          <w:b/>
          <w:bCs/>
          <w:sz w:val="22"/>
          <w:szCs w:val="22"/>
          <w:lang w:val="lv-LV" w:eastAsia="en-US"/>
        </w:rPr>
        <w:t xml:space="preserve"> </w:t>
      </w:r>
      <w:r w:rsidRPr="00A74CEE">
        <w:rPr>
          <w:rFonts w:eastAsia="Calibri"/>
          <w:bCs/>
          <w:sz w:val="22"/>
          <w:szCs w:val="22"/>
          <w:lang w:val="lv-LV" w:eastAsia="en-US"/>
        </w:rPr>
        <w:t xml:space="preserve">Slimnīcas ielā 9,  Cēsīs, Cēsu novads LV – 4101,  tās valdes priekšsēdētājas </w:t>
      </w:r>
      <w:r w:rsidR="00CC0771" w:rsidRPr="00A74CEE">
        <w:rPr>
          <w:rFonts w:eastAsia="Calibri"/>
          <w:bCs/>
          <w:sz w:val="22"/>
          <w:szCs w:val="22"/>
          <w:lang w:val="lv-LV" w:eastAsia="en-US"/>
        </w:rPr>
        <w:t xml:space="preserve">Ingas Ažiņas </w:t>
      </w:r>
      <w:r w:rsidRPr="00A74CEE">
        <w:rPr>
          <w:rFonts w:eastAsia="Calibri"/>
          <w:bCs/>
          <w:sz w:val="22"/>
          <w:szCs w:val="22"/>
          <w:lang w:val="lv-LV" w:eastAsia="en-US"/>
        </w:rPr>
        <w:t xml:space="preserve"> personā, kura rīkojas  pamatojoties uz statūtiem un valdes </w:t>
      </w:r>
      <w:r w:rsidR="001E7A4A" w:rsidRPr="00A74CEE">
        <w:rPr>
          <w:rFonts w:eastAsia="Calibri"/>
          <w:bCs/>
          <w:sz w:val="22"/>
          <w:szCs w:val="22"/>
          <w:lang w:val="lv-LV" w:eastAsia="en-US"/>
        </w:rPr>
        <w:t>reglamentu</w:t>
      </w:r>
      <w:r w:rsidRPr="00A74CEE">
        <w:rPr>
          <w:rFonts w:eastAsia="Calibri"/>
          <w:bCs/>
          <w:sz w:val="22"/>
          <w:szCs w:val="22"/>
          <w:lang w:val="lv-LV" w:eastAsia="en-US"/>
        </w:rPr>
        <w:t>,</w:t>
      </w:r>
      <w:r w:rsidR="00CC0771" w:rsidRPr="00A74CEE">
        <w:rPr>
          <w:rFonts w:eastAsia="Calibri"/>
          <w:bCs/>
          <w:sz w:val="22"/>
          <w:szCs w:val="22"/>
          <w:lang w:val="lv-LV" w:eastAsia="en-US"/>
        </w:rPr>
        <w:t xml:space="preserve"> kas saskaņots ar 2025. gada 24. aprīļa dalībnieku sapulces lēmumu (protokols nr.2), </w:t>
      </w:r>
      <w:r w:rsidRPr="00A74CEE">
        <w:rPr>
          <w:rFonts w:eastAsia="Calibri"/>
          <w:bCs/>
          <w:sz w:val="22"/>
          <w:szCs w:val="22"/>
          <w:lang w:val="lv-LV" w:eastAsia="en-US"/>
        </w:rPr>
        <w:t>turpmāk līguma tekstā saukt</w:t>
      </w:r>
      <w:r w:rsidR="00814CF0" w:rsidRPr="00A74CEE">
        <w:rPr>
          <w:rFonts w:eastAsia="Calibri"/>
          <w:bCs/>
          <w:sz w:val="22"/>
          <w:szCs w:val="22"/>
          <w:lang w:val="lv-LV" w:eastAsia="en-US"/>
        </w:rPr>
        <w:t xml:space="preserve">s- </w:t>
      </w:r>
      <w:r w:rsidRPr="00A74CEE">
        <w:rPr>
          <w:rFonts w:eastAsia="Calibri"/>
          <w:bCs/>
          <w:sz w:val="22"/>
          <w:szCs w:val="22"/>
          <w:lang w:val="lv-LV" w:eastAsia="en-US"/>
        </w:rPr>
        <w:t>Pasūtītājs</w:t>
      </w:r>
      <w:r w:rsidR="00814CF0" w:rsidRPr="00A74CEE">
        <w:rPr>
          <w:rFonts w:eastAsia="Calibri"/>
          <w:bCs/>
          <w:sz w:val="22"/>
          <w:szCs w:val="22"/>
          <w:lang w:val="lv-LV" w:eastAsia="en-US"/>
        </w:rPr>
        <w:t xml:space="preserve">, </w:t>
      </w:r>
      <w:r w:rsidRPr="00A74CEE">
        <w:rPr>
          <w:rFonts w:eastAsia="Calibri"/>
          <w:bCs/>
          <w:sz w:val="22"/>
          <w:szCs w:val="22"/>
          <w:lang w:val="lv-LV" w:eastAsia="en-US"/>
        </w:rPr>
        <w:t xml:space="preserve"> no vienas puses, un</w:t>
      </w:r>
    </w:p>
    <w:p w14:paraId="30495D2F" w14:textId="7A1582FA" w:rsidR="00DB2A55" w:rsidRPr="00A74CEE" w:rsidRDefault="00AE65D1" w:rsidP="00F05FD1">
      <w:pPr>
        <w:jc w:val="both"/>
        <w:rPr>
          <w:rFonts w:eastAsia="Calibri"/>
          <w:bCs/>
          <w:sz w:val="22"/>
          <w:szCs w:val="22"/>
          <w:lang w:val="lv-LV" w:eastAsia="en-US"/>
        </w:rPr>
      </w:pPr>
      <w:r w:rsidRPr="00AE65D1">
        <w:rPr>
          <w:b/>
          <w:bCs/>
          <w:sz w:val="22"/>
          <w:szCs w:val="22"/>
        </w:rPr>
        <w:t>Sabiedrība ar ierobežotu atbildību "NMS ELPA"</w:t>
      </w:r>
      <w:r w:rsidR="00DB2A55" w:rsidRPr="003941A9">
        <w:rPr>
          <w:bCs/>
          <w:sz w:val="22"/>
          <w:szCs w:val="22"/>
          <w:lang w:val="lv-LV"/>
        </w:rPr>
        <w:t>,</w:t>
      </w:r>
      <w:r w:rsidR="00DB2A55" w:rsidRPr="00A74CEE">
        <w:rPr>
          <w:b/>
          <w:sz w:val="22"/>
          <w:szCs w:val="22"/>
          <w:lang w:val="lv-LV"/>
        </w:rPr>
        <w:t xml:space="preserve"> </w:t>
      </w:r>
      <w:r w:rsidR="00DB2A55" w:rsidRPr="00A74CEE">
        <w:rPr>
          <w:sz w:val="22"/>
          <w:szCs w:val="22"/>
          <w:lang w:val="lv-LV"/>
        </w:rPr>
        <w:t>reģ</w:t>
      </w:r>
      <w:r w:rsidR="00272BB3" w:rsidRPr="00A74CEE">
        <w:rPr>
          <w:sz w:val="22"/>
          <w:szCs w:val="22"/>
          <w:lang w:val="lv-LV"/>
        </w:rPr>
        <w:t xml:space="preserve">istrācijas </w:t>
      </w:r>
      <w:r w:rsidR="00DB2A55" w:rsidRPr="00A74CEE">
        <w:rPr>
          <w:sz w:val="22"/>
          <w:szCs w:val="22"/>
          <w:lang w:val="lv-LV"/>
        </w:rPr>
        <w:t>Nr</w:t>
      </w:r>
      <w:r w:rsidR="00272BB3" w:rsidRPr="00A74CEE">
        <w:rPr>
          <w:sz w:val="22"/>
          <w:szCs w:val="22"/>
          <w:lang w:val="lv-LV"/>
        </w:rPr>
        <w:t xml:space="preserve">. </w:t>
      </w:r>
      <w:r w:rsidRPr="00AE65D1">
        <w:rPr>
          <w:sz w:val="22"/>
          <w:szCs w:val="22"/>
          <w:lang w:val="lv-LV"/>
        </w:rPr>
        <w:t>40003348336</w:t>
      </w:r>
      <w:r w:rsidR="00DB2A55" w:rsidRPr="00A74CEE">
        <w:rPr>
          <w:sz w:val="22"/>
          <w:szCs w:val="22"/>
          <w:lang w:val="lv-LV"/>
        </w:rPr>
        <w:t xml:space="preserve">, juridiskā adrese </w:t>
      </w:r>
      <w:r w:rsidRPr="00AE65D1">
        <w:rPr>
          <w:bCs/>
          <w:lang w:val="lv-LV"/>
        </w:rPr>
        <w:t>Malienas iela 31 – 22, Rīga, LV – 1079</w:t>
      </w:r>
      <w:r w:rsidR="00DB2A55" w:rsidRPr="00AE65D1">
        <w:rPr>
          <w:bCs/>
          <w:sz w:val="22"/>
          <w:szCs w:val="22"/>
          <w:lang w:val="lv-LV"/>
        </w:rPr>
        <w:t>, tās</w:t>
      </w:r>
      <w:r w:rsidR="00272BB3" w:rsidRPr="00A74CEE">
        <w:rPr>
          <w:sz w:val="22"/>
          <w:szCs w:val="22"/>
          <w:lang w:val="lv-LV"/>
        </w:rPr>
        <w:t xml:space="preserve"> valdes locek</w:t>
      </w:r>
      <w:r>
        <w:rPr>
          <w:sz w:val="22"/>
          <w:szCs w:val="22"/>
          <w:lang w:val="lv-LV"/>
        </w:rPr>
        <w:t>ļa</w:t>
      </w:r>
      <w:r w:rsidR="00272BB3" w:rsidRPr="00A74CEE">
        <w:rPr>
          <w:sz w:val="22"/>
          <w:szCs w:val="22"/>
          <w:lang w:val="lv-LV"/>
        </w:rPr>
        <w:t xml:space="preserve"> </w:t>
      </w:r>
      <w:r>
        <w:rPr>
          <w:rFonts w:eastAsia="Calibri"/>
          <w:color w:val="000000"/>
          <w:sz w:val="22"/>
          <w:szCs w:val="22"/>
          <w:lang w:val="lv-LV" w:eastAsia="lv-LV"/>
        </w:rPr>
        <w:t>Ilmāra Čurkstes</w:t>
      </w:r>
      <w:r w:rsidR="00DB2A55" w:rsidRPr="00A74CEE">
        <w:rPr>
          <w:sz w:val="22"/>
          <w:szCs w:val="22"/>
          <w:lang w:val="lv-LV"/>
        </w:rPr>
        <w:t xml:space="preserve"> personā, kur</w:t>
      </w:r>
      <w:r>
        <w:rPr>
          <w:sz w:val="22"/>
          <w:szCs w:val="22"/>
          <w:lang w:val="lv-LV"/>
        </w:rPr>
        <w:t>š</w:t>
      </w:r>
      <w:r w:rsidR="00DB2A55" w:rsidRPr="00A74CEE">
        <w:rPr>
          <w:sz w:val="22"/>
          <w:szCs w:val="22"/>
          <w:lang w:val="lv-LV"/>
        </w:rPr>
        <w:t xml:space="preserve">  rīkojas  uz </w:t>
      </w:r>
      <w:r w:rsidR="00272BB3" w:rsidRPr="00A74CEE">
        <w:rPr>
          <w:sz w:val="22"/>
          <w:szCs w:val="22"/>
          <w:lang w:val="lv-LV"/>
        </w:rPr>
        <w:t>statūtu</w:t>
      </w:r>
      <w:r w:rsidR="00DB2A55" w:rsidRPr="00A74CEE">
        <w:rPr>
          <w:sz w:val="22"/>
          <w:szCs w:val="22"/>
          <w:lang w:val="lv-LV"/>
        </w:rPr>
        <w:t xml:space="preserve"> 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"Cēsu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A74CEE">
        <w:rPr>
          <w:rFonts w:eastAsia="Calibri"/>
          <w:bCs/>
          <w:sz w:val="22"/>
          <w:szCs w:val="22"/>
          <w:lang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A74CEE">
        <w:rPr>
          <w:bCs/>
          <w:color w:val="000000"/>
          <w:sz w:val="22"/>
          <w:szCs w:val="22"/>
        </w:rPr>
        <w:t xml:space="preserve"> </w:t>
      </w:r>
      <w:r w:rsidR="00705CD9" w:rsidRPr="00A74CEE">
        <w:rPr>
          <w:rFonts w:eastAsia="Calibri"/>
          <w:bCs/>
          <w:sz w:val="22"/>
          <w:szCs w:val="22"/>
          <w:lang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 xml:space="preserve">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"Cēsu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42BC2288" w14:textId="75AB3DF1" w:rsidR="001918F3" w:rsidRPr="00AE65D1" w:rsidRDefault="00814CF0" w:rsidP="00AE65D1">
      <w:pPr>
        <w:pStyle w:val="ListParagraph"/>
        <w:numPr>
          <w:ilvl w:val="1"/>
          <w:numId w:val="2"/>
        </w:numPr>
        <w:tabs>
          <w:tab w:val="num" w:pos="420"/>
          <w:tab w:val="left" w:pos="709"/>
          <w:tab w:val="num" w:pos="4112"/>
        </w:tabs>
        <w:ind w:left="0" w:firstLine="0"/>
        <w:jc w:val="both"/>
        <w:rPr>
          <w:rFonts w:eastAsia="Calibri"/>
          <w:b/>
          <w:bCs/>
          <w:sz w:val="22"/>
          <w:szCs w:val="22"/>
          <w:lang w:val="lv-LV" w:eastAsia="en-US"/>
        </w:rPr>
      </w:pPr>
      <w:r w:rsidRPr="00A74CEE">
        <w:rPr>
          <w:rFonts w:eastAsia="Calibri"/>
          <w:bCs/>
          <w:sz w:val="22"/>
          <w:szCs w:val="22"/>
          <w:lang w:val="lv-LV" w:eastAsia="en-US"/>
        </w:rPr>
        <w:t xml:space="preserve">Pasūtītājs pasūta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w:t>
      </w:r>
      <w:r w:rsidR="00AE65D1">
        <w:rPr>
          <w:rFonts w:eastAsia="Calibri"/>
          <w:bCs/>
          <w:sz w:val="22"/>
          <w:szCs w:val="22"/>
          <w:lang w:val="lv-LV" w:eastAsia="en-US"/>
        </w:rPr>
        <w:t xml:space="preserve"> </w:t>
      </w:r>
      <w:r w:rsidR="00DB2A55" w:rsidRPr="00A74CEE">
        <w:rPr>
          <w:rFonts w:eastAsia="Calibri"/>
          <w:bCs/>
          <w:sz w:val="22"/>
          <w:szCs w:val="22"/>
          <w:lang w:val="lv-LV" w:eastAsia="en-US"/>
        </w:rPr>
        <w:t>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as</w:t>
      </w:r>
      <w:r w:rsidR="00AE65D1">
        <w:rPr>
          <w:rFonts w:eastAsia="Calibri"/>
          <w:bCs/>
          <w:sz w:val="22"/>
          <w:szCs w:val="22"/>
          <w:lang w:val="lv-LV" w:eastAsia="en-US"/>
        </w:rPr>
        <w:t xml:space="preserve">, iepirkuma daļā nr. 5 - </w:t>
      </w:r>
      <w:r w:rsidR="00AE65D1" w:rsidRPr="00AE65D1">
        <w:rPr>
          <w:rFonts w:eastAsia="Calibri"/>
          <w:b/>
          <w:bCs/>
          <w:sz w:val="22"/>
          <w:szCs w:val="22"/>
          <w:lang w:eastAsia="en-US"/>
        </w:rPr>
        <w:t>Holtera monitorēšanas iekārtas sistēm</w:t>
      </w:r>
      <w:r w:rsidR="00AE65D1">
        <w:rPr>
          <w:rFonts w:eastAsia="Calibri"/>
          <w:b/>
          <w:bCs/>
          <w:sz w:val="22"/>
          <w:szCs w:val="22"/>
          <w:lang w:eastAsia="en-US"/>
        </w:rPr>
        <w:t xml:space="preserve">a, </w:t>
      </w:r>
      <w:r w:rsidR="00DB2A55" w:rsidRPr="00AE65D1">
        <w:rPr>
          <w:rFonts w:eastAsia="Calibri"/>
          <w:bCs/>
          <w:sz w:val="22"/>
          <w:szCs w:val="22"/>
          <w:lang w:val="lv-LV" w:eastAsia="en-US"/>
        </w:rPr>
        <w:t>turpmāk</w:t>
      </w:r>
      <w:r w:rsidRPr="00AE65D1">
        <w:rPr>
          <w:rFonts w:eastAsia="Calibri"/>
          <w:bCs/>
          <w:sz w:val="22"/>
          <w:szCs w:val="22"/>
          <w:lang w:val="lv-LV" w:eastAsia="en-US"/>
        </w:rPr>
        <w:t xml:space="preserve"> tekstā </w:t>
      </w:r>
      <w:r w:rsidR="00312FEB" w:rsidRPr="00AE65D1">
        <w:rPr>
          <w:rFonts w:eastAsia="Calibri"/>
          <w:bCs/>
          <w:sz w:val="22"/>
          <w:szCs w:val="22"/>
          <w:lang w:val="lv-LV" w:eastAsia="en-US"/>
        </w:rPr>
        <w:t xml:space="preserve">- </w:t>
      </w:r>
      <w:r w:rsidR="00DB2A55" w:rsidRPr="00AE65D1">
        <w:rPr>
          <w:rFonts w:eastAsia="Calibri"/>
          <w:bCs/>
          <w:sz w:val="22"/>
          <w:szCs w:val="22"/>
          <w:lang w:val="lv-LV" w:eastAsia="en-US"/>
        </w:rPr>
        <w:t xml:space="preserve"> Iekārta</w:t>
      </w:r>
      <w:r w:rsidR="00D25F4B" w:rsidRPr="00AE65D1">
        <w:rPr>
          <w:rFonts w:eastAsia="Calibri"/>
          <w:bCs/>
          <w:sz w:val="22"/>
          <w:szCs w:val="22"/>
          <w:lang w:val="lv-LV" w:eastAsia="en-US"/>
        </w:rPr>
        <w:t>/ Iekārtas</w:t>
      </w:r>
      <w:r w:rsidRPr="00AE65D1">
        <w:rPr>
          <w:rFonts w:eastAsia="Calibri"/>
          <w:bCs/>
          <w:sz w:val="22"/>
          <w:szCs w:val="22"/>
          <w:lang w:val="lv-LV" w:eastAsia="en-US"/>
        </w:rPr>
        <w:t xml:space="preserve">, atbilstoši </w:t>
      </w:r>
      <w:r w:rsidR="003A2D12" w:rsidRPr="00AE65D1">
        <w:rPr>
          <w:rFonts w:eastAsia="Calibri"/>
          <w:bCs/>
          <w:sz w:val="22"/>
          <w:szCs w:val="22"/>
          <w:lang w:val="lv-LV" w:eastAsia="en-US"/>
        </w:rPr>
        <w:t xml:space="preserve">šī </w:t>
      </w:r>
      <w:r w:rsidRPr="00AE65D1">
        <w:rPr>
          <w:rFonts w:eastAsia="Calibri"/>
          <w:bCs/>
          <w:sz w:val="22"/>
          <w:szCs w:val="22"/>
          <w:lang w:val="lv-LV" w:eastAsia="en-US"/>
        </w:rPr>
        <w:t>Līguma noteikumiem</w:t>
      </w:r>
      <w:r w:rsidR="001918F3" w:rsidRPr="00AE65D1">
        <w:rPr>
          <w:rFonts w:eastAsia="Calibri"/>
          <w:bCs/>
          <w:sz w:val="22"/>
          <w:szCs w:val="22"/>
          <w:lang w:val="lv-LV" w:eastAsia="en-US"/>
        </w:rPr>
        <w:t xml:space="preserve">,  Iepirkuma </w:t>
      </w:r>
      <w:r w:rsidRPr="00AE65D1">
        <w:rPr>
          <w:rFonts w:eastAsia="Calibri"/>
          <w:bCs/>
          <w:sz w:val="22"/>
          <w:szCs w:val="22"/>
          <w:lang w:val="lv-LV" w:eastAsia="en-US"/>
        </w:rPr>
        <w:t xml:space="preserve"> </w:t>
      </w:r>
      <w:r w:rsidR="001918F3" w:rsidRPr="00AE65D1">
        <w:rPr>
          <w:rFonts w:eastAsia="Calibri"/>
          <w:sz w:val="22"/>
          <w:szCs w:val="22"/>
          <w:lang w:val="lv-LV" w:eastAsia="en-US"/>
        </w:rPr>
        <w:t xml:space="preserve">nolikuma tehniskajai specifikācijai un </w:t>
      </w:r>
      <w:r w:rsidR="001918F3" w:rsidRPr="00AE65D1">
        <w:rPr>
          <w:rFonts w:eastAsia="Calibri"/>
          <w:i/>
          <w:sz w:val="22"/>
          <w:szCs w:val="22"/>
          <w:lang w:val="lv-LV" w:eastAsia="en-US"/>
        </w:rPr>
        <w:t>Piegādātāja</w:t>
      </w:r>
      <w:r w:rsidR="001918F3" w:rsidRPr="00AE65D1">
        <w:rPr>
          <w:rFonts w:eastAsia="Calibri"/>
          <w:sz w:val="22"/>
          <w:szCs w:val="22"/>
          <w:lang w:val="lv-LV" w:eastAsia="en-US"/>
        </w:rPr>
        <w:t xml:space="preserve"> iesniegtajam tehniskajam un finanšu piedāvājumam- Pielikumā Nr.1, </w:t>
      </w:r>
      <w:r w:rsidR="001918F3" w:rsidRPr="00AE65D1">
        <w:rPr>
          <w:sz w:val="22"/>
          <w:szCs w:val="22"/>
          <w:lang w:val="lv-LV"/>
        </w:rPr>
        <w:t xml:space="preserve">kas ir  šī līguma neatņemama sastāvdaļa. </w:t>
      </w:r>
    </w:p>
    <w:p w14:paraId="12E78EF4" w14:textId="4685988B" w:rsidR="003A2D12" w:rsidRPr="00A74CEE" w:rsidRDefault="003A2D12" w:rsidP="00312FEB">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Slimnīcas iela 9, Cēsis, Cēsu novads, LV-4101.</w:t>
      </w:r>
    </w:p>
    <w:p w14:paraId="0F74CB1F" w14:textId="77777777" w:rsidR="003A2D12" w:rsidRPr="00A74CEE"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72C47856" w:rsidR="00E04782" w:rsidRPr="00A74CEE" w:rsidRDefault="00E04782" w:rsidP="00AE65D1">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rFonts w:eastAsia="Calibri"/>
          <w:sz w:val="22"/>
          <w:szCs w:val="22"/>
          <w:lang w:val="lv-LV" w:eastAsia="en-US"/>
        </w:rPr>
        <w:t>Līgumcena bez pievienotās vērtības nodokļa ir</w:t>
      </w:r>
      <w:r w:rsidR="00312FEB" w:rsidRPr="00A74CEE">
        <w:rPr>
          <w:rFonts w:eastAsia="Calibri"/>
          <w:sz w:val="22"/>
          <w:szCs w:val="22"/>
          <w:lang w:val="lv-LV" w:eastAsia="en-US"/>
        </w:rPr>
        <w:t xml:space="preserve"> </w:t>
      </w:r>
      <w:r w:rsidR="00AE65D1">
        <w:rPr>
          <w:rFonts w:eastAsia="Calibri"/>
          <w:sz w:val="22"/>
          <w:szCs w:val="22"/>
          <w:lang w:val="lv-LV" w:eastAsia="en-US"/>
        </w:rPr>
        <w:t xml:space="preserve">13982.00 </w:t>
      </w:r>
      <w:r w:rsidR="00312FEB" w:rsidRPr="00A74CEE">
        <w:rPr>
          <w:rFonts w:eastAsia="Calibri"/>
          <w:sz w:val="22"/>
          <w:szCs w:val="22"/>
          <w:lang w:val="lv-LV" w:eastAsia="en-US"/>
        </w:rPr>
        <w:t xml:space="preserve"> </w:t>
      </w:r>
      <w:r w:rsidRPr="00A74CEE">
        <w:rPr>
          <w:rFonts w:eastAsia="Calibri"/>
          <w:bCs/>
          <w:sz w:val="22"/>
          <w:szCs w:val="22"/>
          <w:lang w:val="lv-LV" w:eastAsia="en-US"/>
        </w:rPr>
        <w:t>EUR</w:t>
      </w:r>
      <w:r w:rsidR="00F0475E" w:rsidRPr="00A74CEE">
        <w:rPr>
          <w:b/>
          <w:bCs/>
          <w:sz w:val="22"/>
          <w:szCs w:val="22"/>
        </w:rPr>
        <w:t xml:space="preserve"> </w:t>
      </w:r>
      <w:r w:rsidR="00F0475E" w:rsidRPr="00A74CEE">
        <w:rPr>
          <w:sz w:val="22"/>
          <w:szCs w:val="22"/>
        </w:rPr>
        <w:t>(</w:t>
      </w:r>
      <w:r w:rsidR="00AE65D1">
        <w:rPr>
          <w:rFonts w:eastAsia="Calibri"/>
          <w:sz w:val="22"/>
          <w:szCs w:val="22"/>
          <w:lang w:val="lv-LV" w:eastAsia="en-US"/>
        </w:rPr>
        <w:t xml:space="preserve">trīspadsmit tūkstoši deviņi simti astoņdesmit divi </w:t>
      </w:r>
      <w:r w:rsidR="00F0475E" w:rsidRPr="00A74CEE">
        <w:rPr>
          <w:rFonts w:eastAsia="Calibri"/>
          <w:sz w:val="22"/>
          <w:szCs w:val="22"/>
          <w:lang w:val="lv-LV" w:eastAsia="en-US"/>
        </w:rPr>
        <w:t>e</w:t>
      </w:r>
      <w:r w:rsidR="001F1652" w:rsidRPr="00A74CEE">
        <w:rPr>
          <w:rFonts w:eastAsia="Calibri"/>
          <w:sz w:val="22"/>
          <w:szCs w:val="22"/>
          <w:lang w:val="lv-LV" w:eastAsia="en-US"/>
        </w:rPr>
        <w:t>i</w:t>
      </w:r>
      <w:r w:rsidR="00F0475E" w:rsidRPr="00A74CEE">
        <w:rPr>
          <w:rFonts w:eastAsia="Calibri"/>
          <w:sz w:val="22"/>
          <w:szCs w:val="22"/>
          <w:lang w:val="lv-LV" w:eastAsia="en-US"/>
        </w:rPr>
        <w:t>ro un 00 centi)</w:t>
      </w:r>
      <w:r w:rsidR="00AE65D1">
        <w:rPr>
          <w:rFonts w:eastAsia="Calibri"/>
          <w:sz w:val="22"/>
          <w:szCs w:val="22"/>
          <w:lang w:val="lv-LV" w:eastAsia="en-US"/>
        </w:rPr>
        <w:t xml:space="preserve">. </w:t>
      </w:r>
      <w:r w:rsidR="00CE4CAE" w:rsidRPr="00A74CEE">
        <w:rPr>
          <w:rFonts w:eastAsia="Calibri"/>
          <w:sz w:val="22"/>
          <w:szCs w:val="22"/>
          <w:lang w:val="lv-LV" w:eastAsia="en-US"/>
        </w:rPr>
        <w:t xml:space="preserve"> </w:t>
      </w: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ListParagraph"/>
        <w:numPr>
          <w:ilvl w:val="1"/>
          <w:numId w:val="2"/>
        </w:numPr>
        <w:tabs>
          <w:tab w:val="clear" w:pos="5104"/>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clear" w:pos="5104"/>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lastRenderedPageBreak/>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r w:rsidRPr="00A74CEE">
        <w:rPr>
          <w:rFonts w:eastAsia="Calibri"/>
          <w:bCs/>
          <w:sz w:val="22"/>
          <w:szCs w:val="22"/>
          <w:lang w:val="lv-LV" w:eastAsia="en-US"/>
        </w:rPr>
        <w:t>nosūt</w:t>
      </w:r>
      <w:r w:rsidR="00686BA9" w:rsidRPr="00A74CEE">
        <w:rPr>
          <w:rFonts w:eastAsia="Calibri"/>
          <w:bCs/>
          <w:sz w:val="22"/>
          <w:szCs w:val="22"/>
          <w:lang w:val="lv-LV" w:eastAsia="en-US"/>
        </w:rPr>
        <w:t>a</w:t>
      </w:r>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yperlink"/>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ListParagraph"/>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32A56023" w14:textId="769E96BB" w:rsidR="00F0475E" w:rsidRPr="00AE65D1" w:rsidRDefault="00686BA9" w:rsidP="00F0475E">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r w:rsidR="00AE65D1" w:rsidRPr="00AE65D1">
        <w:rPr>
          <w:rFonts w:eastAsia="Calibri"/>
          <w:b/>
          <w:iCs/>
          <w:sz w:val="22"/>
          <w:szCs w:val="22"/>
          <w:lang w:val="lv-LV" w:eastAsia="en-US"/>
        </w:rPr>
        <w:t>8 nedēļu laikā</w:t>
      </w:r>
      <w:r w:rsidR="00AE65D1">
        <w:rPr>
          <w:rFonts w:eastAsia="Calibri"/>
          <w:bCs/>
          <w:iCs/>
          <w:sz w:val="22"/>
          <w:szCs w:val="22"/>
          <w:lang w:val="lv-LV" w:eastAsia="en-US"/>
        </w:rPr>
        <w:t xml:space="preserve"> </w:t>
      </w:r>
      <w:r w:rsidR="00F0475E" w:rsidRPr="00AE65D1">
        <w:rPr>
          <w:iCs/>
          <w:sz w:val="22"/>
          <w:szCs w:val="22"/>
          <w:lang w:val="lv-LV"/>
        </w:rPr>
        <w:t xml:space="preserve">no Līguma spēkā stāšanās brīža saskaņā ar </w:t>
      </w:r>
      <w:r w:rsidR="00F0475E" w:rsidRPr="00AE65D1">
        <w:rPr>
          <w:i/>
          <w:iCs/>
          <w:sz w:val="22"/>
          <w:szCs w:val="22"/>
          <w:lang w:val="lv-LV"/>
        </w:rPr>
        <w:t>Piegādātāja</w:t>
      </w:r>
      <w:r w:rsidR="00F0475E" w:rsidRPr="00AE65D1">
        <w:rPr>
          <w:iCs/>
          <w:sz w:val="22"/>
          <w:szCs w:val="22"/>
          <w:lang w:val="lv-LV"/>
        </w:rPr>
        <w:t xml:space="preserve"> iesniegto tehnisko un finanšu piedāvājumu.  </w:t>
      </w:r>
    </w:p>
    <w:p w14:paraId="155BA001" w14:textId="7AAF9E11" w:rsidR="00134413" w:rsidRPr="00A74CEE" w:rsidRDefault="00134413" w:rsidP="00297DBF">
      <w:pPr>
        <w:pStyle w:val="ListParagraph"/>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9E962E1"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1C316AEE"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nosūta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w:t>
      </w:r>
      <w:r w:rsidR="00CA320E" w:rsidRPr="00CA320E">
        <w:rPr>
          <w:bCs/>
          <w:iCs/>
          <w:color w:val="000000" w:themeColor="text1"/>
          <w:sz w:val="22"/>
          <w:szCs w:val="22"/>
        </w:rPr>
        <w:t xml:space="preserve"> </w:t>
      </w:r>
      <w:hyperlink r:id="rId9" w:history="1">
        <w:r w:rsidR="00CA320E" w:rsidRPr="00C97C80">
          <w:rPr>
            <w:rStyle w:val="Hyperlink"/>
            <w:bCs/>
            <w:iCs/>
            <w:sz w:val="22"/>
            <w:szCs w:val="22"/>
          </w:rPr>
          <w:t>servisacentrs@nmselpa.lv</w:t>
        </w:r>
      </w:hyperlink>
      <w:r w:rsidR="00AE65D1">
        <w:rPr>
          <w:b/>
        </w:rPr>
        <w:t xml:space="preserve">. </w:t>
      </w:r>
      <w:r w:rsidR="00AE65D1" w:rsidRPr="00A74CEE">
        <w:rPr>
          <w:rFonts w:eastAsia="Calibri"/>
          <w:bCs/>
          <w:iCs/>
          <w:sz w:val="22"/>
          <w:szCs w:val="22"/>
          <w:lang w:val="lv-LV" w:eastAsia="en-US"/>
        </w:rPr>
        <w:t xml:space="preserve"> </w:t>
      </w:r>
      <w:r w:rsidR="00AE65D1">
        <w:rPr>
          <w:rFonts w:eastAsia="Calibri"/>
          <w:bCs/>
          <w:iCs/>
          <w:sz w:val="22"/>
          <w:szCs w:val="22"/>
          <w:lang w:val="lv-LV" w:eastAsia="en-US"/>
        </w:rPr>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lastRenderedPageBreak/>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66E980A9"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AE65D1" w:rsidRPr="00AE65D1">
        <w:rPr>
          <w:rFonts w:eastAsia="Calibri"/>
          <w:b/>
          <w:bCs/>
          <w:color w:val="000000"/>
          <w:sz w:val="23"/>
          <w:szCs w:val="23"/>
          <w:lang w:val="lv-LV" w:eastAsia="lv-LV"/>
        </w:rPr>
        <w:t>6724565</w:t>
      </w:r>
      <w:r w:rsidR="00602545">
        <w:rPr>
          <w:rFonts w:eastAsia="Calibri"/>
          <w:b/>
          <w:bCs/>
          <w:color w:val="000000"/>
          <w:sz w:val="23"/>
          <w:szCs w:val="23"/>
          <w:lang w:val="lv-LV" w:eastAsia="lv-LV"/>
        </w:rPr>
        <w:t>3</w:t>
      </w:r>
      <w:r w:rsidR="00AE65D1">
        <w:rPr>
          <w:rFonts w:eastAsia="Calibri"/>
          <w:color w:val="000000"/>
          <w:sz w:val="23"/>
          <w:szCs w:val="23"/>
          <w:lang w:val="lv-LV" w:eastAsia="lv-LV"/>
        </w:rPr>
        <w:t xml:space="preserve"> </w:t>
      </w:r>
      <w:r w:rsidR="009B7571" w:rsidRPr="00A74CEE">
        <w:rPr>
          <w:sz w:val="22"/>
          <w:szCs w:val="22"/>
          <w:lang w:val="lv-LV"/>
        </w:rPr>
        <w:t xml:space="preserve">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w:t>
      </w:r>
      <w:r w:rsidR="00C97C80" w:rsidRPr="00C97C80">
        <w:rPr>
          <w:bCs/>
          <w:iCs/>
          <w:color w:val="000000" w:themeColor="text1"/>
          <w:sz w:val="22"/>
          <w:szCs w:val="22"/>
          <w:lang w:val="lv-LV"/>
        </w:rPr>
        <w:t xml:space="preserve"> </w:t>
      </w:r>
      <w:hyperlink r:id="rId10" w:history="1">
        <w:r w:rsidR="00C97C80" w:rsidRPr="00C97C80">
          <w:rPr>
            <w:rStyle w:val="Hyperlink"/>
            <w:bCs/>
            <w:iCs/>
            <w:sz w:val="22"/>
            <w:szCs w:val="22"/>
          </w:rPr>
          <w:t>servisacentrs@nmselpa.lv</w:t>
        </w:r>
      </w:hyperlink>
      <w:r w:rsidR="00AE65D1">
        <w:rPr>
          <w:b/>
          <w:lang w:val="lv-LV"/>
        </w:rPr>
        <w:t xml:space="preserve">, </w:t>
      </w:r>
      <w:r w:rsidR="009B7571" w:rsidRPr="00A74CEE">
        <w:rPr>
          <w:bCs/>
          <w:iCs/>
          <w:color w:val="000000" w:themeColor="text1"/>
          <w:sz w:val="22"/>
          <w:szCs w:val="22"/>
          <w:lang w:val="lv-LV"/>
        </w:rPr>
        <w:t xml:space="preserve"> </w:t>
      </w:r>
      <w:r w:rsidRPr="00A74CEE">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w:t>
      </w:r>
      <w:r w:rsidRPr="00A74CEE">
        <w:rPr>
          <w:bCs/>
          <w:iCs/>
          <w:color w:val="000000" w:themeColor="text1"/>
          <w:sz w:val="22"/>
          <w:szCs w:val="22"/>
          <w:lang w:val="lv-LV"/>
        </w:rPr>
        <w:lastRenderedPageBreak/>
        <w:t xml:space="preserve">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ListParagraph"/>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D0A0FBC"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BodyText"/>
        <w:numPr>
          <w:ilvl w:val="1"/>
          <w:numId w:val="2"/>
        </w:numPr>
        <w:pBdr>
          <w:top w:val="nil"/>
          <w:left w:val="nil"/>
          <w:bottom w:val="nil"/>
          <w:right w:val="nil"/>
          <w:between w:val="nil"/>
          <w:bar w:val="nil"/>
        </w:pBdr>
        <w:tabs>
          <w:tab w:val="clear" w:pos="5104"/>
          <w:tab w:val="num" w:pos="567"/>
        </w:tabs>
        <w:suppressAutoHyphens/>
        <w:ind w:left="0" w:firstLine="0"/>
        <w:rPr>
          <w:color w:val="000000" w:themeColor="text1"/>
          <w:sz w:val="22"/>
          <w:szCs w:val="22"/>
        </w:rPr>
      </w:pPr>
      <w:r w:rsidRPr="00A74CEE">
        <w:rPr>
          <w:color w:val="000000" w:themeColor="text1"/>
          <w:sz w:val="22"/>
          <w:szCs w:val="22"/>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A74CEE" w:rsidRDefault="008A30FA" w:rsidP="00EE424B">
      <w:pPr>
        <w:pStyle w:val="BodyText"/>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Default="008A30FA" w:rsidP="00EE424B">
      <w:pPr>
        <w:pStyle w:val="BodyText"/>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43B12CC8"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1EB375D1"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686A54B5" w14:textId="77777777" w:rsidR="00B94FC6" w:rsidRPr="00A74CEE"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lastRenderedPageBreak/>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yperlink"/>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A74CEE">
        <w:rPr>
          <w:color w:val="000000" w:themeColor="text1"/>
          <w:sz w:val="22"/>
          <w:szCs w:val="22"/>
        </w:rPr>
        <w:t xml:space="preserve"> un </w:t>
      </w:r>
      <w:r w:rsidRPr="00A74CEE">
        <w:rPr>
          <w:color w:val="000000" w:themeColor="text1"/>
          <w:sz w:val="22"/>
          <w:szCs w:val="22"/>
          <w:lang w:val="lv-LV"/>
        </w:rPr>
        <w:t>normatīvajos aktos noteiktajā kārtībā un gadījumos, kā arī Pusēm abpusēji vienojoties. Vienošanās noformējama rakstveidā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Piegādātājam ir tiesības atkāpties no Līguma izpildes līdz Iekārtas piegādei, par to rakstveidā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Līguma grozījumi un papildinājumi ir spēkā tikai tad, ja tie noformēti rakstveidā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A74CEE">
        <w:rPr>
          <w:color w:val="000000" w:themeColor="text1"/>
          <w:sz w:val="22"/>
          <w:szCs w:val="22"/>
          <w:lang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ir pieļaujami, ja līguma  grozījumu vērtība, ko noteic kā visu secīgi veikto grozījumu naudas vērtību summu (neņemot vērā to grozījumu vērtību, kuri </w:t>
      </w:r>
      <w:r w:rsidRPr="00A74CEE">
        <w:rPr>
          <w:rFonts w:eastAsia="Calibri"/>
          <w:color w:val="000000" w:themeColor="text1"/>
          <w:sz w:val="22"/>
          <w:szCs w:val="22"/>
          <w:lang w:val="lv-LV" w:eastAsia="en-US"/>
        </w:rPr>
        <w:lastRenderedPageBreak/>
        <w:t xml:space="preserve">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ListParagraph"/>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w:t>
      </w:r>
      <w:r w:rsidRPr="00A74CEE">
        <w:rPr>
          <w:rFonts w:eastAsia="Calibri"/>
          <w:color w:val="000000" w:themeColor="text1"/>
          <w:sz w:val="22"/>
          <w:szCs w:val="22"/>
          <w:lang w:val="lv-LV" w:eastAsia="en-US"/>
        </w:rPr>
        <w:lastRenderedPageBreak/>
        <w:t xml:space="preserve">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Puses  5 (piecu) darba dienu laikā rakstveidā informē viens otru par sava juridiskā statusa, adreses (faktiskās vai juridiskās), saziņas līdzekļu vai maksājumu rekvizītu maiņu.</w:t>
      </w:r>
    </w:p>
    <w:p w14:paraId="3B234FC5" w14:textId="6EE42A3E" w:rsidR="00DD2EC4" w:rsidRPr="00E6316B" w:rsidRDefault="00DD2EC4" w:rsidP="00E6316B">
      <w:pPr>
        <w:pStyle w:val="ListParagraph"/>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4CFF6A66" w14:textId="350F3444" w:rsidR="00960A23" w:rsidRPr="00AE65D1" w:rsidRDefault="008A30FA" w:rsidP="002959E2">
      <w:pPr>
        <w:numPr>
          <w:ilvl w:val="1"/>
          <w:numId w:val="2"/>
        </w:numPr>
        <w:tabs>
          <w:tab w:val="left" w:pos="709"/>
          <w:tab w:val="num" w:pos="4679"/>
        </w:tabs>
        <w:suppressAutoHyphens w:val="0"/>
        <w:ind w:left="0" w:firstLine="0"/>
        <w:contextualSpacing/>
        <w:jc w:val="both"/>
        <w:rPr>
          <w:rFonts w:eastAsia="Calibri"/>
          <w:b/>
          <w:sz w:val="22"/>
          <w:szCs w:val="22"/>
          <w:lang w:val="lv-LV" w:eastAsia="en-US"/>
        </w:rPr>
      </w:pPr>
      <w:r w:rsidRPr="00AE65D1">
        <w:rPr>
          <w:rFonts w:eastAsia="Calibri"/>
          <w:sz w:val="22"/>
          <w:szCs w:val="22"/>
          <w:lang w:val="lv-LV" w:eastAsia="en-US"/>
        </w:rPr>
        <w:t>Pušu kontaktpersonas:</w:t>
      </w:r>
      <w:r w:rsidR="00927C35" w:rsidRPr="00AE65D1">
        <w:rPr>
          <w:rFonts w:eastAsia="Calibri"/>
          <w:sz w:val="22"/>
          <w:szCs w:val="22"/>
          <w:lang w:val="lv-LV" w:eastAsia="en-US"/>
        </w:rPr>
        <w:t xml:space="preserve"> no Pasūtītāja puses: </w:t>
      </w:r>
      <w:r w:rsidRPr="00AE65D1">
        <w:rPr>
          <w:rFonts w:eastAsia="Calibri"/>
          <w:sz w:val="22"/>
          <w:szCs w:val="22"/>
          <w:lang w:val="lv-LV" w:eastAsia="en-US"/>
        </w:rPr>
        <w:t xml:space="preserve">  </w:t>
      </w:r>
      <w:r w:rsidR="00927C35" w:rsidRPr="00AE65D1">
        <w:rPr>
          <w:rFonts w:eastAsia="Calibri"/>
          <w:sz w:val="22"/>
          <w:szCs w:val="22"/>
          <w:lang w:val="lv-LV" w:eastAsia="en-US"/>
        </w:rPr>
        <w:t>Projektu vadītāja Taiga Galeja</w:t>
      </w:r>
      <w:r w:rsidR="00E6316B" w:rsidRPr="00AE65D1">
        <w:rPr>
          <w:rFonts w:eastAsia="Calibri"/>
          <w:sz w:val="22"/>
          <w:szCs w:val="22"/>
          <w:lang w:val="lv-LV" w:eastAsia="en-US"/>
        </w:rPr>
        <w:t xml:space="preserve"> - </w:t>
      </w:r>
      <w:r w:rsidR="00927C35" w:rsidRPr="00AE65D1">
        <w:rPr>
          <w:rFonts w:eastAsia="Calibri"/>
          <w:sz w:val="22"/>
          <w:szCs w:val="22"/>
          <w:lang w:val="lv-LV" w:eastAsia="en-US"/>
        </w:rPr>
        <w:t>Gruntmane</w:t>
      </w:r>
      <w:r w:rsidR="00E6316B" w:rsidRPr="00AE65D1">
        <w:rPr>
          <w:rFonts w:eastAsia="Calibri"/>
          <w:sz w:val="22"/>
          <w:szCs w:val="22"/>
          <w:lang w:val="lv-LV" w:eastAsia="en-US"/>
        </w:rPr>
        <w:t xml:space="preserve">, </w:t>
      </w:r>
      <w:r w:rsidR="00927C35" w:rsidRPr="00AE65D1">
        <w:rPr>
          <w:rFonts w:eastAsia="Calibri"/>
          <w:sz w:val="22"/>
          <w:szCs w:val="22"/>
          <w:lang w:val="lv-LV" w:eastAsia="en-US"/>
        </w:rPr>
        <w:t xml:space="preserve"> e-pasts: </w:t>
      </w:r>
      <w:hyperlink r:id="rId12" w:history="1">
        <w:r w:rsidR="00927C35" w:rsidRPr="00AE65D1">
          <w:rPr>
            <w:rStyle w:val="Hyperlink"/>
            <w:rFonts w:eastAsia="Calibri"/>
            <w:sz w:val="22"/>
            <w:szCs w:val="22"/>
            <w:lang w:val="lv-LV" w:eastAsia="en-US"/>
          </w:rPr>
          <w:t>taiga.galeja-gruntmane@cesuklinika.lv</w:t>
        </w:r>
      </w:hyperlink>
      <w:r w:rsidR="00927C35" w:rsidRPr="00AE65D1">
        <w:rPr>
          <w:rFonts w:eastAsia="Calibri"/>
          <w:sz w:val="22"/>
          <w:szCs w:val="22"/>
          <w:lang w:val="lv-LV" w:eastAsia="en-US"/>
        </w:rPr>
        <w:t>, tel. 29405685</w:t>
      </w:r>
      <w:r w:rsidR="00E6316B" w:rsidRPr="00AE65D1">
        <w:rPr>
          <w:rFonts w:eastAsia="Calibri"/>
          <w:sz w:val="22"/>
          <w:szCs w:val="22"/>
          <w:lang w:val="lv-LV" w:eastAsia="en-US"/>
        </w:rPr>
        <w:t xml:space="preserve">, </w:t>
      </w:r>
      <w:r w:rsidR="00927C35" w:rsidRPr="00AE65D1">
        <w:rPr>
          <w:rFonts w:eastAsia="Calibri"/>
          <w:sz w:val="22"/>
          <w:szCs w:val="22"/>
          <w:lang w:val="lv-LV" w:eastAsia="en-US"/>
        </w:rPr>
        <w:t xml:space="preserve"> no Piegādātāja puses</w:t>
      </w:r>
      <w:r w:rsidR="00E6316B" w:rsidRPr="00AE65D1">
        <w:rPr>
          <w:rFonts w:eastAsia="Calibri"/>
          <w:sz w:val="22"/>
          <w:szCs w:val="22"/>
          <w:lang w:val="lv-LV" w:eastAsia="en-US"/>
        </w:rPr>
        <w:t xml:space="preserve">: </w:t>
      </w:r>
      <w:r w:rsidR="00676F31">
        <w:rPr>
          <w:rFonts w:eastAsia="Calibri"/>
          <w:sz w:val="22"/>
          <w:szCs w:val="22"/>
          <w:lang w:val="lv-LV" w:eastAsia="en-US"/>
        </w:rPr>
        <w:t>Tirdzniecības nodaļas vadītājs Artis Bērziņš</w:t>
      </w:r>
      <w:r w:rsidR="00AE65D1" w:rsidRPr="00AE65D1">
        <w:rPr>
          <w:rFonts w:eastAsia="Calibri"/>
          <w:sz w:val="22"/>
          <w:szCs w:val="22"/>
          <w:lang w:val="lv-LV" w:eastAsia="en-US"/>
        </w:rPr>
        <w:t xml:space="preserve"> </w:t>
      </w:r>
      <w:r w:rsidR="00927C35" w:rsidRPr="00AE65D1">
        <w:rPr>
          <w:rFonts w:eastAsia="Calibri"/>
          <w:sz w:val="22"/>
          <w:szCs w:val="22"/>
          <w:lang w:val="lv-LV" w:eastAsia="en-US"/>
        </w:rPr>
        <w:t>, e-pasts:</w:t>
      </w:r>
      <w:r w:rsidR="00676F31">
        <w:t xml:space="preserve"> </w:t>
      </w:r>
      <w:hyperlink r:id="rId13" w:history="1">
        <w:r w:rsidR="00676F31" w:rsidRPr="00193ECB">
          <w:rPr>
            <w:rStyle w:val="Hyperlink"/>
          </w:rPr>
          <w:t>artis@nmselpa.lv</w:t>
        </w:r>
      </w:hyperlink>
      <w:r w:rsidR="00927C35" w:rsidRPr="00AE65D1">
        <w:rPr>
          <w:sz w:val="22"/>
          <w:szCs w:val="22"/>
          <w:lang w:val="lv-LV"/>
        </w:rPr>
        <w:t xml:space="preserve">, tel. </w:t>
      </w:r>
      <w:r w:rsidR="00AE65D1" w:rsidRPr="00AE65D1">
        <w:rPr>
          <w:rFonts w:eastAsia="Calibri"/>
          <w:color w:val="000000"/>
          <w:sz w:val="23"/>
          <w:szCs w:val="23"/>
          <w:lang w:val="lv-LV" w:eastAsia="lv-LV"/>
        </w:rPr>
        <w:t>2</w:t>
      </w:r>
      <w:r w:rsidR="00676F31">
        <w:rPr>
          <w:rFonts w:eastAsia="Calibri"/>
          <w:color w:val="000000"/>
          <w:sz w:val="23"/>
          <w:szCs w:val="23"/>
          <w:lang w:val="lv-LV" w:eastAsia="lv-LV"/>
        </w:rPr>
        <w:t>6097269</w:t>
      </w:r>
      <w:r w:rsidR="00AE65D1">
        <w:rPr>
          <w:rFonts w:eastAsia="Calibri"/>
          <w:color w:val="000000"/>
          <w:sz w:val="23"/>
          <w:szCs w:val="23"/>
          <w:lang w:val="lv-LV" w:eastAsia="lv-LV"/>
        </w:rPr>
        <w:t xml:space="preserve">. </w:t>
      </w:r>
    </w:p>
    <w:p w14:paraId="399410F5" w14:textId="77777777" w:rsidR="008A30FA" w:rsidRPr="00A74CEE"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A74CEE"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77777777"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0D9A4BA0"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 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5338B1D0"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3941A9">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3D097766"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tālr. 64125730; 64125895 </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info@cesuklinika.lv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4DCD8BA9" w14:textId="47803B41"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r w:rsidR="00C37AB5" w:rsidRPr="00A74CEE">
              <w:rPr>
                <w:rFonts w:eastAsia="Calibri"/>
                <w:sz w:val="22"/>
                <w:szCs w:val="22"/>
                <w:lang w:val="lv-LV" w:eastAsia="en-US"/>
              </w:rPr>
              <w:t xml:space="preserve">Ažiņa </w:t>
            </w:r>
          </w:p>
          <w:p w14:paraId="61739F6B" w14:textId="77777777" w:rsidR="00DB2A55" w:rsidRPr="00A74CEE" w:rsidRDefault="00DB2A55" w:rsidP="009B60E5">
            <w:pPr>
              <w:suppressAutoHyphens w:val="0"/>
              <w:rPr>
                <w:rFonts w:eastAsia="Calibri"/>
                <w:sz w:val="22"/>
                <w:szCs w:val="22"/>
                <w:lang w:val="lv-LV" w:eastAsia="en-US"/>
              </w:rPr>
            </w:pPr>
          </w:p>
        </w:tc>
        <w:tc>
          <w:tcPr>
            <w:tcW w:w="4644" w:type="dxa"/>
          </w:tcPr>
          <w:p w14:paraId="09C53EB3" w14:textId="77777777" w:rsidR="00B94FC6" w:rsidRPr="003941A9" w:rsidRDefault="00B94FC6" w:rsidP="009B60E5">
            <w:pPr>
              <w:suppressAutoHyphens w:val="0"/>
              <w:jc w:val="both"/>
              <w:rPr>
                <w:rFonts w:eastAsia="Calibri"/>
                <w:b/>
                <w:bCs/>
                <w:iCs/>
                <w:color w:val="000000" w:themeColor="text1"/>
                <w:sz w:val="22"/>
                <w:szCs w:val="22"/>
                <w:lang w:eastAsia="en-US"/>
              </w:rPr>
            </w:pPr>
            <w:r w:rsidRPr="003941A9">
              <w:rPr>
                <w:rFonts w:eastAsia="Calibri"/>
                <w:b/>
                <w:bCs/>
                <w:iCs/>
                <w:color w:val="000000" w:themeColor="text1"/>
                <w:sz w:val="22"/>
                <w:szCs w:val="22"/>
                <w:lang w:eastAsia="en-US"/>
              </w:rPr>
              <w:t>Sabiedrība ar ierobežotu atbildību</w:t>
            </w:r>
          </w:p>
          <w:p w14:paraId="30A927D3" w14:textId="0892FB74" w:rsidR="00B94FC6" w:rsidRPr="003941A9" w:rsidRDefault="00B94FC6" w:rsidP="009B60E5">
            <w:pPr>
              <w:suppressAutoHyphens w:val="0"/>
              <w:jc w:val="both"/>
              <w:rPr>
                <w:rFonts w:eastAsia="Calibri"/>
                <w:b/>
                <w:bCs/>
                <w:iCs/>
                <w:color w:val="000000" w:themeColor="text1"/>
                <w:sz w:val="22"/>
                <w:szCs w:val="22"/>
                <w:lang w:eastAsia="en-US"/>
              </w:rPr>
            </w:pPr>
            <w:r w:rsidRPr="003941A9">
              <w:rPr>
                <w:rFonts w:eastAsia="Calibri"/>
                <w:b/>
                <w:bCs/>
                <w:iCs/>
                <w:color w:val="000000" w:themeColor="text1"/>
                <w:sz w:val="22"/>
                <w:szCs w:val="22"/>
                <w:lang w:eastAsia="en-US"/>
              </w:rPr>
              <w:t xml:space="preserve"> "NMS ELPA"</w:t>
            </w:r>
          </w:p>
          <w:p w14:paraId="57C63C0C" w14:textId="77777777" w:rsidR="00B94FC6" w:rsidRPr="00B94FC6" w:rsidRDefault="00C37AB5" w:rsidP="009B60E5">
            <w:pPr>
              <w:suppressAutoHyphens w:val="0"/>
              <w:jc w:val="both"/>
              <w:rPr>
                <w:rFonts w:eastAsia="Calibri"/>
                <w:iCs/>
                <w:color w:val="000000" w:themeColor="text1"/>
                <w:sz w:val="22"/>
                <w:szCs w:val="22"/>
                <w:lang w:eastAsia="en-US"/>
              </w:rPr>
            </w:pPr>
            <w:r w:rsidRPr="00B94FC6">
              <w:rPr>
                <w:rFonts w:eastAsia="Calibri"/>
                <w:iCs/>
                <w:color w:val="000000" w:themeColor="text1"/>
                <w:sz w:val="22"/>
                <w:szCs w:val="22"/>
                <w:lang w:val="lv-LV" w:eastAsia="en-US"/>
              </w:rPr>
              <w:t xml:space="preserve">Reģistrācijas Nr. </w:t>
            </w:r>
            <w:r w:rsidR="00B94FC6" w:rsidRPr="00B94FC6">
              <w:rPr>
                <w:rFonts w:eastAsia="Calibri"/>
                <w:iCs/>
                <w:color w:val="000000" w:themeColor="text1"/>
                <w:sz w:val="22"/>
                <w:szCs w:val="22"/>
                <w:lang w:eastAsia="en-US"/>
              </w:rPr>
              <w:t>40003348336</w:t>
            </w:r>
          </w:p>
          <w:p w14:paraId="21ACA69C" w14:textId="77777777" w:rsidR="00B94FC6" w:rsidRPr="00B94FC6" w:rsidRDefault="00B94FC6" w:rsidP="009B60E5">
            <w:pPr>
              <w:suppressAutoHyphens w:val="0"/>
              <w:rPr>
                <w:sz w:val="22"/>
                <w:szCs w:val="22"/>
              </w:rPr>
            </w:pPr>
            <w:r w:rsidRPr="00B94FC6">
              <w:rPr>
                <w:sz w:val="22"/>
                <w:szCs w:val="22"/>
              </w:rPr>
              <w:t>Malienas iela 31 - 22, Rīga, LV-1079</w:t>
            </w:r>
          </w:p>
          <w:p w14:paraId="3FD1BFF2" w14:textId="0438D1CA" w:rsidR="00DB2A55" w:rsidRPr="00B94FC6" w:rsidRDefault="00DB2A55" w:rsidP="009B60E5">
            <w:pPr>
              <w:suppressAutoHyphens w:val="0"/>
              <w:rPr>
                <w:rFonts w:eastAsia="Calibri"/>
                <w:sz w:val="22"/>
                <w:szCs w:val="22"/>
                <w:lang w:val="lv-LV" w:eastAsia="en-US"/>
              </w:rPr>
            </w:pPr>
            <w:r w:rsidRPr="00B94FC6">
              <w:rPr>
                <w:rFonts w:eastAsia="Calibri"/>
                <w:sz w:val="22"/>
                <w:szCs w:val="22"/>
                <w:lang w:val="lv-LV" w:eastAsia="en-US"/>
              </w:rPr>
              <w:t xml:space="preserve"> </w:t>
            </w:r>
            <w:r w:rsidR="00C37AB5" w:rsidRPr="00B94FC6">
              <w:rPr>
                <w:rFonts w:eastAsia="Calibri"/>
                <w:sz w:val="22"/>
                <w:szCs w:val="22"/>
                <w:lang w:val="lv-LV" w:eastAsia="en-US"/>
              </w:rPr>
              <w:t xml:space="preserve">Banka: </w:t>
            </w:r>
            <w:r w:rsidR="00B94FC6" w:rsidRPr="00B94FC6">
              <w:rPr>
                <w:rFonts w:eastAsia="Calibri"/>
                <w:sz w:val="22"/>
                <w:szCs w:val="22"/>
                <w:lang w:val="lv-LV" w:eastAsia="en-US"/>
              </w:rPr>
              <w:t xml:space="preserve">A/S </w:t>
            </w:r>
            <w:r w:rsidR="00B94FC6" w:rsidRPr="00B94FC6">
              <w:rPr>
                <w:sz w:val="22"/>
                <w:szCs w:val="22"/>
                <w:lang w:val="lv-LV"/>
              </w:rPr>
              <w:t>“Swedbank”</w:t>
            </w:r>
          </w:p>
          <w:p w14:paraId="5B6CD130" w14:textId="56A3BFE4" w:rsidR="00C37AB5" w:rsidRPr="00B94FC6" w:rsidRDefault="00C37AB5" w:rsidP="009B60E5">
            <w:pPr>
              <w:suppressAutoHyphens w:val="0"/>
              <w:rPr>
                <w:sz w:val="22"/>
                <w:szCs w:val="22"/>
              </w:rPr>
            </w:pPr>
            <w:r w:rsidRPr="00B94FC6">
              <w:rPr>
                <w:sz w:val="22"/>
                <w:szCs w:val="22"/>
              </w:rPr>
              <w:t xml:space="preserve">Bankas kods: </w:t>
            </w:r>
            <w:r w:rsidR="00B94FC6" w:rsidRPr="00B94FC6">
              <w:rPr>
                <w:sz w:val="22"/>
                <w:szCs w:val="22"/>
              </w:rPr>
              <w:t xml:space="preserve">HABALV22 </w:t>
            </w:r>
          </w:p>
          <w:p w14:paraId="4F99BA47" w14:textId="2E28D51D" w:rsidR="00927C35" w:rsidRPr="00B94FC6" w:rsidRDefault="00C37AB5" w:rsidP="009B60E5">
            <w:pPr>
              <w:suppressAutoHyphens w:val="0"/>
              <w:rPr>
                <w:rFonts w:eastAsia="Calibri"/>
                <w:sz w:val="22"/>
                <w:szCs w:val="22"/>
                <w:lang w:val="lv-LV" w:eastAsia="en-US"/>
              </w:rPr>
            </w:pPr>
            <w:r w:rsidRPr="00B94FC6">
              <w:rPr>
                <w:rFonts w:eastAsia="Calibri"/>
                <w:sz w:val="22"/>
                <w:szCs w:val="22"/>
                <w:lang w:val="lv-LV" w:eastAsia="en-US"/>
              </w:rPr>
              <w:t xml:space="preserve">Norēķinu konts: </w:t>
            </w:r>
            <w:r w:rsidR="00B94FC6" w:rsidRPr="00B94FC6">
              <w:rPr>
                <w:sz w:val="22"/>
                <w:szCs w:val="22"/>
                <w:lang w:val="lv-LV"/>
              </w:rPr>
              <w:t>LV 76 HABA 0001408033881</w:t>
            </w:r>
          </w:p>
          <w:p w14:paraId="33D604CD" w14:textId="2D161BFC" w:rsidR="00927C35" w:rsidRDefault="003941A9" w:rsidP="009B60E5">
            <w:pPr>
              <w:suppressAutoHyphens w:val="0"/>
              <w:rPr>
                <w:rFonts w:eastAsia="Calibri"/>
                <w:sz w:val="22"/>
                <w:szCs w:val="22"/>
                <w:lang w:val="lv-LV" w:eastAsia="en-US"/>
              </w:rPr>
            </w:pPr>
            <w:r>
              <w:rPr>
                <w:rFonts w:eastAsia="Calibri"/>
                <w:sz w:val="22"/>
                <w:szCs w:val="22"/>
                <w:lang w:val="lv-LV" w:eastAsia="en-US"/>
              </w:rPr>
              <w:t>tālr.</w:t>
            </w:r>
            <w:r w:rsidRPr="003941A9">
              <w:rPr>
                <w:rFonts w:eastAsia="Calibri"/>
                <w:color w:val="000000"/>
                <w:sz w:val="23"/>
                <w:szCs w:val="23"/>
                <w:lang w:val="lv-LV" w:eastAsia="lv-LV"/>
              </w:rPr>
              <w:t xml:space="preserve"> 67245652</w:t>
            </w:r>
          </w:p>
          <w:p w14:paraId="219869D1" w14:textId="14849738" w:rsidR="003941A9" w:rsidRDefault="003941A9" w:rsidP="009B60E5">
            <w:pPr>
              <w:suppressAutoHyphens w:val="0"/>
              <w:rPr>
                <w:rFonts w:eastAsia="Calibri"/>
                <w:sz w:val="22"/>
                <w:szCs w:val="22"/>
                <w:lang w:val="lv-LV" w:eastAsia="en-US"/>
              </w:rPr>
            </w:pPr>
            <w:r>
              <w:rPr>
                <w:rFonts w:eastAsia="Calibri"/>
                <w:sz w:val="22"/>
                <w:szCs w:val="22"/>
                <w:lang w:val="lv-LV" w:eastAsia="en-US"/>
              </w:rPr>
              <w:t>e-pasts</w:t>
            </w:r>
            <w:r w:rsidRPr="003941A9">
              <w:rPr>
                <w:b/>
                <w:lang w:val="lv-LV"/>
              </w:rPr>
              <w:t xml:space="preserve"> </w:t>
            </w:r>
            <w:r w:rsidRPr="003941A9">
              <w:rPr>
                <w:bCs/>
                <w:lang w:val="lv-LV"/>
              </w:rPr>
              <w:t>info@nmselpa.lv</w:t>
            </w:r>
          </w:p>
          <w:p w14:paraId="43A08FBF" w14:textId="77777777" w:rsidR="003941A9" w:rsidRDefault="003941A9" w:rsidP="009B60E5">
            <w:pPr>
              <w:suppressAutoHyphens w:val="0"/>
              <w:rPr>
                <w:rFonts w:eastAsia="Calibri"/>
                <w:sz w:val="22"/>
                <w:szCs w:val="22"/>
                <w:lang w:val="lv-LV" w:eastAsia="en-US"/>
              </w:rPr>
            </w:pPr>
          </w:p>
          <w:p w14:paraId="1E26644F" w14:textId="77777777" w:rsidR="00927C35" w:rsidRPr="00A74CEE" w:rsidRDefault="00927C35" w:rsidP="009B60E5">
            <w:pPr>
              <w:suppressAutoHyphens w:val="0"/>
              <w:rPr>
                <w:rFonts w:eastAsia="Calibri"/>
                <w:sz w:val="22"/>
                <w:szCs w:val="22"/>
                <w:lang w:val="lv-LV" w:eastAsia="en-US"/>
              </w:rPr>
            </w:pPr>
          </w:p>
          <w:p w14:paraId="438A58AE" w14:textId="33C38C91" w:rsidR="00927C35" w:rsidRPr="00A74CEE" w:rsidRDefault="00927C35" w:rsidP="009B60E5">
            <w:pPr>
              <w:suppressAutoHyphens w:val="0"/>
              <w:rPr>
                <w:rFonts w:eastAsia="Calibri"/>
                <w:sz w:val="22"/>
                <w:szCs w:val="22"/>
                <w:lang w:val="lv-LV" w:eastAsia="en-US"/>
              </w:rPr>
            </w:pPr>
            <w:r w:rsidRPr="00A74CEE">
              <w:rPr>
                <w:rFonts w:eastAsia="Calibri"/>
                <w:color w:val="000000"/>
                <w:sz w:val="22"/>
                <w:szCs w:val="22"/>
                <w:lang w:val="lv-LV" w:eastAsia="lv-LV"/>
              </w:rPr>
              <w:t>Valdes locekl</w:t>
            </w:r>
            <w:r w:rsidR="00B94FC6">
              <w:rPr>
                <w:rFonts w:eastAsia="Calibri"/>
                <w:color w:val="000000"/>
                <w:sz w:val="22"/>
                <w:szCs w:val="22"/>
                <w:lang w:val="lv-LV" w:eastAsia="lv-LV"/>
              </w:rPr>
              <w:t xml:space="preserve">is I.Čurkste </w:t>
            </w:r>
          </w:p>
        </w:tc>
      </w:tr>
      <w:tr w:rsidR="00DB2A55" w:rsidRPr="00A74CEE" w14:paraId="207E0FCE" w14:textId="77777777" w:rsidTr="009B60E5">
        <w:trPr>
          <w:trHeight w:val="1289"/>
        </w:trPr>
        <w:tc>
          <w:tcPr>
            <w:tcW w:w="4536" w:type="dxa"/>
          </w:tcPr>
          <w:p w14:paraId="12203396"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1F310983" w14:textId="77777777" w:rsidR="00DB2A55" w:rsidRPr="00A74CEE" w:rsidRDefault="00DB2A55" w:rsidP="00DB2A55">
      <w:pPr>
        <w:keepNext/>
        <w:tabs>
          <w:tab w:val="left" w:pos="0"/>
          <w:tab w:val="left" w:pos="2905"/>
          <w:tab w:val="center" w:pos="4156"/>
        </w:tabs>
        <w:suppressAutoHyphens w:val="0"/>
        <w:outlineLvl w:val="0"/>
        <w:rPr>
          <w:b/>
          <w:bCs/>
          <w:color w:val="000000"/>
          <w:kern w:val="32"/>
          <w:sz w:val="22"/>
          <w:szCs w:val="22"/>
          <w:lang w:val="lv-LV" w:eastAsia="en-US"/>
        </w:rPr>
      </w:pPr>
    </w:p>
    <w:p w14:paraId="3746987E" w14:textId="5968124D" w:rsidR="00DB2A55" w:rsidRPr="00A74CEE" w:rsidRDefault="00B94FC6" w:rsidP="00DB2A55">
      <w:pPr>
        <w:suppressAutoHyphens w:val="0"/>
        <w:spacing w:after="200" w:line="276" w:lineRule="auto"/>
        <w:rPr>
          <w:rFonts w:eastAsia="Calibri"/>
          <w:sz w:val="22"/>
          <w:szCs w:val="22"/>
          <w:lang w:val="lv-LV" w:eastAsia="en-US"/>
        </w:rPr>
      </w:pPr>
      <w:r>
        <w:rPr>
          <w:rFonts w:eastAsia="Calibri"/>
          <w:sz w:val="22"/>
          <w:szCs w:val="22"/>
          <w:lang w:val="lv-LV" w:eastAsia="en-US"/>
        </w:rPr>
        <w:t xml:space="preserve">*DOKUMENTS PARAKSTĪTS AR DROŠU ELEKTRONISKO PARAKSTU UN SATUR LAIKA ZĪMOGU </w:t>
      </w:r>
    </w:p>
    <w:sectPr w:rsidR="00DB2A55" w:rsidRPr="00A74CEE" w:rsidSect="00B94FC6">
      <w:pgSz w:w="11906" w:h="16838"/>
      <w:pgMar w:top="1276" w:right="991"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78D8E" w14:textId="77777777" w:rsidR="00C62BB0" w:rsidRDefault="00C62BB0" w:rsidP="00DD2EC4">
      <w:r>
        <w:separator/>
      </w:r>
    </w:p>
  </w:endnote>
  <w:endnote w:type="continuationSeparator" w:id="0">
    <w:p w14:paraId="083FC2B8" w14:textId="77777777" w:rsidR="00C62BB0" w:rsidRDefault="00C62BB0"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74355" w14:textId="77777777" w:rsidR="00C62BB0" w:rsidRDefault="00C62BB0" w:rsidP="00DD2EC4">
      <w:r>
        <w:separator/>
      </w:r>
    </w:p>
  </w:footnote>
  <w:footnote w:type="continuationSeparator" w:id="0">
    <w:p w14:paraId="1E3D1F33" w14:textId="77777777" w:rsidR="00C62BB0" w:rsidRDefault="00C62BB0"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3525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054F94"/>
    <w:rsid w:val="000565BE"/>
    <w:rsid w:val="000B42BF"/>
    <w:rsid w:val="001155CD"/>
    <w:rsid w:val="00134413"/>
    <w:rsid w:val="00134DC9"/>
    <w:rsid w:val="001918F3"/>
    <w:rsid w:val="001B78CB"/>
    <w:rsid w:val="001E258B"/>
    <w:rsid w:val="001E7A4A"/>
    <w:rsid w:val="001F1652"/>
    <w:rsid w:val="00272BB3"/>
    <w:rsid w:val="00297DBF"/>
    <w:rsid w:val="002B2F5F"/>
    <w:rsid w:val="002C1B2C"/>
    <w:rsid w:val="00312FEB"/>
    <w:rsid w:val="00343045"/>
    <w:rsid w:val="003941A9"/>
    <w:rsid w:val="003A0DE6"/>
    <w:rsid w:val="003A2CEB"/>
    <w:rsid w:val="003A2D12"/>
    <w:rsid w:val="003A764C"/>
    <w:rsid w:val="003C4DC6"/>
    <w:rsid w:val="0046283C"/>
    <w:rsid w:val="00467991"/>
    <w:rsid w:val="004F6897"/>
    <w:rsid w:val="0051692A"/>
    <w:rsid w:val="00525D60"/>
    <w:rsid w:val="00582BB6"/>
    <w:rsid w:val="005A6B84"/>
    <w:rsid w:val="005C142D"/>
    <w:rsid w:val="005C38C2"/>
    <w:rsid w:val="00602545"/>
    <w:rsid w:val="006627B2"/>
    <w:rsid w:val="00676F31"/>
    <w:rsid w:val="006863D6"/>
    <w:rsid w:val="00686BA9"/>
    <w:rsid w:val="006B763C"/>
    <w:rsid w:val="006D03C8"/>
    <w:rsid w:val="006E7778"/>
    <w:rsid w:val="00702100"/>
    <w:rsid w:val="00705CD9"/>
    <w:rsid w:val="007401F7"/>
    <w:rsid w:val="00751964"/>
    <w:rsid w:val="00753E8F"/>
    <w:rsid w:val="00754C77"/>
    <w:rsid w:val="00797AB4"/>
    <w:rsid w:val="007A781E"/>
    <w:rsid w:val="007C238E"/>
    <w:rsid w:val="007F3FC0"/>
    <w:rsid w:val="007F6AC9"/>
    <w:rsid w:val="00814CF0"/>
    <w:rsid w:val="008534EC"/>
    <w:rsid w:val="00862694"/>
    <w:rsid w:val="008835D1"/>
    <w:rsid w:val="008A30FA"/>
    <w:rsid w:val="008B26BB"/>
    <w:rsid w:val="008F586F"/>
    <w:rsid w:val="00927C35"/>
    <w:rsid w:val="00960A23"/>
    <w:rsid w:val="00963E19"/>
    <w:rsid w:val="009B7571"/>
    <w:rsid w:val="009C756C"/>
    <w:rsid w:val="009D731C"/>
    <w:rsid w:val="00A43A05"/>
    <w:rsid w:val="00A6706C"/>
    <w:rsid w:val="00A74CEE"/>
    <w:rsid w:val="00AD5B42"/>
    <w:rsid w:val="00AE65D1"/>
    <w:rsid w:val="00B63651"/>
    <w:rsid w:val="00B743FE"/>
    <w:rsid w:val="00B94FC6"/>
    <w:rsid w:val="00BD7988"/>
    <w:rsid w:val="00BE6248"/>
    <w:rsid w:val="00BF172C"/>
    <w:rsid w:val="00C006BD"/>
    <w:rsid w:val="00C2445A"/>
    <w:rsid w:val="00C37AB5"/>
    <w:rsid w:val="00C62BB0"/>
    <w:rsid w:val="00C6348B"/>
    <w:rsid w:val="00C97C80"/>
    <w:rsid w:val="00CA320E"/>
    <w:rsid w:val="00CC0771"/>
    <w:rsid w:val="00CC1CFE"/>
    <w:rsid w:val="00CE4CAE"/>
    <w:rsid w:val="00D25F4B"/>
    <w:rsid w:val="00D277E6"/>
    <w:rsid w:val="00D41970"/>
    <w:rsid w:val="00D841EF"/>
    <w:rsid w:val="00DB1BB6"/>
    <w:rsid w:val="00DB2A55"/>
    <w:rsid w:val="00DD2EC4"/>
    <w:rsid w:val="00DD70BF"/>
    <w:rsid w:val="00E04782"/>
    <w:rsid w:val="00E1440B"/>
    <w:rsid w:val="00E5413C"/>
    <w:rsid w:val="00E6316B"/>
    <w:rsid w:val="00E6486A"/>
    <w:rsid w:val="00E97DF0"/>
    <w:rsid w:val="00EA7FA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DB2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55"/>
    <w:rPr>
      <w:rFonts w:eastAsiaTheme="majorEastAsia" w:cstheme="majorBidi"/>
      <w:color w:val="272727" w:themeColor="text1" w:themeTint="D8"/>
    </w:rPr>
  </w:style>
  <w:style w:type="paragraph" w:styleId="Title">
    <w:name w:val="Title"/>
    <w:basedOn w:val="Normal"/>
    <w:next w:val="Normal"/>
    <w:link w:val="TitleChar"/>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55"/>
    <w:pPr>
      <w:spacing w:before="160"/>
      <w:jc w:val="center"/>
    </w:pPr>
    <w:rPr>
      <w:i/>
      <w:iCs/>
      <w:color w:val="404040" w:themeColor="text1" w:themeTint="BF"/>
    </w:rPr>
  </w:style>
  <w:style w:type="character" w:customStyle="1" w:styleId="QuoteChar">
    <w:name w:val="Quote Char"/>
    <w:basedOn w:val="DefaultParagraphFont"/>
    <w:link w:val="Quote"/>
    <w:uiPriority w:val="29"/>
    <w:rsid w:val="00DB2A55"/>
    <w:rPr>
      <w:i/>
      <w:iCs/>
      <w:color w:val="404040" w:themeColor="text1" w:themeTint="BF"/>
    </w:rPr>
  </w:style>
  <w:style w:type="paragraph" w:styleId="ListParagraph">
    <w:name w:val="List Paragraph"/>
    <w:aliases w:val="2,Strip,H&amp;P List Paragraph,Normal bullet 2,Bullet list,Saistīto dokumentu saraksts,PPS_Bullet,Syle 1,List Paragraph1,Numurets,Virsraksti,Numbered Para 1,Dot pt,No Spacing1,List Paragraph Char Char Char,Indicator Text,Bullet Points"/>
    <w:basedOn w:val="Normal"/>
    <w:link w:val="ListParagraphChar"/>
    <w:uiPriority w:val="34"/>
    <w:qFormat/>
    <w:rsid w:val="00DB2A55"/>
    <w:pPr>
      <w:ind w:left="720"/>
      <w:contextualSpacing/>
    </w:pPr>
  </w:style>
  <w:style w:type="character" w:styleId="IntenseEmphasis">
    <w:name w:val="Intense Emphasis"/>
    <w:basedOn w:val="DefaultParagraphFont"/>
    <w:uiPriority w:val="21"/>
    <w:qFormat/>
    <w:rsid w:val="00DB2A55"/>
    <w:rPr>
      <w:i/>
      <w:iCs/>
      <w:color w:val="2F5496" w:themeColor="accent1" w:themeShade="BF"/>
    </w:rPr>
  </w:style>
  <w:style w:type="paragraph" w:styleId="IntenseQuote">
    <w:name w:val="Intense Quote"/>
    <w:basedOn w:val="Normal"/>
    <w:next w:val="Normal"/>
    <w:link w:val="IntenseQuoteChar"/>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A55"/>
    <w:rPr>
      <w:i/>
      <w:iCs/>
      <w:color w:val="2F5496" w:themeColor="accent1" w:themeShade="BF"/>
    </w:rPr>
  </w:style>
  <w:style w:type="character" w:styleId="IntenseReference">
    <w:name w:val="Intense Reference"/>
    <w:basedOn w:val="DefaultParagraphFont"/>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Header">
    <w:name w:val="header"/>
    <w:basedOn w:val="Normal"/>
    <w:link w:val="HeaderChar"/>
    <w:uiPriority w:val="99"/>
    <w:semiHidden/>
    <w:unhideWhenUsed/>
    <w:rsid w:val="001E7A4A"/>
    <w:pPr>
      <w:tabs>
        <w:tab w:val="center" w:pos="4153"/>
        <w:tab w:val="right" w:pos="8306"/>
      </w:tabs>
    </w:pPr>
  </w:style>
  <w:style w:type="character" w:customStyle="1" w:styleId="HeaderChar">
    <w:name w:val="Header Char"/>
    <w:basedOn w:val="DefaultParagraphFont"/>
    <w:link w:val="Header"/>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yperlink">
    <w:name w:val="Hyperlink"/>
    <w:basedOn w:val="DefaultParagraphFont"/>
    <w:uiPriority w:val="99"/>
    <w:unhideWhenUsed/>
    <w:rsid w:val="00DD2EC4"/>
    <w:rPr>
      <w:color w:val="0563C1" w:themeColor="hyperlink"/>
      <w:u w:val="single"/>
    </w:rPr>
  </w:style>
  <w:style w:type="character" w:styleId="UnresolvedMention">
    <w:name w:val="Unresolved Mention"/>
    <w:basedOn w:val="DefaultParagraphFont"/>
    <w:uiPriority w:val="99"/>
    <w:semiHidden/>
    <w:unhideWhenUsed/>
    <w:rsid w:val="00DD2EC4"/>
    <w:rPr>
      <w:color w:val="605E5C"/>
      <w:shd w:val="clear" w:color="auto" w:fill="E1DFDD"/>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DD2EC4"/>
    <w:rPr>
      <w:rFonts w:ascii="Times New Roman" w:eastAsia="Times New Roman" w:hAnsi="Times New Roman" w:cs="Times New Roman"/>
      <w:sz w:val="24"/>
      <w:szCs w:val="24"/>
      <w:lang w:val="x-none"/>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
    <w:basedOn w:val="Normal"/>
    <w:link w:val="FootnoteTextChar"/>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DefaultParagraphFont"/>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ListParagraphChar">
    <w:name w:val="List Paragraph Char"/>
    <w:aliases w:val="2 Char,Strip Char,H&amp;P List Paragraph Char,Normal bullet 2 Char,Bullet list Char,Saistīto dokumentu saraksts Char,PPS_Bullet Char,Syle 1 Char,List Paragraph1 Char,Numurets Char,Virsraksti Char,Numbered Para 1 Char,Dot pt Char"/>
    <w:link w:val="ListParagraph"/>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BodyText">
    <w:name w:val="Body Text"/>
    <w:basedOn w:val="Normal"/>
    <w:link w:val="BodyTextChar"/>
    <w:unhideWhenUsed/>
    <w:rsid w:val="008A30FA"/>
    <w:pPr>
      <w:suppressAutoHyphens w:val="0"/>
      <w:jc w:val="both"/>
    </w:pPr>
    <w:rPr>
      <w:szCs w:val="20"/>
      <w:lang w:val="lv-LV" w:eastAsia="en-US"/>
    </w:rPr>
  </w:style>
  <w:style w:type="character" w:customStyle="1" w:styleId="BodyTextChar">
    <w:name w:val="Body Text Char"/>
    <w:basedOn w:val="DefaultParagraphFont"/>
    <w:link w:val="BodyText"/>
    <w:rsid w:val="008A30FA"/>
    <w:rPr>
      <w:rFonts w:ascii="Times New Roman" w:eastAsia="Times New Roman" w:hAnsi="Times New Roman" w:cs="Times New Roman"/>
      <w:kern w:val="0"/>
      <w:sz w:val="24"/>
      <w:szCs w:val="20"/>
      <w14:ligatures w14:val="none"/>
    </w:rPr>
  </w:style>
  <w:style w:type="paragraph" w:styleId="NormalWeb">
    <w:name w:val="Normal (Web)"/>
    <w:basedOn w:val="Normal"/>
    <w:uiPriority w:val="99"/>
    <w:semiHidden/>
    <w:unhideWhenUsed/>
    <w:rsid w:val="001F1652"/>
  </w:style>
  <w:style w:type="character" w:styleId="Strong">
    <w:name w:val="Strong"/>
    <w:basedOn w:val="DefaultParagraphFont"/>
    <w:uiPriority w:val="22"/>
    <w:qFormat/>
    <w:rsid w:val="008B26BB"/>
    <w:rPr>
      <w:b/>
      <w:bCs/>
    </w:rPr>
  </w:style>
  <w:style w:type="table" w:styleId="TableGrid">
    <w:name w:val="Table Grid"/>
    <w:basedOn w:val="TableNormal"/>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929510738">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artis@nmselp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rvisacentrs@nmselpa.lv" TargetMode="External"/><Relationship Id="rId4" Type="http://schemas.openxmlformats.org/officeDocument/2006/relationships/settings" Target="settings.xml"/><Relationship Id="rId9" Type="http://schemas.openxmlformats.org/officeDocument/2006/relationships/hyperlink" Target="mailto:servisacentrs@nmselp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17891</Words>
  <Characters>10199</Characters>
  <Application>Microsoft Office Word</Application>
  <DocSecurity>0</DocSecurity>
  <Lines>84</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Elīna Čurkste Vītoliņa</cp:lastModifiedBy>
  <cp:revision>7</cp:revision>
  <cp:lastPrinted>2025-07-03T13:36:00Z</cp:lastPrinted>
  <dcterms:created xsi:type="dcterms:W3CDTF">2025-07-03T14:59:00Z</dcterms:created>
  <dcterms:modified xsi:type="dcterms:W3CDTF">2025-07-08T13:14:00Z</dcterms:modified>
</cp:coreProperties>
</file>