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E43" w:rsidRDefault="00AC0E43" w:rsidP="00AC0E43">
      <w:pPr>
        <w:ind w:right="-285"/>
        <w:jc w:val="right"/>
        <w:rPr>
          <w:bCs/>
          <w:lang w:eastAsia="en-US"/>
        </w:rPr>
      </w:pPr>
      <w:bookmarkStart w:id="0" w:name="_Hlk138757843"/>
      <w:r>
        <w:rPr>
          <w:bCs/>
        </w:rPr>
        <w:t>3.pielikums</w:t>
      </w:r>
    </w:p>
    <w:p w:rsidR="00AC0E43" w:rsidRDefault="00AC0E43" w:rsidP="00AC0E43">
      <w:pPr>
        <w:ind w:right="-285"/>
        <w:jc w:val="right"/>
        <w:rPr>
          <w:bCs/>
        </w:rPr>
      </w:pPr>
      <w:r>
        <w:rPr>
          <w:bCs/>
        </w:rPr>
        <w:t xml:space="preserve">Uzaicinājumam uz apspriedi </w:t>
      </w:r>
    </w:p>
    <w:p w:rsidR="00AC0E43" w:rsidRDefault="00AC0E43" w:rsidP="00AC0E43">
      <w:pPr>
        <w:ind w:right="-285"/>
        <w:jc w:val="right"/>
        <w:rPr>
          <w:color w:val="000000"/>
          <w:lang w:eastAsia="lv-LV"/>
        </w:rPr>
      </w:pPr>
      <w:r>
        <w:rPr>
          <w:bCs/>
        </w:rPr>
        <w:t xml:space="preserve">ar piegādātājiem Nr. </w:t>
      </w:r>
      <w:r w:rsidR="00264131">
        <w:rPr>
          <w:color w:val="000000"/>
          <w:lang w:eastAsia="lv-LV"/>
        </w:rPr>
        <w:t>DVP 2025/2</w:t>
      </w:r>
      <w:r>
        <w:rPr>
          <w:color w:val="000000"/>
          <w:lang w:eastAsia="lv-LV"/>
        </w:rPr>
        <w:t>-AP</w:t>
      </w:r>
    </w:p>
    <w:p w:rsidR="00AC0E43" w:rsidRDefault="00AC0E43" w:rsidP="00AC0E43">
      <w:pPr>
        <w:ind w:right="-285"/>
        <w:jc w:val="right"/>
        <w:rPr>
          <w:bCs/>
        </w:rPr>
      </w:pPr>
    </w:p>
    <w:p w:rsidR="00676154" w:rsidRPr="00264131" w:rsidRDefault="00676154" w:rsidP="00676154">
      <w:pPr>
        <w:ind w:right="91"/>
        <w:jc w:val="center"/>
        <w:rPr>
          <w:color w:val="000000" w:themeColor="text1"/>
        </w:rPr>
      </w:pPr>
      <w:r w:rsidRPr="00264131">
        <w:rPr>
          <w:color w:val="000000" w:themeColor="text1"/>
        </w:rPr>
        <w:t>Atklātam</w:t>
      </w:r>
      <w:r w:rsidRPr="00264131">
        <w:rPr>
          <w:color w:val="000000" w:themeColor="text1"/>
          <w:spacing w:val="-7"/>
        </w:rPr>
        <w:t xml:space="preserve"> </w:t>
      </w:r>
      <w:r w:rsidRPr="00264131">
        <w:rPr>
          <w:color w:val="000000" w:themeColor="text1"/>
          <w:spacing w:val="-2"/>
        </w:rPr>
        <w:t>konkursam (virs ES sliekšņa)</w:t>
      </w:r>
    </w:p>
    <w:bookmarkEnd w:id="0"/>
    <w:p w:rsidR="00264131" w:rsidRPr="00264131" w:rsidRDefault="00264131" w:rsidP="00676154">
      <w:pPr>
        <w:tabs>
          <w:tab w:val="left" w:pos="7908"/>
        </w:tabs>
        <w:ind w:right="91"/>
        <w:jc w:val="center"/>
      </w:pPr>
      <w:r w:rsidRPr="00264131">
        <w:t>“</w:t>
      </w:r>
      <w:r w:rsidRPr="00264131">
        <w:rPr>
          <w:bCs/>
          <w:iCs/>
        </w:rPr>
        <w:t xml:space="preserve">Laivu </w:t>
      </w:r>
      <w:proofErr w:type="spellStart"/>
      <w:r w:rsidRPr="00264131">
        <w:rPr>
          <w:bCs/>
          <w:iCs/>
        </w:rPr>
        <w:t>eliņu</w:t>
      </w:r>
      <w:proofErr w:type="spellEnd"/>
      <w:r w:rsidRPr="00264131">
        <w:rPr>
          <w:bCs/>
          <w:iCs/>
        </w:rPr>
        <w:t xml:space="preserve"> ēkas būvniecība  Lielā Stropu ezera piekrastes zonā”</w:t>
      </w:r>
      <w:r w:rsidRPr="00264131">
        <w:t>,</w:t>
      </w:r>
    </w:p>
    <w:p w:rsidR="00676154" w:rsidRPr="00264131" w:rsidRDefault="00676154" w:rsidP="00676154">
      <w:pPr>
        <w:tabs>
          <w:tab w:val="left" w:pos="7908"/>
        </w:tabs>
        <w:ind w:right="91"/>
        <w:jc w:val="center"/>
        <w:rPr>
          <w:color w:val="FF0000"/>
        </w:rPr>
      </w:pPr>
      <w:r w:rsidRPr="00264131">
        <w:rPr>
          <w:color w:val="000000" w:themeColor="text1"/>
        </w:rPr>
        <w:t>identifikācijas Nr.</w:t>
      </w:r>
      <w:r w:rsidR="00264131" w:rsidRPr="00264131">
        <w:rPr>
          <w:color w:val="000000" w:themeColor="text1"/>
        </w:rPr>
        <w:t xml:space="preserve"> DVP 2025/2</w:t>
      </w:r>
    </w:p>
    <w:p w:rsidR="009A64A4" w:rsidRDefault="009A64A4" w:rsidP="009A64A4">
      <w:pPr>
        <w:jc w:val="center"/>
        <w:rPr>
          <w:b/>
          <w:color w:val="000000" w:themeColor="text1"/>
        </w:rPr>
      </w:pPr>
    </w:p>
    <w:p w:rsidR="00264131" w:rsidRDefault="009A64A4" w:rsidP="009A64A4">
      <w:pPr>
        <w:jc w:val="center"/>
        <w:rPr>
          <w:b/>
          <w:color w:val="000000" w:themeColor="text1"/>
        </w:rPr>
      </w:pPr>
      <w:r w:rsidRPr="00676154">
        <w:rPr>
          <w:b/>
          <w:color w:val="000000" w:themeColor="text1"/>
        </w:rPr>
        <w:t xml:space="preserve">Apspriedei </w:t>
      </w:r>
      <w:r w:rsidR="00264131">
        <w:rPr>
          <w:b/>
          <w:color w:val="000000" w:themeColor="text1"/>
        </w:rPr>
        <w:t>ar piegādātājiem Nr. DVP 2025/2</w:t>
      </w:r>
      <w:r w:rsidRPr="00676154">
        <w:rPr>
          <w:b/>
          <w:color w:val="000000" w:themeColor="text1"/>
        </w:rPr>
        <w:t xml:space="preserve">-AP nodotās </w:t>
      </w:r>
    </w:p>
    <w:p w:rsidR="009A64A4" w:rsidRPr="00264131" w:rsidRDefault="009A64A4" w:rsidP="009A64A4">
      <w:pPr>
        <w:jc w:val="center"/>
        <w:rPr>
          <w:b/>
          <w:color w:val="000000" w:themeColor="text1"/>
        </w:rPr>
      </w:pPr>
      <w:r w:rsidRPr="00264131">
        <w:rPr>
          <w:b/>
          <w:color w:val="000000" w:themeColor="text1"/>
        </w:rPr>
        <w:t>kvalifikācijas prasības</w:t>
      </w:r>
      <w:r w:rsidR="00676154" w:rsidRPr="00264131">
        <w:rPr>
          <w:b/>
          <w:color w:val="000000" w:themeColor="text1"/>
        </w:rPr>
        <w:t>.</w:t>
      </w:r>
    </w:p>
    <w:p w:rsidR="009A64A4" w:rsidRDefault="009A64A4" w:rsidP="009A64A4"/>
    <w:p w:rsidR="00264131" w:rsidRDefault="00264131" w:rsidP="009A64A4"/>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4536"/>
      </w:tblGrid>
      <w:tr w:rsidR="00B07CFE" w:rsidRPr="00B07CFE" w:rsidTr="000579F2">
        <w:tc>
          <w:tcPr>
            <w:tcW w:w="709" w:type="dxa"/>
            <w:tcBorders>
              <w:top w:val="single" w:sz="4" w:space="0" w:color="auto"/>
              <w:left w:val="single" w:sz="4" w:space="0" w:color="auto"/>
              <w:bottom w:val="single" w:sz="4" w:space="0" w:color="auto"/>
              <w:right w:val="single" w:sz="4" w:space="0" w:color="auto"/>
            </w:tcBorders>
            <w:vAlign w:val="center"/>
            <w:hideMark/>
          </w:tcPr>
          <w:p w:rsidR="00B07CFE" w:rsidRDefault="00B07CFE" w:rsidP="000579F2">
            <w:pPr>
              <w:spacing w:line="256" w:lineRule="auto"/>
              <w:ind w:right="-58"/>
              <w:jc w:val="center"/>
              <w:rPr>
                <w:b/>
                <w:sz w:val="22"/>
                <w:szCs w:val="22"/>
                <w:lang w:eastAsia="en-US"/>
              </w:rPr>
            </w:pPr>
            <w:r>
              <w:rPr>
                <w:b/>
                <w:sz w:val="22"/>
                <w:szCs w:val="22"/>
              </w:rPr>
              <w:t>Nr.</w:t>
            </w:r>
          </w:p>
          <w:p w:rsidR="00B07CFE" w:rsidRDefault="00B07CFE" w:rsidP="000579F2">
            <w:pPr>
              <w:spacing w:line="256" w:lineRule="auto"/>
              <w:ind w:right="-58"/>
              <w:jc w:val="center"/>
              <w:rPr>
                <w:b/>
                <w:sz w:val="22"/>
                <w:szCs w:val="22"/>
              </w:rPr>
            </w:pPr>
            <w:r>
              <w:rPr>
                <w:b/>
                <w:sz w:val="22"/>
                <w:szCs w:val="22"/>
              </w:rPr>
              <w:t>p.k.</w:t>
            </w:r>
          </w:p>
        </w:tc>
        <w:tc>
          <w:tcPr>
            <w:tcW w:w="4536" w:type="dxa"/>
            <w:tcBorders>
              <w:top w:val="single" w:sz="4" w:space="0" w:color="auto"/>
              <w:left w:val="single" w:sz="4" w:space="0" w:color="auto"/>
              <w:bottom w:val="single" w:sz="4" w:space="0" w:color="auto"/>
              <w:right w:val="single" w:sz="4" w:space="0" w:color="auto"/>
            </w:tcBorders>
            <w:vAlign w:val="center"/>
          </w:tcPr>
          <w:p w:rsidR="00B07CFE" w:rsidRDefault="00B07CFE">
            <w:pPr>
              <w:spacing w:line="256" w:lineRule="auto"/>
              <w:ind w:right="-58"/>
              <w:jc w:val="center"/>
              <w:rPr>
                <w:b/>
                <w:sz w:val="23"/>
                <w:szCs w:val="23"/>
              </w:rPr>
            </w:pPr>
            <w:r>
              <w:rPr>
                <w:b/>
                <w:sz w:val="23"/>
                <w:szCs w:val="23"/>
              </w:rPr>
              <w:t>Prasības</w:t>
            </w:r>
          </w:p>
          <w:p w:rsidR="00B07CFE" w:rsidRDefault="00B07CFE">
            <w:pPr>
              <w:spacing w:line="256" w:lineRule="auto"/>
              <w:ind w:right="-58"/>
              <w:jc w:val="center"/>
              <w:rPr>
                <w:b/>
                <w:caps/>
                <w:sz w:val="23"/>
                <w:szCs w:val="23"/>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0579F2" w:rsidRDefault="00B07CFE" w:rsidP="000579F2">
            <w:pPr>
              <w:spacing w:line="256" w:lineRule="auto"/>
              <w:ind w:right="-58"/>
              <w:jc w:val="center"/>
              <w:rPr>
                <w:b/>
                <w:sz w:val="23"/>
                <w:szCs w:val="23"/>
              </w:rPr>
            </w:pPr>
            <w:r>
              <w:rPr>
                <w:b/>
                <w:sz w:val="23"/>
                <w:szCs w:val="23"/>
              </w:rPr>
              <w:t>Iesniedzamā informācija, kas nepieciešama, lai Pretendentu novērtētu saskaņā ar minētajām prasībām:</w:t>
            </w: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ind w:right="-58"/>
              <w:jc w:val="center"/>
              <w:rPr>
                <w:sz w:val="22"/>
                <w:szCs w:val="22"/>
              </w:rPr>
            </w:pPr>
            <w:r>
              <w:rPr>
                <w:sz w:val="22"/>
                <w:szCs w:val="22"/>
              </w:rPr>
              <w:t>1.</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line="256" w:lineRule="auto"/>
              <w:ind w:right="-58"/>
              <w:jc w:val="both"/>
              <w:rPr>
                <w:bCs/>
                <w:sz w:val="23"/>
                <w:szCs w:val="23"/>
              </w:rPr>
            </w:pPr>
            <w:r w:rsidRPr="00B07CFE">
              <w:rPr>
                <w:b/>
                <w:bCs/>
                <w:sz w:val="23"/>
                <w:szCs w:val="23"/>
                <w:u w:val="single"/>
              </w:rPr>
              <w:t>Atbilstība profesionālās darbības veikšanai</w:t>
            </w:r>
            <w:r>
              <w:rPr>
                <w:bCs/>
                <w:sz w:val="23"/>
                <w:szCs w:val="23"/>
              </w:rPr>
              <w:t>.</w:t>
            </w:r>
          </w:p>
          <w:p w:rsidR="00B07CFE" w:rsidRDefault="00B07CFE">
            <w:pPr>
              <w:spacing w:line="256" w:lineRule="auto"/>
              <w:ind w:right="-58"/>
              <w:jc w:val="both"/>
              <w:rPr>
                <w:bCs/>
                <w:sz w:val="23"/>
                <w:szCs w:val="23"/>
              </w:rPr>
            </w:pPr>
          </w:p>
          <w:p w:rsidR="00B07CFE" w:rsidRDefault="00B07CFE">
            <w:pPr>
              <w:spacing w:line="256" w:lineRule="auto"/>
              <w:ind w:right="-58"/>
              <w:jc w:val="both"/>
              <w:rPr>
                <w:sz w:val="23"/>
                <w:szCs w:val="23"/>
              </w:rPr>
            </w:pPr>
            <w:r>
              <w:rPr>
                <w:sz w:val="23"/>
                <w:szCs w:val="23"/>
              </w:rPr>
              <w:t>Prasība attiecas arī uz personālsabiedrību un visiem personālsabiedrības biedriem</w:t>
            </w:r>
          </w:p>
          <w:p w:rsidR="00B07CFE" w:rsidRDefault="00B07CFE">
            <w:pPr>
              <w:spacing w:line="256" w:lineRule="auto"/>
              <w:ind w:right="-58"/>
              <w:jc w:val="both"/>
              <w:rPr>
                <w:sz w:val="23"/>
                <w:szCs w:val="23"/>
              </w:rPr>
            </w:pPr>
            <w:r>
              <w:rPr>
                <w:sz w:val="23"/>
                <w:szCs w:val="23"/>
              </w:rPr>
              <w:t>(</w:t>
            </w:r>
            <w:r>
              <w:rPr>
                <w:i/>
                <w:sz w:val="22"/>
                <w:szCs w:val="22"/>
              </w:rPr>
              <w:t>ja piedāvājumu iesniedz personālsabiedrība)</w:t>
            </w:r>
            <w:r>
              <w:rPr>
                <w:sz w:val="23"/>
                <w:szCs w:val="23"/>
              </w:rPr>
              <w:t xml:space="preserve"> vai visiem piegādātāju apvienības dalībniekiem </w:t>
            </w:r>
            <w:r>
              <w:rPr>
                <w:i/>
                <w:sz w:val="22"/>
                <w:szCs w:val="22"/>
              </w:rPr>
              <w:t>(ja piedāvājumu iesniedz piegādātāju apvienība)</w:t>
            </w:r>
            <w:r>
              <w:rPr>
                <w:sz w:val="23"/>
                <w:szCs w:val="23"/>
              </w:rPr>
              <w:t xml:space="preserve">, kā arī apakšuzņēmējiem </w:t>
            </w:r>
            <w:r>
              <w:rPr>
                <w:i/>
                <w:sz w:val="22"/>
                <w:szCs w:val="22"/>
              </w:rPr>
              <w:t>(ja pretendents plāno piesaistīt apakšuzņēmējus)</w:t>
            </w:r>
            <w:r>
              <w:rPr>
                <w:sz w:val="23"/>
                <w:szCs w:val="23"/>
              </w:rPr>
              <w:t>.</w:t>
            </w:r>
          </w:p>
          <w:p w:rsidR="00B07CFE" w:rsidRDefault="00B07CFE">
            <w:pPr>
              <w:spacing w:line="256" w:lineRule="auto"/>
              <w:ind w:right="-58"/>
              <w:jc w:val="both"/>
              <w:rPr>
                <w:sz w:val="23"/>
                <w:szCs w:val="23"/>
              </w:rPr>
            </w:pPr>
          </w:p>
          <w:p w:rsidR="00B07CFE" w:rsidRDefault="00B07CFE">
            <w:pPr>
              <w:spacing w:line="256" w:lineRule="auto"/>
              <w:ind w:right="-58"/>
              <w:jc w:val="both"/>
              <w:rPr>
                <w:i/>
                <w:sz w:val="23"/>
                <w:szCs w:val="23"/>
              </w:rPr>
            </w:pPr>
            <w:r>
              <w:rPr>
                <w:rFonts w:eastAsia="Calibri"/>
                <w:i/>
                <w:sz w:val="23"/>
                <w:szCs w:val="23"/>
              </w:rPr>
              <w:t>Ārvalstī reģistrētam pretendentam jāiesniedz kompetentas attiecīgās valsts institūcijas izsniegts dokuments, kas apliecina, ka pretendents ir reģistrēts atbilstoši tās valsts normatīvo aktu prasībām.</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line="256" w:lineRule="auto"/>
              <w:ind w:right="-58"/>
              <w:jc w:val="both"/>
              <w:rPr>
                <w:sz w:val="23"/>
                <w:szCs w:val="23"/>
              </w:rPr>
            </w:pPr>
            <w:r>
              <w:rPr>
                <w:b/>
                <w:sz w:val="23"/>
                <w:szCs w:val="23"/>
              </w:rPr>
              <w:t xml:space="preserve">Pieteikums </w:t>
            </w:r>
            <w:r w:rsidRPr="00B07CFE">
              <w:rPr>
                <w:sz w:val="23"/>
                <w:szCs w:val="23"/>
              </w:rPr>
              <w:t>(</w:t>
            </w:r>
            <w:r>
              <w:rPr>
                <w:i/>
                <w:sz w:val="23"/>
                <w:szCs w:val="23"/>
              </w:rPr>
              <w:t>___.pielikums)</w:t>
            </w:r>
            <w:r>
              <w:rPr>
                <w:sz w:val="23"/>
                <w:szCs w:val="23"/>
              </w:rPr>
              <w:t xml:space="preserve"> ar kuru tiek apliecināts, vai attiecīgais piegādātājs ir reģistrēts, licencēts vai sertificēts atbilstoši reģistrācijas vai pastāvīgās dzīvesvietas valsts normatīvo aktu prasībām.</w:t>
            </w:r>
          </w:p>
          <w:p w:rsidR="00B07CFE" w:rsidRDefault="00B07CFE">
            <w:pPr>
              <w:spacing w:line="256" w:lineRule="auto"/>
              <w:ind w:right="-58"/>
              <w:jc w:val="both"/>
              <w:rPr>
                <w:sz w:val="23"/>
                <w:szCs w:val="23"/>
              </w:rPr>
            </w:pPr>
            <w:r>
              <w:rPr>
                <w:sz w:val="23"/>
                <w:szCs w:val="23"/>
              </w:rPr>
              <w:t>Informāciju par Latvijā reģistrēta vai pastāvīgi dzīvojoša pretendenta reģistrācijas faktu, Pasūtītājs iegūs publiskās datubāzēs.</w:t>
            </w:r>
          </w:p>
          <w:p w:rsidR="00B07CFE" w:rsidRDefault="00B07CFE">
            <w:pPr>
              <w:spacing w:line="256" w:lineRule="auto"/>
              <w:ind w:right="-58"/>
              <w:jc w:val="both"/>
              <w:rPr>
                <w:sz w:val="23"/>
                <w:szCs w:val="23"/>
              </w:rPr>
            </w:pPr>
          </w:p>
          <w:p w:rsidR="00B07CFE" w:rsidRDefault="00B07CFE">
            <w:pPr>
              <w:spacing w:line="256" w:lineRule="auto"/>
              <w:ind w:right="-58"/>
              <w:jc w:val="both"/>
              <w:rPr>
                <w:sz w:val="23"/>
                <w:szCs w:val="23"/>
                <w:u w:val="single"/>
              </w:rPr>
            </w:pPr>
            <w:r>
              <w:rPr>
                <w:sz w:val="23"/>
                <w:szCs w:val="23"/>
                <w:u w:val="single"/>
              </w:rPr>
              <w:t>Papildus tam, ir jānorāda šāda informācija:</w:t>
            </w:r>
          </w:p>
          <w:p w:rsidR="00B07CFE" w:rsidRDefault="00B07CFE">
            <w:pPr>
              <w:spacing w:line="256" w:lineRule="auto"/>
              <w:ind w:right="-58"/>
              <w:jc w:val="both"/>
              <w:rPr>
                <w:sz w:val="23"/>
                <w:szCs w:val="23"/>
              </w:rPr>
            </w:pPr>
            <w:r>
              <w:rPr>
                <w:sz w:val="23"/>
                <w:szCs w:val="23"/>
              </w:rPr>
              <w:t xml:space="preserve">Pretendenta adrese, telefona/faksa numurs, e-pasts, ziņas par to, vai pretendents vai tā piesaistītais apakšuzņēmējs ir </w:t>
            </w:r>
            <w:r>
              <w:rPr>
                <w:b/>
                <w:sz w:val="23"/>
                <w:szCs w:val="23"/>
              </w:rPr>
              <w:t>MVU</w:t>
            </w:r>
            <w:r>
              <w:rPr>
                <w:sz w:val="23"/>
                <w:szCs w:val="23"/>
              </w:rPr>
              <w:t xml:space="preserve"> (mazais un vidējais uzņēmums)</w:t>
            </w:r>
            <w:r>
              <w:rPr>
                <w:sz w:val="23"/>
                <w:szCs w:val="23"/>
                <w:vertAlign w:val="superscript"/>
              </w:rPr>
              <w:footnoteReference w:id="1"/>
            </w:r>
            <w:r>
              <w:rPr>
                <w:sz w:val="23"/>
                <w:szCs w:val="23"/>
              </w:rPr>
              <w:t>, bankas rekvizīti: nosaukums, kods, konts; ziņas par personu, kura ir tiesīga parakstīt līgumu, ja pretendentam tiks piešķirtas tiesības slēgt iepirkuma līgumu un cita informācija.</w:t>
            </w:r>
          </w:p>
          <w:p w:rsidR="00B07CFE" w:rsidRDefault="00B07CFE">
            <w:pPr>
              <w:spacing w:line="256" w:lineRule="auto"/>
              <w:ind w:right="-58"/>
              <w:jc w:val="both"/>
              <w:rPr>
                <w:sz w:val="23"/>
                <w:szCs w:val="23"/>
              </w:rPr>
            </w:pP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ind w:right="-58"/>
              <w:jc w:val="center"/>
              <w:rPr>
                <w:sz w:val="22"/>
                <w:szCs w:val="22"/>
              </w:rPr>
            </w:pPr>
            <w:r>
              <w:rPr>
                <w:sz w:val="22"/>
                <w:szCs w:val="22"/>
              </w:rPr>
              <w:t>2.</w:t>
            </w: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spacing w:line="256" w:lineRule="auto"/>
              <w:ind w:right="-58"/>
              <w:jc w:val="both"/>
              <w:rPr>
                <w:bCs/>
                <w:sz w:val="23"/>
                <w:szCs w:val="23"/>
              </w:rPr>
            </w:pPr>
            <w:r>
              <w:rPr>
                <w:bCs/>
                <w:sz w:val="23"/>
                <w:szCs w:val="23"/>
              </w:rPr>
              <w:t xml:space="preserve">Piedāvājumu ir parakstījusi </w:t>
            </w:r>
            <w:proofErr w:type="spellStart"/>
            <w:r>
              <w:rPr>
                <w:bCs/>
                <w:sz w:val="23"/>
                <w:szCs w:val="23"/>
              </w:rPr>
              <w:t>paraksttiesīga</w:t>
            </w:r>
            <w:proofErr w:type="spellEnd"/>
            <w:r>
              <w:rPr>
                <w:bCs/>
                <w:sz w:val="23"/>
                <w:szCs w:val="23"/>
              </w:rPr>
              <w:t xml:space="preserve"> persona</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line="256" w:lineRule="auto"/>
              <w:ind w:right="-58"/>
              <w:jc w:val="both"/>
              <w:rPr>
                <w:sz w:val="23"/>
                <w:szCs w:val="23"/>
              </w:rPr>
            </w:pPr>
            <w:r>
              <w:rPr>
                <w:sz w:val="23"/>
                <w:szCs w:val="23"/>
              </w:rPr>
              <w:t xml:space="preserve">Kompetentas institūcijas izdotu dokumentu par pretendenta pārstāvības tiesībām, kā arī dokumentu, kas apliecina konkursa piedāvājumu parakstījušās personas tiesības pārstāvēt pretendentu, </w:t>
            </w:r>
            <w:r>
              <w:rPr>
                <w:b/>
                <w:sz w:val="23"/>
                <w:szCs w:val="23"/>
              </w:rPr>
              <w:t>ja piedāvājumu neparaksta pretendenta likumiskais pārstāvis</w:t>
            </w:r>
            <w:r>
              <w:rPr>
                <w:sz w:val="23"/>
                <w:szCs w:val="23"/>
              </w:rPr>
              <w:t>.</w:t>
            </w:r>
          </w:p>
          <w:p w:rsidR="00B07CFE" w:rsidRDefault="00B07CFE">
            <w:pPr>
              <w:spacing w:line="256" w:lineRule="auto"/>
              <w:ind w:right="-58"/>
              <w:jc w:val="both"/>
              <w:rPr>
                <w:sz w:val="23"/>
                <w:szCs w:val="23"/>
              </w:rPr>
            </w:pPr>
          </w:p>
          <w:p w:rsidR="00B07CFE" w:rsidRDefault="00B07CFE">
            <w:pPr>
              <w:spacing w:line="256" w:lineRule="auto"/>
              <w:ind w:right="-58"/>
              <w:jc w:val="both"/>
              <w:rPr>
                <w:sz w:val="23"/>
                <w:szCs w:val="23"/>
              </w:rPr>
            </w:pPr>
            <w:r>
              <w:rPr>
                <w:sz w:val="23"/>
                <w:szCs w:val="23"/>
              </w:rPr>
              <w:t>Par Latvijā reģistrētiem pretendentiem pasūtītājam pašam jāpārliecinās publiski pieejamās datubāzēs.</w:t>
            </w:r>
          </w:p>
          <w:p w:rsidR="00B07CFE" w:rsidRDefault="00B07CFE">
            <w:pPr>
              <w:spacing w:line="256" w:lineRule="auto"/>
              <w:ind w:right="-58"/>
              <w:jc w:val="both"/>
              <w:rPr>
                <w:sz w:val="23"/>
                <w:szCs w:val="23"/>
              </w:rPr>
            </w:pPr>
          </w:p>
        </w:tc>
      </w:tr>
      <w:tr w:rsid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ind w:right="-58"/>
              <w:jc w:val="center"/>
              <w:rPr>
                <w:sz w:val="22"/>
                <w:szCs w:val="22"/>
              </w:rPr>
            </w:pPr>
            <w:r>
              <w:rPr>
                <w:sz w:val="22"/>
                <w:szCs w:val="22"/>
              </w:rPr>
              <w:t>3.</w:t>
            </w: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spacing w:line="256" w:lineRule="auto"/>
              <w:jc w:val="both"/>
              <w:rPr>
                <w:sz w:val="23"/>
                <w:szCs w:val="23"/>
              </w:rPr>
            </w:pPr>
            <w:r>
              <w:rPr>
                <w:sz w:val="23"/>
                <w:szCs w:val="23"/>
                <w:shd w:val="clear" w:color="auto" w:fill="FFFFFF"/>
                <w:lang w:eastAsia="x-none"/>
              </w:rPr>
              <w:t xml:space="preserve">Līguma slēgšanas gadījumā, </w:t>
            </w:r>
            <w:r w:rsidRPr="00B07CFE">
              <w:rPr>
                <w:b/>
                <w:sz w:val="23"/>
                <w:szCs w:val="23"/>
                <w:shd w:val="clear" w:color="auto" w:fill="FFFFFF"/>
                <w:lang w:eastAsia="x-none"/>
              </w:rPr>
              <w:t>Pretendentam jābūt reģistrētam Latvijas Republikas Būvkomersantu reģistrā</w:t>
            </w:r>
            <w:r>
              <w:rPr>
                <w:sz w:val="23"/>
                <w:szCs w:val="23"/>
                <w:shd w:val="clear" w:color="auto" w:fill="FFFFFF"/>
                <w:lang w:eastAsia="x-none"/>
              </w:rPr>
              <w:t xml:space="preserve"> saskaņā ar Būvniecības likuma noteikumiem un Ministru kabineta 2014.gada 25.februāra noteikumiem Nr.116 “Būvkomersantu reģistrācijas </w:t>
            </w:r>
            <w:r>
              <w:rPr>
                <w:sz w:val="23"/>
                <w:szCs w:val="23"/>
                <w:shd w:val="clear" w:color="auto" w:fill="FFFFFF"/>
                <w:lang w:eastAsia="x-none"/>
              </w:rPr>
              <w:lastRenderedPageBreak/>
              <w:t xml:space="preserve">noteikumi” un tiesīgam veikt attiecīgos būvdarbus. Prasība attiecas arī uz personālsabiedrību un visiem personālsabiedrības biedriem </w:t>
            </w:r>
            <w:r>
              <w:rPr>
                <w:i/>
                <w:sz w:val="23"/>
                <w:szCs w:val="23"/>
                <w:shd w:val="clear" w:color="auto" w:fill="FFFFFF"/>
                <w:lang w:eastAsia="x-none"/>
              </w:rPr>
              <w:t>(ja piedāvājumu iesniedz personālsabiedrība)</w:t>
            </w:r>
            <w:r>
              <w:rPr>
                <w:sz w:val="23"/>
                <w:szCs w:val="23"/>
                <w:shd w:val="clear" w:color="auto" w:fill="FFFFFF"/>
                <w:lang w:eastAsia="x-none"/>
              </w:rPr>
              <w:t xml:space="preserve"> vai visiem piegādātāju apvienības dalībniekiem </w:t>
            </w:r>
            <w:r>
              <w:rPr>
                <w:i/>
                <w:sz w:val="23"/>
                <w:szCs w:val="23"/>
                <w:shd w:val="clear" w:color="auto" w:fill="FFFFFF"/>
                <w:lang w:eastAsia="x-none"/>
              </w:rPr>
              <w:t>(ja piedāvājumu iesniedz piegādātāju apvienība)</w:t>
            </w:r>
            <w:r>
              <w:rPr>
                <w:sz w:val="23"/>
                <w:szCs w:val="23"/>
                <w:shd w:val="clear" w:color="auto" w:fill="FFFFFF"/>
                <w:lang w:eastAsia="x-none"/>
              </w:rPr>
              <w:t xml:space="preserve">, kā arī apakšuzņēmējiem </w:t>
            </w:r>
            <w:r>
              <w:rPr>
                <w:i/>
                <w:sz w:val="23"/>
                <w:szCs w:val="23"/>
                <w:shd w:val="clear" w:color="auto" w:fill="FFFFFF"/>
                <w:lang w:eastAsia="x-none"/>
              </w:rPr>
              <w:t>(ja pretendents plāno piesaistīt apakšuzņēmējus)</w:t>
            </w:r>
            <w:r>
              <w:rPr>
                <w:sz w:val="23"/>
                <w:szCs w:val="23"/>
                <w:shd w:val="clear" w:color="auto" w:fill="FFFFFF"/>
                <w:lang w:eastAsia="x-none"/>
              </w:rPr>
              <w:t>, kas veiks būvdarbus vai sniegs pakalpojumus, kuriem nepieciešama reģistrācija Latvijas Republikas Būvkomersantu reģistrā.</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line="256" w:lineRule="auto"/>
              <w:jc w:val="both"/>
              <w:rPr>
                <w:sz w:val="23"/>
                <w:szCs w:val="23"/>
                <w:shd w:val="clear" w:color="auto" w:fill="FFFFFF"/>
                <w:lang w:eastAsia="x-none"/>
              </w:rPr>
            </w:pPr>
            <w:r>
              <w:rPr>
                <w:sz w:val="23"/>
                <w:szCs w:val="23"/>
                <w:shd w:val="clear" w:color="auto" w:fill="FFFFFF"/>
                <w:lang w:eastAsia="x-none"/>
              </w:rPr>
              <w:lastRenderedPageBreak/>
              <w:t xml:space="preserve">Informāciju par Latvijas Republikā reģistrētu pretendentu reģistrāciju Latvijas Republikas Būvkomersantu reģistrā atbilstoši normatīvo aktu prasībām, iepirkuma komisija iegūs būvniecības informācijas sistēmas publiski pieejamā datubāzē </w:t>
            </w:r>
            <w:hyperlink r:id="rId7" w:history="1">
              <w:r>
                <w:rPr>
                  <w:rStyle w:val="Hyperlink"/>
                  <w:sz w:val="23"/>
                  <w:szCs w:val="23"/>
                  <w:shd w:val="clear" w:color="auto" w:fill="FFFFFF"/>
                  <w:lang w:eastAsia="x-none"/>
                </w:rPr>
                <w:t>www.bis.gov.lv</w:t>
              </w:r>
            </w:hyperlink>
            <w:r>
              <w:rPr>
                <w:sz w:val="23"/>
                <w:szCs w:val="23"/>
                <w:shd w:val="clear" w:color="auto" w:fill="FFFFFF"/>
                <w:lang w:eastAsia="x-none"/>
              </w:rPr>
              <w:t>.</w:t>
            </w:r>
          </w:p>
          <w:p w:rsidR="00B07CFE" w:rsidRDefault="00B07CFE">
            <w:pPr>
              <w:spacing w:line="256" w:lineRule="auto"/>
              <w:jc w:val="both"/>
              <w:rPr>
                <w:i/>
                <w:sz w:val="22"/>
                <w:szCs w:val="22"/>
                <w:lang w:eastAsia="x-none"/>
              </w:rPr>
            </w:pPr>
            <w:r>
              <w:rPr>
                <w:i/>
                <w:sz w:val="22"/>
                <w:szCs w:val="22"/>
                <w:lang w:eastAsia="x-none"/>
              </w:rPr>
              <w:lastRenderedPageBreak/>
              <w:t xml:space="preserve">Saskaņā ar Būvniecības likuma 22.pantu, Ministru kabineta 2014.gada 25.februāra noteikumiem Nr.116 “Būvkomersantu reģistrācijas noteikumi”, lai veiktu komercdarbību vienā vai vairākās būvniecības jomās, komersants reģistrējas būvkomersantu reģistrā, iesniedzot informāciju par visiem uz darba līguma pamata nodarbinātajiem </w:t>
            </w:r>
            <w:proofErr w:type="spellStart"/>
            <w:r>
              <w:rPr>
                <w:i/>
                <w:sz w:val="22"/>
                <w:szCs w:val="22"/>
                <w:lang w:eastAsia="x-none"/>
              </w:rPr>
              <w:t>būvspeciālistiem</w:t>
            </w:r>
            <w:proofErr w:type="spellEnd"/>
            <w:r>
              <w:rPr>
                <w:i/>
                <w:sz w:val="22"/>
                <w:szCs w:val="22"/>
                <w:lang w:eastAsia="x-none"/>
              </w:rPr>
              <w:t xml:space="preserve">. Būvkomersants ir tiesīgs darboties tikai un vienīgi tādās būvniecības jomās, kurās tam ir uz darba līguma pamata nodarbināts vismaz viens </w:t>
            </w:r>
            <w:proofErr w:type="spellStart"/>
            <w:r>
              <w:rPr>
                <w:i/>
                <w:sz w:val="22"/>
                <w:szCs w:val="22"/>
                <w:lang w:eastAsia="x-none"/>
              </w:rPr>
              <w:t>būvspeciālists</w:t>
            </w:r>
            <w:proofErr w:type="spellEnd"/>
            <w:r>
              <w:rPr>
                <w:i/>
                <w:sz w:val="22"/>
                <w:szCs w:val="22"/>
                <w:lang w:eastAsia="x-none"/>
              </w:rPr>
              <w:t xml:space="preserve">. Līdz ar to ja būvkomersants uz darba līguma pamata nenodarbina vismaz vienu </w:t>
            </w:r>
            <w:proofErr w:type="spellStart"/>
            <w:r>
              <w:rPr>
                <w:i/>
                <w:sz w:val="22"/>
                <w:szCs w:val="22"/>
                <w:lang w:eastAsia="x-none"/>
              </w:rPr>
              <w:t>būvspeciālistu</w:t>
            </w:r>
            <w:proofErr w:type="spellEnd"/>
            <w:r>
              <w:rPr>
                <w:i/>
                <w:sz w:val="22"/>
                <w:szCs w:val="22"/>
                <w:lang w:eastAsia="x-none"/>
              </w:rPr>
              <w:t xml:space="preserve">, tas nav tiesīgs veikt būvdarbus un darboties būvniecības jomā. </w:t>
            </w:r>
          </w:p>
          <w:p w:rsidR="00B07CFE" w:rsidRDefault="00B07CFE">
            <w:pPr>
              <w:spacing w:line="256" w:lineRule="auto"/>
              <w:jc w:val="both"/>
              <w:rPr>
                <w:i/>
                <w:sz w:val="23"/>
                <w:szCs w:val="23"/>
                <w:lang w:eastAsia="x-none"/>
              </w:rPr>
            </w:pPr>
          </w:p>
          <w:p w:rsidR="00B07CFE" w:rsidRDefault="00B07CFE">
            <w:pPr>
              <w:spacing w:line="256" w:lineRule="auto"/>
              <w:jc w:val="both"/>
              <w:rPr>
                <w:i/>
                <w:color w:val="0000FF"/>
                <w:sz w:val="23"/>
                <w:szCs w:val="23"/>
                <w:u w:val="single"/>
                <w:lang w:eastAsia="x-none"/>
              </w:rPr>
            </w:pPr>
            <w:r>
              <w:rPr>
                <w:i/>
                <w:sz w:val="23"/>
                <w:szCs w:val="23"/>
                <w:lang w:eastAsia="x-none"/>
              </w:rPr>
              <w:t xml:space="preserve">Skat. arī </w:t>
            </w:r>
            <w:hyperlink r:id="rId8" w:history="1">
              <w:r>
                <w:rPr>
                  <w:rStyle w:val="Hyperlink"/>
                  <w:i/>
                  <w:sz w:val="22"/>
                  <w:szCs w:val="22"/>
                  <w:lang w:eastAsia="x-none"/>
                </w:rPr>
                <w:t>http://bvkb.gov.lv/lv/buvdarbi-un-buvuzraudziba-biezak-uzdotie-jautajumi</w:t>
              </w:r>
            </w:hyperlink>
          </w:p>
          <w:p w:rsidR="00B07CFE" w:rsidRDefault="00B07CFE">
            <w:pPr>
              <w:spacing w:line="256" w:lineRule="auto"/>
              <w:jc w:val="both"/>
              <w:rPr>
                <w:sz w:val="23"/>
                <w:szCs w:val="23"/>
                <w:lang w:eastAsia="en-US"/>
              </w:rPr>
            </w:pP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jc w:val="center"/>
              <w:rPr>
                <w:sz w:val="22"/>
                <w:szCs w:val="22"/>
              </w:rPr>
            </w:pPr>
            <w:r>
              <w:rPr>
                <w:sz w:val="22"/>
                <w:szCs w:val="22"/>
              </w:rPr>
              <w:lastRenderedPageBreak/>
              <w:t>4.</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before="40" w:after="40" w:line="256" w:lineRule="auto"/>
              <w:ind w:right="-58"/>
              <w:jc w:val="both"/>
              <w:rPr>
                <w:sz w:val="23"/>
                <w:szCs w:val="23"/>
                <w:lang w:eastAsia="lv-LV"/>
              </w:rPr>
            </w:pPr>
            <w:r>
              <w:rPr>
                <w:sz w:val="23"/>
                <w:szCs w:val="23"/>
                <w:lang w:eastAsia="lv-LV"/>
              </w:rPr>
              <w:t xml:space="preserve">Pretendentam ir sekojoša </w:t>
            </w:r>
            <w:r>
              <w:rPr>
                <w:b/>
                <w:sz w:val="23"/>
                <w:szCs w:val="23"/>
                <w:u w:val="single"/>
                <w:lang w:eastAsia="lv-LV"/>
              </w:rPr>
              <w:t>pieredze</w:t>
            </w:r>
            <w:r>
              <w:rPr>
                <w:sz w:val="23"/>
                <w:szCs w:val="23"/>
                <w:lang w:eastAsia="lv-LV"/>
              </w:rPr>
              <w:t xml:space="preserve">: </w:t>
            </w:r>
          </w:p>
          <w:p w:rsidR="00B07CFE" w:rsidRPr="00B07CFE" w:rsidRDefault="00B07CFE" w:rsidP="0040386B">
            <w:pPr>
              <w:tabs>
                <w:tab w:val="left" w:pos="884"/>
              </w:tabs>
              <w:spacing w:line="256" w:lineRule="auto"/>
              <w:jc w:val="both"/>
              <w:rPr>
                <w:sz w:val="23"/>
                <w:szCs w:val="23"/>
                <w:lang w:eastAsia="lv-LV"/>
              </w:rPr>
            </w:pPr>
            <w:r w:rsidRPr="00B07CFE">
              <w:rPr>
                <w:sz w:val="23"/>
                <w:szCs w:val="23"/>
                <w:lang w:eastAsia="lv-LV"/>
              </w:rPr>
              <w:t xml:space="preserve">Pretendentam iepriekšējos piecos gados (2020., 2021., 2022., 2023., 2024.gadā un 2025.gada periodā līdz piedāvājuma iesniegšanas brīdim) </w:t>
            </w:r>
            <w:r w:rsidRPr="00B07CFE">
              <w:rPr>
                <w:sz w:val="23"/>
                <w:szCs w:val="23"/>
              </w:rPr>
              <w:t>vai īsākā laika periodā, ja pretendents ir dibināts vēlāk,</w:t>
            </w:r>
            <w:r w:rsidRPr="00B07CFE">
              <w:rPr>
                <w:sz w:val="23"/>
                <w:szCs w:val="23"/>
                <w:lang w:eastAsia="lv-LV"/>
              </w:rPr>
              <w:t xml:space="preserve"> </w:t>
            </w:r>
            <w:r w:rsidRPr="00B07CFE">
              <w:rPr>
                <w:sz w:val="23"/>
                <w:szCs w:val="23"/>
              </w:rPr>
              <w:t>kā galvenais būvdarbu veicējs</w:t>
            </w:r>
            <w:r w:rsidRPr="00B07CFE">
              <w:rPr>
                <w:rFonts w:eastAsia="Calibri"/>
                <w:bCs/>
                <w:sz w:val="23"/>
                <w:szCs w:val="23"/>
                <w:lang w:eastAsia="zh-CN"/>
              </w:rPr>
              <w:t xml:space="preserve"> ir ieguvis pieredzi </w:t>
            </w:r>
            <w:r w:rsidRPr="00B07CFE">
              <w:rPr>
                <w:rFonts w:eastAsia="Calibri"/>
                <w:b/>
                <w:bCs/>
                <w:sz w:val="23"/>
                <w:szCs w:val="23"/>
                <w:lang w:eastAsia="zh-CN"/>
              </w:rPr>
              <w:t xml:space="preserve">izpildot vismaz 1 (vienu) </w:t>
            </w:r>
            <w:r w:rsidR="007C05B2">
              <w:rPr>
                <w:rFonts w:eastAsia="Calibri"/>
                <w:b/>
                <w:bCs/>
                <w:sz w:val="23"/>
                <w:szCs w:val="23"/>
                <w:lang w:eastAsia="zh-CN"/>
              </w:rPr>
              <w:t xml:space="preserve">ēku </w:t>
            </w:r>
            <w:r w:rsidRPr="00B07CFE">
              <w:rPr>
                <w:b/>
                <w:sz w:val="23"/>
                <w:szCs w:val="23"/>
              </w:rPr>
              <w:t>izbūves, pārbūves vai atjaunošanas būvdarbu līgumu</w:t>
            </w:r>
            <w:r w:rsidRPr="00B07CFE">
              <w:rPr>
                <w:sz w:val="23"/>
                <w:szCs w:val="23"/>
              </w:rPr>
              <w:t>, kura</w:t>
            </w:r>
            <w:r>
              <w:rPr>
                <w:sz w:val="23"/>
                <w:szCs w:val="23"/>
              </w:rPr>
              <w:t xml:space="preserve"> </w:t>
            </w:r>
            <w:r w:rsidRPr="00B07CFE">
              <w:rPr>
                <w:sz w:val="23"/>
                <w:szCs w:val="23"/>
              </w:rPr>
              <w:t>vērtība bija vismaz</w:t>
            </w:r>
            <w:r w:rsidRPr="00B07CFE">
              <w:rPr>
                <w:rFonts w:eastAsia="Calibri"/>
                <w:sz w:val="23"/>
                <w:szCs w:val="23"/>
              </w:rPr>
              <w:t xml:space="preserve"> </w:t>
            </w:r>
            <w:r w:rsidR="002C1188">
              <w:rPr>
                <w:sz w:val="23"/>
                <w:szCs w:val="23"/>
              </w:rPr>
              <w:t xml:space="preserve">EUR 170 000 </w:t>
            </w:r>
            <w:r w:rsidR="002C1188">
              <w:rPr>
                <w:i/>
                <w:sz w:val="22"/>
                <w:szCs w:val="22"/>
              </w:rPr>
              <w:t xml:space="preserve">(viens simts septiņdesmit tūkstoši </w:t>
            </w:r>
            <w:proofErr w:type="spellStart"/>
            <w:r w:rsidR="002C1188">
              <w:rPr>
                <w:i/>
                <w:sz w:val="22"/>
                <w:szCs w:val="22"/>
              </w:rPr>
              <w:t>euro</w:t>
            </w:r>
            <w:proofErr w:type="spellEnd"/>
            <w:r w:rsidR="002C1188">
              <w:rPr>
                <w:i/>
                <w:sz w:val="22"/>
                <w:szCs w:val="22"/>
              </w:rPr>
              <w:t>)</w:t>
            </w:r>
            <w:r w:rsidR="002C1188">
              <w:rPr>
                <w:i/>
                <w:sz w:val="23"/>
                <w:szCs w:val="23"/>
              </w:rPr>
              <w:t xml:space="preserve"> </w:t>
            </w:r>
            <w:r w:rsidRPr="00B07CFE">
              <w:rPr>
                <w:rFonts w:eastAsia="Calibri"/>
                <w:i/>
                <w:sz w:val="23"/>
                <w:szCs w:val="23"/>
              </w:rPr>
              <w:t>bez PVN</w:t>
            </w:r>
            <w:r w:rsidR="0040386B">
              <w:rPr>
                <w:rFonts w:eastAsia="Calibri"/>
                <w:sz w:val="23"/>
                <w:szCs w:val="23"/>
              </w:rPr>
              <w:t>.</w:t>
            </w:r>
          </w:p>
          <w:p w:rsidR="00B07CFE" w:rsidRDefault="00B07CFE">
            <w:pPr>
              <w:spacing w:line="256" w:lineRule="auto"/>
              <w:jc w:val="both"/>
              <w:rPr>
                <w:sz w:val="23"/>
                <w:szCs w:val="23"/>
                <w:lang w:eastAsia="lv-LV"/>
              </w:rPr>
            </w:pPr>
          </w:p>
          <w:p w:rsidR="00B07CFE" w:rsidRDefault="00B07CFE">
            <w:pPr>
              <w:spacing w:line="256" w:lineRule="auto"/>
              <w:jc w:val="both"/>
              <w:rPr>
                <w:sz w:val="23"/>
                <w:szCs w:val="23"/>
                <w:lang w:eastAsia="lv-LV"/>
              </w:rPr>
            </w:pPr>
            <w:r>
              <w:rPr>
                <w:sz w:val="23"/>
                <w:szCs w:val="23"/>
                <w:lang w:eastAsia="lv-LV"/>
              </w:rPr>
              <w:t>Līgumam/-</w:t>
            </w:r>
            <w:proofErr w:type="spellStart"/>
            <w:r>
              <w:rPr>
                <w:sz w:val="23"/>
                <w:szCs w:val="23"/>
                <w:lang w:eastAsia="lv-LV"/>
              </w:rPr>
              <w:t>iem</w:t>
            </w:r>
            <w:proofErr w:type="spellEnd"/>
            <w:r>
              <w:rPr>
                <w:sz w:val="23"/>
                <w:szCs w:val="23"/>
                <w:lang w:eastAsia="lv-LV"/>
              </w:rPr>
              <w:t xml:space="preserve"> uz piedāvājuma iesniegšanas dienu ir jābūt izpildītam/-</w:t>
            </w:r>
            <w:proofErr w:type="spellStart"/>
            <w:r>
              <w:rPr>
                <w:sz w:val="23"/>
                <w:szCs w:val="23"/>
                <w:lang w:eastAsia="lv-LV"/>
              </w:rPr>
              <w:t>iem</w:t>
            </w:r>
            <w:proofErr w:type="spellEnd"/>
            <w:r>
              <w:rPr>
                <w:sz w:val="23"/>
                <w:szCs w:val="23"/>
                <w:lang w:eastAsia="lv-LV"/>
              </w:rPr>
              <w:t>.</w:t>
            </w:r>
          </w:p>
          <w:p w:rsidR="00B07CFE" w:rsidRDefault="00B07CFE">
            <w:pPr>
              <w:spacing w:line="256" w:lineRule="auto"/>
              <w:jc w:val="both"/>
              <w:rPr>
                <w:sz w:val="23"/>
                <w:szCs w:val="23"/>
              </w:rPr>
            </w:pPr>
          </w:p>
          <w:p w:rsidR="00B07CFE" w:rsidRDefault="00B07CFE">
            <w:pPr>
              <w:spacing w:line="256" w:lineRule="auto"/>
              <w:jc w:val="both"/>
              <w:rPr>
                <w:i/>
                <w:sz w:val="22"/>
                <w:szCs w:val="22"/>
              </w:rPr>
            </w:pPr>
            <w:r>
              <w:rPr>
                <w:i/>
                <w:sz w:val="22"/>
                <w:szCs w:val="22"/>
              </w:rPr>
              <w:t>Ja piegādātāja dibināšanas vai darbības uzsākšanas laiks neļauj sniegt informāciju par pieciem iepriekšējiem gadiem, tad prasība ir attiecināma uz pretendenta nostrādāto periodu.</w:t>
            </w:r>
          </w:p>
          <w:p w:rsidR="00B07CFE" w:rsidRDefault="00B07CFE">
            <w:pPr>
              <w:spacing w:line="256" w:lineRule="auto"/>
              <w:jc w:val="both"/>
              <w:rPr>
                <w:sz w:val="22"/>
                <w:szCs w:val="22"/>
              </w:rPr>
            </w:pP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tabs>
                <w:tab w:val="left" w:pos="0"/>
              </w:tabs>
              <w:spacing w:after="120" w:line="256" w:lineRule="auto"/>
              <w:ind w:left="34"/>
              <w:jc w:val="both"/>
              <w:rPr>
                <w:sz w:val="23"/>
                <w:szCs w:val="23"/>
              </w:rPr>
            </w:pPr>
            <w:r>
              <w:rPr>
                <w:sz w:val="23"/>
                <w:szCs w:val="23"/>
              </w:rPr>
              <w:t xml:space="preserve">Lai apliecinātu punktā noteiktās kvalifikācijas prasības izpildi, pretendents kvalifikācijas aprakstā </w:t>
            </w:r>
            <w:r>
              <w:rPr>
                <w:i/>
                <w:sz w:val="22"/>
                <w:szCs w:val="22"/>
              </w:rPr>
              <w:t>(___.pielikums)</w:t>
            </w:r>
            <w:r>
              <w:rPr>
                <w:sz w:val="23"/>
                <w:szCs w:val="23"/>
              </w:rPr>
              <w:t xml:space="preserve"> sniedz informāciju par iepriekšējo piecu gadu periodā kvalitatīvi izpildītajiem līgumiem, kas apliecina pretendenta pieredzi. </w:t>
            </w:r>
          </w:p>
          <w:p w:rsidR="00B07CFE" w:rsidRDefault="00B07CFE">
            <w:pPr>
              <w:spacing w:after="120" w:line="256" w:lineRule="auto"/>
              <w:jc w:val="both"/>
              <w:rPr>
                <w:sz w:val="23"/>
                <w:szCs w:val="23"/>
                <w:lang w:eastAsia="en-US"/>
              </w:rPr>
            </w:pPr>
            <w:r w:rsidRPr="00B07CFE">
              <w:rPr>
                <w:b/>
                <w:sz w:val="23"/>
                <w:szCs w:val="23"/>
              </w:rPr>
              <w:t>Pieredzes apliecināšanai pievieno</w:t>
            </w:r>
            <w:r>
              <w:rPr>
                <w:sz w:val="23"/>
                <w:szCs w:val="23"/>
              </w:rPr>
              <w:t xml:space="preserve"> </w:t>
            </w:r>
            <w:r>
              <w:rPr>
                <w:i/>
                <w:sz w:val="22"/>
                <w:szCs w:val="22"/>
              </w:rPr>
              <w:t>(pēc izvēles)</w:t>
            </w:r>
            <w:r>
              <w:rPr>
                <w:sz w:val="23"/>
                <w:szCs w:val="23"/>
              </w:rPr>
              <w:t>:</w:t>
            </w:r>
          </w:p>
          <w:p w:rsidR="00B07CFE" w:rsidRDefault="00B07CFE">
            <w:pPr>
              <w:spacing w:after="120" w:line="256" w:lineRule="auto"/>
              <w:jc w:val="both"/>
              <w:rPr>
                <w:sz w:val="23"/>
                <w:szCs w:val="23"/>
              </w:rPr>
            </w:pPr>
            <w:r>
              <w:rPr>
                <w:sz w:val="23"/>
                <w:szCs w:val="23"/>
              </w:rPr>
              <w:t xml:space="preserve">- dokumenta par veikto būvdarbu nodošanu ekspluatācijā </w:t>
            </w:r>
            <w:r>
              <w:rPr>
                <w:i/>
                <w:sz w:val="22"/>
                <w:szCs w:val="22"/>
              </w:rPr>
              <w:t>(akts par būves pieņemšanu ekspluatācijā vai līdzvērtīgs)</w:t>
            </w:r>
            <w:r>
              <w:rPr>
                <w:sz w:val="23"/>
                <w:szCs w:val="23"/>
              </w:rPr>
              <w:t xml:space="preserve"> kopiju;</w:t>
            </w:r>
          </w:p>
          <w:p w:rsidR="00B07CFE" w:rsidRDefault="00B07CFE">
            <w:pPr>
              <w:spacing w:line="256" w:lineRule="auto"/>
              <w:jc w:val="both"/>
              <w:rPr>
                <w:sz w:val="22"/>
                <w:szCs w:val="22"/>
              </w:rPr>
            </w:pPr>
            <w:r>
              <w:rPr>
                <w:sz w:val="22"/>
                <w:szCs w:val="22"/>
              </w:rPr>
              <w:t>vai</w:t>
            </w:r>
          </w:p>
          <w:p w:rsidR="00B07CFE" w:rsidRDefault="00B07CFE">
            <w:pPr>
              <w:spacing w:line="256" w:lineRule="auto"/>
              <w:jc w:val="both"/>
              <w:rPr>
                <w:sz w:val="23"/>
                <w:szCs w:val="23"/>
              </w:rPr>
            </w:pPr>
            <w:r>
              <w:rPr>
                <w:sz w:val="23"/>
                <w:szCs w:val="23"/>
              </w:rPr>
              <w:t>- attiecīgas atsauksmes;</w:t>
            </w:r>
          </w:p>
          <w:p w:rsidR="00B07CFE" w:rsidRDefault="00B07CFE">
            <w:pPr>
              <w:spacing w:line="256" w:lineRule="auto"/>
              <w:jc w:val="both"/>
              <w:rPr>
                <w:sz w:val="22"/>
                <w:szCs w:val="22"/>
              </w:rPr>
            </w:pPr>
            <w:r>
              <w:rPr>
                <w:sz w:val="22"/>
                <w:szCs w:val="22"/>
              </w:rPr>
              <w:t>vai</w:t>
            </w:r>
          </w:p>
          <w:p w:rsidR="00B07CFE" w:rsidRDefault="00B07CFE">
            <w:pPr>
              <w:spacing w:after="120" w:line="256" w:lineRule="auto"/>
              <w:jc w:val="both"/>
              <w:rPr>
                <w:sz w:val="23"/>
                <w:szCs w:val="23"/>
              </w:rPr>
            </w:pPr>
            <w:r>
              <w:rPr>
                <w:sz w:val="23"/>
                <w:szCs w:val="23"/>
              </w:rPr>
              <w:t>- citus dokumentus, kas apliecina iegūto pieredzi.</w:t>
            </w:r>
          </w:p>
          <w:p w:rsidR="00B07CFE" w:rsidRDefault="00B07CFE">
            <w:pPr>
              <w:spacing w:after="120" w:line="256" w:lineRule="auto"/>
              <w:jc w:val="both"/>
              <w:rPr>
                <w:sz w:val="23"/>
                <w:szCs w:val="23"/>
              </w:rPr>
            </w:pPr>
          </w:p>
          <w:p w:rsidR="00B07CFE" w:rsidRDefault="00B07CFE">
            <w:pPr>
              <w:tabs>
                <w:tab w:val="num" w:pos="600"/>
              </w:tabs>
              <w:spacing w:after="120" w:line="256" w:lineRule="auto"/>
              <w:ind w:right="-58"/>
              <w:jc w:val="both"/>
              <w:rPr>
                <w:i/>
                <w:sz w:val="22"/>
                <w:szCs w:val="22"/>
              </w:rPr>
            </w:pPr>
            <w:r>
              <w:rPr>
                <w:i/>
                <w:sz w:val="22"/>
                <w:szCs w:val="22"/>
              </w:rPr>
              <w:t>Ārvalstu pretendenti iesniedz attiecīgus līdzvērtīgus dokumentus.</w:t>
            </w:r>
          </w:p>
          <w:p w:rsidR="00B07CFE" w:rsidRDefault="00B07CFE">
            <w:pPr>
              <w:spacing w:line="256" w:lineRule="auto"/>
              <w:jc w:val="both"/>
              <w:rPr>
                <w:bCs/>
                <w:i/>
                <w:sz w:val="23"/>
                <w:szCs w:val="23"/>
              </w:rPr>
            </w:pPr>
          </w:p>
          <w:p w:rsidR="00B07CFE" w:rsidRDefault="00B07CFE">
            <w:pPr>
              <w:spacing w:line="256" w:lineRule="auto"/>
              <w:jc w:val="both"/>
              <w:rPr>
                <w:bCs/>
                <w:i/>
                <w:sz w:val="22"/>
                <w:szCs w:val="22"/>
              </w:rPr>
            </w:pPr>
          </w:p>
          <w:p w:rsidR="00B07CFE" w:rsidRDefault="00B07CFE">
            <w:pPr>
              <w:spacing w:line="256" w:lineRule="auto"/>
              <w:jc w:val="both"/>
              <w:rPr>
                <w:bCs/>
                <w:i/>
                <w:sz w:val="23"/>
                <w:szCs w:val="23"/>
              </w:rPr>
            </w:pPr>
            <w:r>
              <w:rPr>
                <w:bCs/>
                <w:i/>
                <w:sz w:val="22"/>
                <w:szCs w:val="22"/>
              </w:rPr>
              <w:t>Ja piedāvājumu iesniedz piegādātāju apvienība vai pilnsabiedrība, prasību jāapliecina vismaz vienam no dalībniekiem</w:t>
            </w:r>
            <w:r>
              <w:rPr>
                <w:bCs/>
                <w:i/>
                <w:sz w:val="23"/>
                <w:szCs w:val="23"/>
              </w:rPr>
              <w:t>.</w:t>
            </w:r>
          </w:p>
          <w:p w:rsidR="000579F2" w:rsidRDefault="000579F2">
            <w:pPr>
              <w:spacing w:line="256" w:lineRule="auto"/>
              <w:jc w:val="both"/>
              <w:rPr>
                <w:i/>
                <w:sz w:val="23"/>
                <w:szCs w:val="23"/>
              </w:rPr>
            </w:pP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jc w:val="center"/>
              <w:rPr>
                <w:sz w:val="22"/>
                <w:szCs w:val="22"/>
              </w:rPr>
            </w:pPr>
            <w:r>
              <w:rPr>
                <w:sz w:val="22"/>
                <w:szCs w:val="22"/>
              </w:rPr>
              <w:t>5.</w:t>
            </w:r>
          </w:p>
        </w:tc>
        <w:tc>
          <w:tcPr>
            <w:tcW w:w="4536" w:type="dxa"/>
            <w:tcBorders>
              <w:top w:val="single" w:sz="4" w:space="0" w:color="auto"/>
              <w:left w:val="single" w:sz="4" w:space="0" w:color="auto"/>
              <w:bottom w:val="single" w:sz="4" w:space="0" w:color="auto"/>
              <w:right w:val="single" w:sz="4" w:space="0" w:color="auto"/>
            </w:tcBorders>
          </w:tcPr>
          <w:p w:rsidR="00B07CFE" w:rsidRDefault="00B07CFE" w:rsidP="00950268">
            <w:pPr>
              <w:suppressAutoHyphens w:val="0"/>
              <w:rPr>
                <w:rFonts w:eastAsia="Calibri"/>
                <w:sz w:val="23"/>
                <w:szCs w:val="23"/>
                <w:lang w:eastAsia="lv-LV"/>
              </w:rPr>
            </w:pPr>
            <w:r>
              <w:rPr>
                <w:sz w:val="23"/>
                <w:szCs w:val="23"/>
              </w:rPr>
              <w:t xml:space="preserve">Pretendents nodrošina kvalificēta atbildīgā speciālista piesaisti līguma izpildei </w:t>
            </w:r>
            <w:r w:rsidR="007C05B2">
              <w:rPr>
                <w:sz w:val="23"/>
                <w:szCs w:val="23"/>
              </w:rPr>
              <w:t>–</w:t>
            </w:r>
            <w:r w:rsidR="00950268">
              <w:rPr>
                <w:rFonts w:eastAsia="Calibri"/>
                <w:b/>
                <w:sz w:val="23"/>
                <w:szCs w:val="23"/>
                <w:lang w:eastAsia="lv-LV"/>
              </w:rPr>
              <w:t>atbildīgais</w:t>
            </w:r>
            <w:r w:rsidR="007C05B2">
              <w:rPr>
                <w:rFonts w:eastAsia="Calibri"/>
                <w:b/>
                <w:sz w:val="23"/>
                <w:szCs w:val="23"/>
                <w:lang w:eastAsia="lv-LV"/>
              </w:rPr>
              <w:t xml:space="preserve"> būvdarbu vadītājs</w:t>
            </w:r>
            <w:r>
              <w:rPr>
                <w:rFonts w:eastAsia="Calibri"/>
                <w:sz w:val="23"/>
                <w:szCs w:val="23"/>
                <w:lang w:eastAsia="lv-LV"/>
              </w:rPr>
              <w:t xml:space="preserve">, kurš ir tiesīgs veikt </w:t>
            </w:r>
            <w:r w:rsidR="007C05B2">
              <w:rPr>
                <w:rFonts w:eastAsia="Calibri"/>
                <w:sz w:val="23"/>
                <w:szCs w:val="23"/>
                <w:lang w:eastAsia="lv-LV"/>
              </w:rPr>
              <w:t xml:space="preserve">ēku </w:t>
            </w:r>
            <w:r>
              <w:rPr>
                <w:rFonts w:eastAsia="Calibri"/>
                <w:sz w:val="23"/>
                <w:szCs w:val="23"/>
                <w:lang w:eastAsia="lv-LV"/>
              </w:rPr>
              <w:t>būvdarbu vadīšanu un p</w:t>
            </w:r>
            <w:r>
              <w:rPr>
                <w:rFonts w:eastAsia="Calibri"/>
                <w:sz w:val="23"/>
                <w:szCs w:val="23"/>
              </w:rPr>
              <w:t xml:space="preserve">iedāvātajam atbildīgajam </w:t>
            </w:r>
            <w:r>
              <w:rPr>
                <w:rFonts w:eastAsia="Calibri"/>
                <w:sz w:val="23"/>
                <w:szCs w:val="23"/>
                <w:u w:val="single"/>
              </w:rPr>
              <w:t>būvdarbu vadītājam</w:t>
            </w:r>
            <w:r>
              <w:rPr>
                <w:rFonts w:eastAsia="Calibri"/>
                <w:sz w:val="23"/>
                <w:szCs w:val="23"/>
              </w:rPr>
              <w:t xml:space="preserve"> iepriekšējos piecos gados </w:t>
            </w:r>
            <w:r>
              <w:rPr>
                <w:sz w:val="23"/>
                <w:szCs w:val="23"/>
                <w:lang w:eastAsia="lv-LV"/>
              </w:rPr>
              <w:t xml:space="preserve">(2020., 2021., 2022., 2023., 2024.gadā un 2025.gada periodā līdz piedāvājuma iesniegšanas brīdim) </w:t>
            </w:r>
            <w:r>
              <w:rPr>
                <w:rFonts w:eastAsia="Calibri"/>
                <w:sz w:val="23"/>
                <w:szCs w:val="23"/>
              </w:rPr>
              <w:t xml:space="preserve"> </w:t>
            </w:r>
            <w:r>
              <w:rPr>
                <w:rFonts w:eastAsia="Calibri"/>
                <w:b/>
                <w:sz w:val="23"/>
                <w:szCs w:val="23"/>
              </w:rPr>
              <w:t>ir pieredze</w:t>
            </w:r>
            <w:r>
              <w:rPr>
                <w:rFonts w:eastAsia="Calibri"/>
                <w:sz w:val="23"/>
                <w:szCs w:val="23"/>
              </w:rPr>
              <w:t xml:space="preserve"> </w:t>
            </w:r>
            <w:r>
              <w:rPr>
                <w:rFonts w:eastAsia="Calibri"/>
                <w:b/>
                <w:sz w:val="23"/>
                <w:szCs w:val="23"/>
                <w:u w:val="single"/>
              </w:rPr>
              <w:lastRenderedPageBreak/>
              <w:t>vismaz 1 (viena</w:t>
            </w:r>
            <w:r>
              <w:rPr>
                <w:rFonts w:eastAsia="Calibri"/>
                <w:b/>
                <w:sz w:val="23"/>
                <w:szCs w:val="23"/>
              </w:rPr>
              <w:t xml:space="preserve">) </w:t>
            </w:r>
            <w:r w:rsidR="00B57D1F">
              <w:rPr>
                <w:rFonts w:eastAsia="Calibri"/>
                <w:b/>
                <w:sz w:val="23"/>
                <w:szCs w:val="23"/>
              </w:rPr>
              <w:t xml:space="preserve">ēkas </w:t>
            </w:r>
            <w:r>
              <w:rPr>
                <w:b/>
                <w:sz w:val="23"/>
                <w:szCs w:val="23"/>
              </w:rPr>
              <w:t xml:space="preserve">izbūves, pārbūves vai atjaunošanas </w:t>
            </w:r>
            <w:r>
              <w:rPr>
                <w:rFonts w:eastAsia="Calibri"/>
                <w:b/>
                <w:sz w:val="23"/>
                <w:szCs w:val="23"/>
              </w:rPr>
              <w:t>būvdarbu</w:t>
            </w:r>
            <w:r>
              <w:rPr>
                <w:rFonts w:eastAsia="Calibri"/>
                <w:sz w:val="23"/>
                <w:szCs w:val="23"/>
              </w:rPr>
              <w:t xml:space="preserve"> līguma vadīšanā</w:t>
            </w:r>
            <w:r w:rsidR="00B57D1F">
              <w:rPr>
                <w:rFonts w:eastAsia="Calibri"/>
                <w:sz w:val="23"/>
                <w:szCs w:val="23"/>
              </w:rPr>
              <w:t>, kura</w:t>
            </w:r>
            <w:r>
              <w:rPr>
                <w:rFonts w:eastAsia="Calibri"/>
                <w:sz w:val="23"/>
                <w:szCs w:val="23"/>
              </w:rPr>
              <w:t xml:space="preserve"> kopējā</w:t>
            </w:r>
            <w:r>
              <w:rPr>
                <w:sz w:val="23"/>
                <w:szCs w:val="23"/>
              </w:rPr>
              <w:t xml:space="preserve"> vērtība bija vismaz EUR </w:t>
            </w:r>
            <w:r w:rsidR="002C1188">
              <w:rPr>
                <w:sz w:val="23"/>
                <w:szCs w:val="23"/>
              </w:rPr>
              <w:t>170</w:t>
            </w:r>
            <w:r>
              <w:rPr>
                <w:sz w:val="23"/>
                <w:szCs w:val="23"/>
              </w:rPr>
              <w:t xml:space="preserve"> 000 </w:t>
            </w:r>
            <w:r>
              <w:rPr>
                <w:i/>
                <w:sz w:val="22"/>
                <w:szCs w:val="22"/>
              </w:rPr>
              <w:t>(</w:t>
            </w:r>
            <w:r w:rsidR="002C1188">
              <w:rPr>
                <w:i/>
                <w:sz w:val="22"/>
                <w:szCs w:val="22"/>
              </w:rPr>
              <w:t>viens simts septiņdesmit</w:t>
            </w:r>
            <w:r>
              <w:rPr>
                <w:i/>
                <w:sz w:val="22"/>
                <w:szCs w:val="22"/>
              </w:rPr>
              <w:t xml:space="preserve"> tūkstoši </w:t>
            </w:r>
            <w:proofErr w:type="spellStart"/>
            <w:r>
              <w:rPr>
                <w:i/>
                <w:sz w:val="22"/>
                <w:szCs w:val="22"/>
              </w:rPr>
              <w:t>euro</w:t>
            </w:r>
            <w:proofErr w:type="spellEnd"/>
            <w:r>
              <w:rPr>
                <w:i/>
                <w:sz w:val="22"/>
                <w:szCs w:val="22"/>
              </w:rPr>
              <w:t>)</w:t>
            </w:r>
            <w:r>
              <w:rPr>
                <w:i/>
                <w:sz w:val="23"/>
                <w:szCs w:val="23"/>
              </w:rPr>
              <w:t xml:space="preserve"> </w:t>
            </w:r>
            <w:r>
              <w:rPr>
                <w:sz w:val="23"/>
                <w:szCs w:val="23"/>
              </w:rPr>
              <w:t>bez PVN.</w:t>
            </w:r>
          </w:p>
          <w:p w:rsidR="00B07CFE" w:rsidRDefault="00B07CFE">
            <w:pPr>
              <w:spacing w:before="120" w:after="120" w:line="256" w:lineRule="auto"/>
              <w:ind w:firstLine="11"/>
              <w:jc w:val="both"/>
              <w:rPr>
                <w:sz w:val="23"/>
                <w:szCs w:val="23"/>
              </w:rPr>
            </w:pPr>
          </w:p>
          <w:p w:rsidR="00B07CFE" w:rsidRDefault="00B07CFE">
            <w:pPr>
              <w:spacing w:before="120" w:after="120" w:line="256" w:lineRule="auto"/>
              <w:ind w:firstLine="11"/>
              <w:jc w:val="both"/>
              <w:rPr>
                <w:sz w:val="23"/>
                <w:szCs w:val="23"/>
              </w:rPr>
            </w:pPr>
            <w:r>
              <w:rPr>
                <w:sz w:val="23"/>
                <w:szCs w:val="23"/>
              </w:rPr>
              <w:t>Būvei vai objektam jābūt pabeigtam un nodotam ekspluatācijā.</w:t>
            </w:r>
          </w:p>
          <w:p w:rsidR="00B07CFE" w:rsidRDefault="00B07CFE">
            <w:pPr>
              <w:spacing w:line="256" w:lineRule="auto"/>
              <w:jc w:val="both"/>
              <w:rPr>
                <w:i/>
                <w:sz w:val="22"/>
                <w:szCs w:val="22"/>
                <w:lang w:eastAsia="en-US"/>
              </w:rPr>
            </w:pP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tabs>
                <w:tab w:val="left" w:pos="0"/>
              </w:tabs>
              <w:spacing w:before="120" w:after="120" w:line="256" w:lineRule="auto"/>
              <w:ind w:left="34"/>
              <w:jc w:val="both"/>
              <w:rPr>
                <w:sz w:val="23"/>
                <w:szCs w:val="23"/>
              </w:rPr>
            </w:pPr>
            <w:r>
              <w:rPr>
                <w:sz w:val="23"/>
                <w:szCs w:val="23"/>
              </w:rPr>
              <w:lastRenderedPageBreak/>
              <w:t xml:space="preserve">Lai apliecinātu punktā noteiktās kvalifikācijas prasības izpildi, pretendents </w:t>
            </w:r>
            <w:r>
              <w:rPr>
                <w:b/>
                <w:sz w:val="23"/>
                <w:szCs w:val="23"/>
              </w:rPr>
              <w:t>kvalifikācijas aprakstā</w:t>
            </w:r>
            <w:r>
              <w:rPr>
                <w:sz w:val="23"/>
                <w:szCs w:val="23"/>
              </w:rPr>
              <w:t xml:space="preserve"> </w:t>
            </w:r>
            <w:r>
              <w:rPr>
                <w:i/>
                <w:sz w:val="23"/>
                <w:szCs w:val="23"/>
              </w:rPr>
              <w:t>(___.pielikums)</w:t>
            </w:r>
            <w:r>
              <w:rPr>
                <w:sz w:val="23"/>
                <w:szCs w:val="23"/>
              </w:rPr>
              <w:t xml:space="preserve"> sniedz informāciju par iepriekšējo piecu gadu laikā kvalitatīvi izpildītajiem līgumiem, kas apliecina pretendenta pieredzi. </w:t>
            </w:r>
          </w:p>
          <w:p w:rsidR="00B07CFE" w:rsidRDefault="00B07CFE">
            <w:pPr>
              <w:tabs>
                <w:tab w:val="left" w:pos="0"/>
              </w:tabs>
              <w:spacing w:before="120" w:after="120" w:line="256" w:lineRule="auto"/>
              <w:ind w:left="34"/>
              <w:jc w:val="both"/>
              <w:rPr>
                <w:sz w:val="23"/>
                <w:szCs w:val="23"/>
              </w:rPr>
            </w:pPr>
            <w:r>
              <w:rPr>
                <w:sz w:val="23"/>
                <w:szCs w:val="23"/>
              </w:rPr>
              <w:lastRenderedPageBreak/>
              <w:t xml:space="preserve">Lai apliecinātu piedāvātā būvdarbu vadītāja kvalifikāciju, </w:t>
            </w:r>
            <w:r>
              <w:rPr>
                <w:b/>
                <w:sz w:val="23"/>
                <w:szCs w:val="23"/>
              </w:rPr>
              <w:t>pretendents pievieno pasūtītāja atsauksmi vai līdzvērtīgu dokumentu</w:t>
            </w:r>
            <w:r>
              <w:rPr>
                <w:sz w:val="23"/>
                <w:szCs w:val="23"/>
              </w:rPr>
              <w:t xml:space="preserve">, kas apliecina pieredzes prasību </w:t>
            </w:r>
            <w:r>
              <w:rPr>
                <w:b/>
                <w:sz w:val="23"/>
                <w:szCs w:val="23"/>
              </w:rPr>
              <w:t>un</w:t>
            </w:r>
            <w:r>
              <w:rPr>
                <w:sz w:val="23"/>
                <w:szCs w:val="23"/>
              </w:rPr>
              <w:t xml:space="preserve"> aktu par objekta nodošanu ekspluatācijā vai līdzvērtīgus dokumentus.</w:t>
            </w:r>
          </w:p>
          <w:p w:rsidR="00B07CFE" w:rsidRDefault="00B07CFE">
            <w:pPr>
              <w:tabs>
                <w:tab w:val="left" w:pos="0"/>
              </w:tabs>
              <w:spacing w:before="120" w:after="120" w:line="256" w:lineRule="auto"/>
              <w:ind w:left="34"/>
              <w:jc w:val="both"/>
              <w:rPr>
                <w:i/>
                <w:sz w:val="22"/>
                <w:szCs w:val="22"/>
                <w:shd w:val="clear" w:color="auto" w:fill="FFFFFF"/>
              </w:rPr>
            </w:pPr>
            <w:r>
              <w:rPr>
                <w:i/>
                <w:sz w:val="22"/>
                <w:szCs w:val="22"/>
                <w:shd w:val="clear" w:color="auto" w:fill="FFFFFF"/>
              </w:rPr>
              <w:t>Ārvalstu pretendenta personāla kvalifikācijai jāatbilst speciālista reģistrācijas valsts prasībām noteiktu pakalpojumu sniegšanai (attiecās uz būvdarbu vadītājiem).</w:t>
            </w:r>
          </w:p>
          <w:p w:rsidR="000579F2" w:rsidRDefault="000579F2">
            <w:pPr>
              <w:tabs>
                <w:tab w:val="left" w:pos="0"/>
              </w:tabs>
              <w:spacing w:before="120" w:after="120" w:line="256" w:lineRule="auto"/>
              <w:ind w:left="34"/>
              <w:jc w:val="both"/>
              <w:rPr>
                <w:i/>
                <w:sz w:val="22"/>
                <w:szCs w:val="22"/>
                <w:shd w:val="clear" w:color="auto" w:fill="FFFFFF"/>
                <w:lang w:eastAsia="en-US"/>
              </w:rPr>
            </w:pP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jc w:val="center"/>
              <w:rPr>
                <w:sz w:val="23"/>
                <w:szCs w:val="23"/>
              </w:rPr>
            </w:pPr>
            <w:r>
              <w:rPr>
                <w:sz w:val="23"/>
                <w:szCs w:val="23"/>
              </w:rPr>
              <w:lastRenderedPageBreak/>
              <w:t>6.</w:t>
            </w:r>
          </w:p>
        </w:tc>
        <w:tc>
          <w:tcPr>
            <w:tcW w:w="4536" w:type="dxa"/>
            <w:tcBorders>
              <w:top w:val="single" w:sz="4" w:space="0" w:color="auto"/>
              <w:left w:val="single" w:sz="4" w:space="0" w:color="auto"/>
              <w:bottom w:val="single" w:sz="4" w:space="0" w:color="auto"/>
              <w:right w:val="single" w:sz="4" w:space="0" w:color="auto"/>
            </w:tcBorders>
          </w:tcPr>
          <w:p w:rsidR="00E412EC" w:rsidRPr="00163142" w:rsidRDefault="00E412EC" w:rsidP="00E412EC">
            <w:pPr>
              <w:ind w:right="-58"/>
              <w:jc w:val="both"/>
              <w:rPr>
                <w:sz w:val="23"/>
                <w:szCs w:val="23"/>
              </w:rPr>
            </w:pPr>
            <w:r w:rsidRPr="00163142">
              <w:rPr>
                <w:sz w:val="23"/>
                <w:szCs w:val="23"/>
              </w:rPr>
              <w:t>Pretendents nodrošina attiecīga personāla piesaisti līguma izpildei:</w:t>
            </w:r>
          </w:p>
          <w:p w:rsidR="00E412EC" w:rsidRPr="00163142" w:rsidRDefault="00E412EC" w:rsidP="00E412EC">
            <w:pPr>
              <w:ind w:right="-58"/>
              <w:jc w:val="both"/>
              <w:rPr>
                <w:sz w:val="23"/>
                <w:szCs w:val="23"/>
              </w:rPr>
            </w:pPr>
          </w:p>
          <w:p w:rsidR="00E412EC" w:rsidRPr="00C74979" w:rsidRDefault="00E412EC" w:rsidP="00E412EC">
            <w:pPr>
              <w:numPr>
                <w:ilvl w:val="0"/>
                <w:numId w:val="3"/>
              </w:numPr>
              <w:spacing w:after="160" w:line="259" w:lineRule="auto"/>
              <w:ind w:left="325" w:right="-58" w:hanging="142"/>
              <w:jc w:val="both"/>
              <w:rPr>
                <w:sz w:val="23"/>
                <w:szCs w:val="23"/>
              </w:rPr>
            </w:pPr>
            <w:bookmarkStart w:id="1" w:name="_Hlk170225590"/>
            <w:r w:rsidRPr="00C74979">
              <w:rPr>
                <w:b/>
                <w:sz w:val="23"/>
                <w:szCs w:val="23"/>
                <w:shd w:val="clear" w:color="auto" w:fill="FFFFFF"/>
              </w:rPr>
              <w:t xml:space="preserve">speciālistu elektroietaišu izbūves darbu vadīšanā </w:t>
            </w:r>
            <w:r w:rsidRPr="00891337">
              <w:rPr>
                <w:b/>
                <w:sz w:val="23"/>
                <w:szCs w:val="23"/>
              </w:rPr>
              <w:t xml:space="preserve">- </w:t>
            </w:r>
            <w:r w:rsidRPr="00C74979">
              <w:rPr>
                <w:sz w:val="23"/>
                <w:szCs w:val="23"/>
              </w:rPr>
              <w:t xml:space="preserve">elektroietaišu (līdz 1 </w:t>
            </w:r>
            <w:proofErr w:type="spellStart"/>
            <w:r w:rsidRPr="00C74979">
              <w:rPr>
                <w:sz w:val="23"/>
                <w:szCs w:val="23"/>
              </w:rPr>
              <w:t>kV</w:t>
            </w:r>
            <w:proofErr w:type="spellEnd"/>
            <w:r w:rsidRPr="00C74979">
              <w:rPr>
                <w:sz w:val="23"/>
                <w:szCs w:val="23"/>
              </w:rPr>
              <w:t xml:space="preserve">) projektēšanai un ierīkošanai, lai nodrošinātu cilvēku un vides aizsardzību pret elektriskās strāvas, zibens strāvas un zibens izlādes izraisītas </w:t>
            </w:r>
            <w:proofErr w:type="spellStart"/>
            <w:r w:rsidRPr="00C74979">
              <w:rPr>
                <w:sz w:val="23"/>
                <w:szCs w:val="23"/>
              </w:rPr>
              <w:t>pārsprieguma</w:t>
            </w:r>
            <w:proofErr w:type="spellEnd"/>
            <w:r w:rsidRPr="00C74979">
              <w:rPr>
                <w:sz w:val="23"/>
                <w:szCs w:val="23"/>
              </w:rPr>
              <w:t xml:space="preserve"> strāvas triecieniem</w:t>
            </w:r>
            <w:r w:rsidRPr="00C74979">
              <w:rPr>
                <w:sz w:val="23"/>
                <w:szCs w:val="23"/>
                <w:shd w:val="clear" w:color="auto" w:fill="FFFFFF"/>
              </w:rPr>
              <w:t>;</w:t>
            </w:r>
          </w:p>
          <w:p w:rsidR="00E412EC" w:rsidRPr="00C74979" w:rsidRDefault="00E412EC" w:rsidP="00E412EC">
            <w:pPr>
              <w:numPr>
                <w:ilvl w:val="0"/>
                <w:numId w:val="3"/>
              </w:numPr>
              <w:spacing w:after="160" w:line="259" w:lineRule="auto"/>
              <w:ind w:left="325" w:right="-58" w:hanging="142"/>
              <w:jc w:val="both"/>
              <w:rPr>
                <w:sz w:val="23"/>
                <w:szCs w:val="23"/>
              </w:rPr>
            </w:pPr>
            <w:r w:rsidRPr="00FD3A0A">
              <w:rPr>
                <w:b/>
                <w:sz w:val="23"/>
                <w:szCs w:val="23"/>
              </w:rPr>
              <w:t>speciālistu elektronisko sakaru sistēmu un tīklu būvdarbu vadīšanā</w:t>
            </w:r>
            <w:r w:rsidRPr="00163142">
              <w:rPr>
                <w:sz w:val="23"/>
                <w:szCs w:val="23"/>
              </w:rPr>
              <w:t>;</w:t>
            </w:r>
          </w:p>
          <w:p w:rsidR="00E412EC" w:rsidRPr="00542E2B" w:rsidRDefault="00E412EC" w:rsidP="00E412EC">
            <w:pPr>
              <w:numPr>
                <w:ilvl w:val="0"/>
                <w:numId w:val="3"/>
              </w:numPr>
              <w:spacing w:after="160" w:line="259" w:lineRule="auto"/>
              <w:ind w:left="325" w:right="-58" w:hanging="141"/>
              <w:jc w:val="both"/>
              <w:rPr>
                <w:sz w:val="23"/>
                <w:szCs w:val="23"/>
              </w:rPr>
            </w:pPr>
            <w:r w:rsidRPr="00FD3A0A">
              <w:rPr>
                <w:b/>
                <w:sz w:val="23"/>
                <w:szCs w:val="23"/>
              </w:rPr>
              <w:t>koku kopšanas speciālists</w:t>
            </w:r>
            <w:r w:rsidRPr="00542E2B">
              <w:rPr>
                <w:sz w:val="23"/>
                <w:szCs w:val="23"/>
              </w:rPr>
              <w:t xml:space="preserve"> ar vismaz vidējo profesionālo izglītību koku kopšanā (iegūta kvalifikācija </w:t>
            </w:r>
            <w:proofErr w:type="spellStart"/>
            <w:r w:rsidRPr="00542E2B">
              <w:rPr>
                <w:sz w:val="23"/>
                <w:szCs w:val="23"/>
              </w:rPr>
              <w:t>arborists</w:t>
            </w:r>
            <w:proofErr w:type="spellEnd"/>
            <w:r w:rsidRPr="00542E2B">
              <w:rPr>
                <w:sz w:val="23"/>
                <w:szCs w:val="23"/>
              </w:rPr>
              <w:t xml:space="preserve"> – </w:t>
            </w:r>
            <w:proofErr w:type="spellStart"/>
            <w:r w:rsidRPr="00542E2B">
              <w:rPr>
                <w:sz w:val="23"/>
                <w:szCs w:val="23"/>
              </w:rPr>
              <w:t>kokkopis</w:t>
            </w:r>
            <w:proofErr w:type="spellEnd"/>
            <w:r w:rsidRPr="00542E2B">
              <w:rPr>
                <w:sz w:val="23"/>
                <w:szCs w:val="23"/>
              </w:rPr>
              <w:t>).</w:t>
            </w:r>
          </w:p>
          <w:bookmarkEnd w:id="1"/>
          <w:p w:rsidR="00E412EC" w:rsidRDefault="00E412EC" w:rsidP="00E412EC">
            <w:pPr>
              <w:jc w:val="both"/>
              <w:rPr>
                <w:sz w:val="23"/>
                <w:szCs w:val="23"/>
                <w:lang w:eastAsia="lv-LV"/>
              </w:rPr>
            </w:pPr>
          </w:p>
          <w:p w:rsidR="00B07CFE" w:rsidRDefault="00B07CFE">
            <w:pPr>
              <w:spacing w:line="256" w:lineRule="auto"/>
              <w:ind w:right="-58"/>
              <w:jc w:val="both"/>
              <w:rPr>
                <w:sz w:val="23"/>
                <w:szCs w:val="23"/>
              </w:rPr>
            </w:pPr>
          </w:p>
          <w:p w:rsidR="00B07CFE" w:rsidRDefault="00B07CFE">
            <w:pPr>
              <w:spacing w:line="256" w:lineRule="auto"/>
              <w:jc w:val="both"/>
              <w:rPr>
                <w:sz w:val="23"/>
                <w:szCs w:val="23"/>
              </w:rPr>
            </w:pPr>
            <w:r>
              <w:rPr>
                <w:sz w:val="23"/>
                <w:szCs w:val="23"/>
                <w:lang w:eastAsia="lv-LV"/>
              </w:rPr>
              <w:t>Pretendenta piedāvātie speciālisti piekrīt piedalīties iepirkuma līguma izpildē.</w:t>
            </w:r>
          </w:p>
          <w:p w:rsidR="00B07CFE" w:rsidRDefault="00B07CFE">
            <w:pPr>
              <w:spacing w:line="256" w:lineRule="auto"/>
              <w:jc w:val="both"/>
              <w:rPr>
                <w:sz w:val="23"/>
                <w:szCs w:val="23"/>
              </w:rPr>
            </w:pPr>
          </w:p>
          <w:p w:rsidR="00B07CFE" w:rsidRDefault="00B07CFE">
            <w:pPr>
              <w:spacing w:line="256" w:lineRule="auto"/>
              <w:ind w:right="-58"/>
              <w:jc w:val="both"/>
              <w:rPr>
                <w:i/>
                <w:sz w:val="23"/>
                <w:szCs w:val="23"/>
              </w:rPr>
            </w:pP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line="256" w:lineRule="auto"/>
              <w:jc w:val="both"/>
              <w:rPr>
                <w:sz w:val="23"/>
                <w:szCs w:val="23"/>
              </w:rPr>
            </w:pPr>
            <w:r>
              <w:rPr>
                <w:sz w:val="23"/>
                <w:szCs w:val="23"/>
              </w:rPr>
              <w:t xml:space="preserve">Iepirkuma līguma izpildē iesaistāmā </w:t>
            </w:r>
            <w:r>
              <w:rPr>
                <w:b/>
                <w:sz w:val="23"/>
                <w:szCs w:val="23"/>
              </w:rPr>
              <w:t>personāla saraksts</w:t>
            </w:r>
            <w:r>
              <w:rPr>
                <w:sz w:val="23"/>
                <w:szCs w:val="23"/>
              </w:rPr>
              <w:t xml:space="preserve"> atbilstoši Konkursa nolikuma </w:t>
            </w:r>
            <w:r w:rsidRPr="00B07CFE">
              <w:rPr>
                <w:i/>
                <w:sz w:val="23"/>
                <w:szCs w:val="23"/>
              </w:rPr>
              <w:t>___.pielikumam.</w:t>
            </w:r>
          </w:p>
          <w:p w:rsidR="00B07CFE" w:rsidRDefault="00B07CFE">
            <w:pPr>
              <w:spacing w:line="256" w:lineRule="auto"/>
              <w:jc w:val="both"/>
              <w:rPr>
                <w:sz w:val="23"/>
                <w:szCs w:val="23"/>
              </w:rPr>
            </w:pPr>
          </w:p>
          <w:p w:rsidR="00B07CFE" w:rsidRDefault="00B07CFE">
            <w:pPr>
              <w:spacing w:line="256" w:lineRule="auto"/>
              <w:jc w:val="both"/>
              <w:rPr>
                <w:sz w:val="23"/>
                <w:szCs w:val="23"/>
              </w:rPr>
            </w:pPr>
            <w:r>
              <w:rPr>
                <w:sz w:val="23"/>
                <w:szCs w:val="23"/>
              </w:rPr>
              <w:t xml:space="preserve">Pretendents </w:t>
            </w:r>
            <w:r>
              <w:rPr>
                <w:b/>
                <w:sz w:val="23"/>
                <w:szCs w:val="23"/>
              </w:rPr>
              <w:t xml:space="preserve">pievieno katra </w:t>
            </w:r>
            <w:r>
              <w:rPr>
                <w:b/>
                <w:sz w:val="23"/>
                <w:szCs w:val="23"/>
                <w:u w:val="single"/>
              </w:rPr>
              <w:t>speciālista rakstisku apliecinājumu</w:t>
            </w:r>
            <w:r>
              <w:rPr>
                <w:sz w:val="23"/>
                <w:szCs w:val="23"/>
              </w:rPr>
              <w:t xml:space="preserve"> par piekrišanu piedalīties iepirkuma līguma izpildē.</w:t>
            </w:r>
          </w:p>
          <w:p w:rsidR="00B07CFE" w:rsidRDefault="00B07CFE">
            <w:pPr>
              <w:spacing w:line="256" w:lineRule="auto"/>
              <w:jc w:val="both"/>
              <w:rPr>
                <w:sz w:val="23"/>
                <w:szCs w:val="23"/>
              </w:rPr>
            </w:pPr>
          </w:p>
          <w:p w:rsidR="00B07CFE" w:rsidRDefault="00B07CFE">
            <w:pPr>
              <w:tabs>
                <w:tab w:val="left" w:pos="567"/>
              </w:tabs>
              <w:spacing w:line="256" w:lineRule="auto"/>
              <w:jc w:val="both"/>
              <w:rPr>
                <w:i/>
                <w:sz w:val="22"/>
                <w:szCs w:val="22"/>
              </w:rPr>
            </w:pPr>
            <w:r>
              <w:rPr>
                <w:i/>
                <w:sz w:val="22"/>
                <w:szCs w:val="22"/>
              </w:rPr>
              <w:t>Lūdzam ņemt vērā, ka Iepirkuma līguma izpildes laikā pretendents varēs nomainīt iesniegtajā piedāvājumā nominētos speciālistus un apakšuzņēmējus vienīgi ar pasūtītāja rakstveida piekrišanu.</w:t>
            </w:r>
          </w:p>
          <w:p w:rsidR="00B07CFE" w:rsidRDefault="00B07CFE">
            <w:pPr>
              <w:tabs>
                <w:tab w:val="left" w:pos="567"/>
              </w:tabs>
              <w:spacing w:line="256" w:lineRule="auto"/>
              <w:jc w:val="both"/>
              <w:rPr>
                <w:i/>
                <w:sz w:val="22"/>
                <w:szCs w:val="22"/>
              </w:rPr>
            </w:pPr>
          </w:p>
          <w:p w:rsidR="00B07CFE" w:rsidRDefault="00B07CFE">
            <w:pPr>
              <w:spacing w:line="256" w:lineRule="auto"/>
              <w:jc w:val="both"/>
              <w:rPr>
                <w:bCs/>
                <w:i/>
                <w:sz w:val="22"/>
                <w:szCs w:val="22"/>
                <w:lang w:eastAsia="lv-LV"/>
              </w:rPr>
            </w:pPr>
            <w:r>
              <w:rPr>
                <w:bCs/>
                <w:i/>
                <w:sz w:val="22"/>
                <w:szCs w:val="22"/>
                <w:lang w:eastAsia="lv-LV"/>
              </w:rPr>
              <w:t>Attiecībā uz iepirkuma līguma izpildē iesaistītā personāla un apakšuzņēmēju nomaiņu pasūtītājs ievēro Publisko iepirkumu likuma 62.panta regulējumu.</w:t>
            </w:r>
          </w:p>
          <w:p w:rsidR="00B07CFE" w:rsidRDefault="00B07CFE">
            <w:pPr>
              <w:spacing w:line="256" w:lineRule="auto"/>
              <w:jc w:val="both"/>
              <w:rPr>
                <w:bCs/>
                <w:i/>
                <w:sz w:val="22"/>
                <w:szCs w:val="22"/>
                <w:lang w:eastAsia="lv-LV"/>
              </w:rPr>
            </w:pPr>
          </w:p>
          <w:p w:rsidR="00B07CFE" w:rsidRDefault="00B07CFE">
            <w:pPr>
              <w:spacing w:before="120" w:after="120" w:line="256" w:lineRule="auto"/>
              <w:jc w:val="both"/>
              <w:rPr>
                <w:sz w:val="22"/>
                <w:szCs w:val="22"/>
              </w:rPr>
            </w:pPr>
            <w:r>
              <w:rPr>
                <w:sz w:val="22"/>
                <w:szCs w:val="22"/>
              </w:rPr>
              <w:t xml:space="preserve">Latvijas Republikā sertificētu speciālistu reģistrācijas fakts </w:t>
            </w:r>
            <w:r>
              <w:rPr>
                <w:bCs/>
                <w:sz w:val="22"/>
                <w:szCs w:val="22"/>
              </w:rPr>
              <w:t xml:space="preserve">tiks pārbaudīts publiski pieejamā Būvniecības informācijas sistēmas </w:t>
            </w:r>
            <w:proofErr w:type="spellStart"/>
            <w:r>
              <w:rPr>
                <w:bCs/>
                <w:sz w:val="22"/>
                <w:szCs w:val="22"/>
              </w:rPr>
              <w:t>būvspeciālistu</w:t>
            </w:r>
            <w:proofErr w:type="spellEnd"/>
            <w:r>
              <w:rPr>
                <w:bCs/>
                <w:sz w:val="22"/>
                <w:szCs w:val="22"/>
              </w:rPr>
              <w:t xml:space="preserve"> reģistrā  </w:t>
            </w:r>
            <w:hyperlink r:id="rId9" w:history="1">
              <w:r>
                <w:rPr>
                  <w:rStyle w:val="Hyperlink"/>
                  <w:bCs/>
                  <w:sz w:val="22"/>
                  <w:szCs w:val="22"/>
                </w:rPr>
                <w:t>www.bis.gov.lv</w:t>
              </w:r>
            </w:hyperlink>
            <w:r>
              <w:rPr>
                <w:bCs/>
                <w:sz w:val="22"/>
                <w:szCs w:val="22"/>
                <w:u w:val="single"/>
              </w:rPr>
              <w:t xml:space="preserve"> </w:t>
            </w:r>
            <w:r>
              <w:rPr>
                <w:bCs/>
                <w:sz w:val="22"/>
                <w:szCs w:val="22"/>
              </w:rPr>
              <w:t xml:space="preserve"> datubāzē</w:t>
            </w:r>
            <w:r>
              <w:rPr>
                <w:sz w:val="22"/>
                <w:szCs w:val="22"/>
              </w:rPr>
              <w:t>.</w:t>
            </w:r>
          </w:p>
          <w:p w:rsidR="00B07CFE" w:rsidRDefault="00B07CFE">
            <w:pPr>
              <w:spacing w:line="256" w:lineRule="auto"/>
              <w:jc w:val="both"/>
              <w:rPr>
                <w:i/>
                <w:sz w:val="22"/>
                <w:szCs w:val="22"/>
              </w:rPr>
            </w:pPr>
            <w:r>
              <w:rPr>
                <w:i/>
                <w:sz w:val="22"/>
                <w:szCs w:val="22"/>
              </w:rPr>
              <w:t>Ārvalstu pretendenta personāla kvalifikācijai jāatbilst speciālista reģistrācijas valsts prasībām noteiktu pakalpojumu sniegšanai (sniedzot par to attiecīgus pierādījumus).</w:t>
            </w:r>
          </w:p>
          <w:p w:rsidR="00B07CFE" w:rsidRDefault="00B07CFE">
            <w:pPr>
              <w:spacing w:line="256" w:lineRule="auto"/>
              <w:jc w:val="both"/>
              <w:rPr>
                <w:i/>
                <w:sz w:val="22"/>
                <w:szCs w:val="22"/>
              </w:rPr>
            </w:pPr>
            <w:r>
              <w:rPr>
                <w:i/>
                <w:sz w:val="22"/>
                <w:szCs w:val="22"/>
              </w:rPr>
              <w:t xml:space="preserve">Pretendentam, piesaistot ārvalstu </w:t>
            </w:r>
            <w:proofErr w:type="spellStart"/>
            <w:r>
              <w:rPr>
                <w:i/>
                <w:sz w:val="22"/>
                <w:szCs w:val="22"/>
              </w:rPr>
              <w:t>būvspeciālistus</w:t>
            </w:r>
            <w:proofErr w:type="spellEnd"/>
            <w:r>
              <w:rPr>
                <w:i/>
                <w:sz w:val="22"/>
                <w:szCs w:val="22"/>
              </w:rPr>
              <w:t xml:space="preserve">, jāiesniedz apliecinājums,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attiecināms). </w:t>
            </w:r>
          </w:p>
          <w:p w:rsidR="00B07CFE" w:rsidRDefault="00B07CFE">
            <w:pPr>
              <w:spacing w:line="256" w:lineRule="auto"/>
              <w:jc w:val="both"/>
              <w:rPr>
                <w:i/>
                <w:sz w:val="22"/>
                <w:szCs w:val="22"/>
              </w:rPr>
            </w:pPr>
            <w:r>
              <w:rPr>
                <w:i/>
                <w:sz w:val="22"/>
                <w:szCs w:val="22"/>
              </w:rPr>
              <w:lastRenderedPageBreak/>
              <w:t>Pretendentam, piesaistot ārvalstu arhitektu vai būvdarbu vadītāju, jāiesniedz apliecinājums,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attiecināms).</w:t>
            </w:r>
          </w:p>
          <w:p w:rsidR="00B07CFE" w:rsidRDefault="00B07CFE">
            <w:pPr>
              <w:spacing w:line="256" w:lineRule="auto"/>
              <w:jc w:val="both"/>
              <w:rPr>
                <w:i/>
                <w:color w:val="FF0000"/>
                <w:sz w:val="23"/>
                <w:szCs w:val="23"/>
              </w:rPr>
            </w:pP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jc w:val="center"/>
              <w:rPr>
                <w:sz w:val="22"/>
                <w:szCs w:val="22"/>
                <w:lang w:eastAsia="en-US"/>
              </w:rPr>
            </w:pPr>
            <w:r>
              <w:rPr>
                <w:sz w:val="22"/>
                <w:szCs w:val="22"/>
              </w:rPr>
              <w:lastRenderedPageBreak/>
              <w:t>7.</w:t>
            </w: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spacing w:line="256" w:lineRule="auto"/>
              <w:jc w:val="both"/>
              <w:rPr>
                <w:color w:val="4472C4"/>
                <w:sz w:val="23"/>
                <w:szCs w:val="23"/>
              </w:rPr>
            </w:pPr>
            <w:r>
              <w:rPr>
                <w:sz w:val="23"/>
                <w:szCs w:val="23"/>
              </w:rPr>
              <w:t>Pretendenta darbība iepirkuma līguma parakstīšanas gadījumā būs apdrošināta</w:t>
            </w: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spacing w:line="256" w:lineRule="auto"/>
              <w:ind w:right="-58"/>
              <w:jc w:val="both"/>
              <w:rPr>
                <w:sz w:val="23"/>
                <w:szCs w:val="23"/>
              </w:rPr>
            </w:pPr>
            <w:r>
              <w:rPr>
                <w:sz w:val="23"/>
                <w:szCs w:val="23"/>
              </w:rPr>
              <w:t xml:space="preserve">Pretendenta </w:t>
            </w:r>
            <w:r>
              <w:rPr>
                <w:b/>
                <w:sz w:val="23"/>
                <w:szCs w:val="23"/>
              </w:rPr>
              <w:t>rakstisks apliecinājums</w:t>
            </w:r>
            <w:r>
              <w:rPr>
                <w:sz w:val="23"/>
                <w:szCs w:val="23"/>
              </w:rPr>
              <w:t xml:space="preserve"> par piekrišanu veikt:</w:t>
            </w:r>
          </w:p>
          <w:p w:rsidR="00B07CFE" w:rsidRDefault="00B07CFE" w:rsidP="00B07CFE">
            <w:pPr>
              <w:numPr>
                <w:ilvl w:val="0"/>
                <w:numId w:val="5"/>
              </w:numPr>
              <w:suppressAutoHyphens w:val="0"/>
              <w:spacing w:after="160" w:line="256" w:lineRule="auto"/>
              <w:ind w:left="176" w:right="-58" w:hanging="142"/>
              <w:jc w:val="both"/>
              <w:rPr>
                <w:sz w:val="23"/>
                <w:szCs w:val="23"/>
              </w:rPr>
            </w:pPr>
            <w:r>
              <w:rPr>
                <w:sz w:val="23"/>
                <w:szCs w:val="23"/>
              </w:rPr>
              <w:t>civiltiesiskās atbildības obligāto apdrošināšanu normatīvajos aktos noteiktajā kārtībā;</w:t>
            </w:r>
          </w:p>
          <w:p w:rsidR="00B07CFE" w:rsidRDefault="00B07CFE" w:rsidP="00B07CFE">
            <w:pPr>
              <w:numPr>
                <w:ilvl w:val="0"/>
                <w:numId w:val="5"/>
              </w:numPr>
              <w:suppressAutoHyphens w:val="0"/>
              <w:spacing w:after="160" w:line="256" w:lineRule="auto"/>
              <w:ind w:left="176" w:right="-58" w:hanging="142"/>
              <w:jc w:val="both"/>
              <w:rPr>
                <w:sz w:val="23"/>
                <w:szCs w:val="23"/>
              </w:rPr>
            </w:pPr>
            <w:r>
              <w:rPr>
                <w:sz w:val="23"/>
                <w:szCs w:val="23"/>
              </w:rPr>
              <w:t>līgumsaistību izpildes nodrošinājumu nolikumā noteiktajā apjomā;</w:t>
            </w:r>
          </w:p>
          <w:p w:rsidR="00B07CFE" w:rsidRDefault="00B07CFE" w:rsidP="00B07CFE">
            <w:pPr>
              <w:numPr>
                <w:ilvl w:val="0"/>
                <w:numId w:val="5"/>
              </w:numPr>
              <w:suppressAutoHyphens w:val="0"/>
              <w:spacing w:after="160" w:line="256" w:lineRule="auto"/>
              <w:ind w:left="176" w:right="-58" w:hanging="142"/>
              <w:jc w:val="both"/>
              <w:rPr>
                <w:sz w:val="23"/>
                <w:szCs w:val="23"/>
              </w:rPr>
            </w:pPr>
            <w:r>
              <w:rPr>
                <w:sz w:val="23"/>
                <w:szCs w:val="23"/>
              </w:rPr>
              <w:t xml:space="preserve">garantijas laikā garantiju līgumā noteiktajā apjomā. </w:t>
            </w: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line="256" w:lineRule="auto"/>
              <w:ind w:right="-58"/>
              <w:jc w:val="center"/>
              <w:rPr>
                <w:sz w:val="22"/>
                <w:szCs w:val="22"/>
              </w:rPr>
            </w:pPr>
            <w:r>
              <w:rPr>
                <w:sz w:val="22"/>
                <w:szCs w:val="22"/>
              </w:rPr>
              <w:t>8.</w:t>
            </w: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spacing w:line="256" w:lineRule="auto"/>
              <w:jc w:val="both"/>
              <w:rPr>
                <w:sz w:val="23"/>
                <w:szCs w:val="23"/>
                <w:shd w:val="clear" w:color="auto" w:fill="FFFFFF"/>
                <w:lang w:eastAsia="x-none"/>
              </w:rPr>
            </w:pPr>
            <w:r>
              <w:rPr>
                <w:sz w:val="23"/>
                <w:szCs w:val="23"/>
                <w:shd w:val="clear" w:color="auto" w:fill="FFFFFF"/>
                <w:lang w:eastAsia="x-none"/>
              </w:rPr>
              <w:t>Pretendents, veicot būvdarbus</w:t>
            </w:r>
            <w:r w:rsidR="00FD3A0A">
              <w:rPr>
                <w:sz w:val="23"/>
                <w:szCs w:val="23"/>
                <w:shd w:val="clear" w:color="auto" w:fill="FFFFFF"/>
                <w:lang w:eastAsia="x-none"/>
              </w:rPr>
              <w:t>,</w:t>
            </w:r>
            <w:r>
              <w:rPr>
                <w:sz w:val="23"/>
                <w:szCs w:val="23"/>
                <w:shd w:val="clear" w:color="auto" w:fill="FFFFFF"/>
                <w:lang w:eastAsia="x-none"/>
              </w:rPr>
              <w:t xml:space="preserve"> ievēros darba aizsardzības prasības</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line="256" w:lineRule="auto"/>
              <w:jc w:val="both"/>
              <w:rPr>
                <w:sz w:val="23"/>
                <w:szCs w:val="23"/>
                <w:shd w:val="clear" w:color="auto" w:fill="FFFFFF"/>
                <w:lang w:eastAsia="x-none"/>
              </w:rPr>
            </w:pPr>
            <w:r>
              <w:rPr>
                <w:b/>
                <w:sz w:val="23"/>
                <w:szCs w:val="23"/>
                <w:shd w:val="clear" w:color="auto" w:fill="FFFFFF"/>
                <w:lang w:eastAsia="x-none"/>
              </w:rPr>
              <w:t>Pretendenta rakstisks apliecinājums</w:t>
            </w:r>
            <w:r>
              <w:rPr>
                <w:sz w:val="23"/>
                <w:szCs w:val="23"/>
                <w:shd w:val="clear" w:color="auto" w:fill="FFFFFF"/>
                <w:lang w:eastAsia="x-none"/>
              </w:rPr>
              <w:t>, ka pretendents līguma izpildes laikā ievēros Ministru kabineta 25.02.2003. noteikumus Nr.92 “Darba aizsardzības prasības, veicot būvdarbus”, norīkos darba aizsardzības koordinatoru un nodrošinās šo noteikumu 9., 11., 12. un 13.punktā noteikto pienākumu izpildi.</w:t>
            </w:r>
          </w:p>
          <w:p w:rsidR="00B07CFE" w:rsidRDefault="00B07CFE">
            <w:pPr>
              <w:spacing w:line="256" w:lineRule="auto"/>
              <w:jc w:val="both"/>
              <w:rPr>
                <w:sz w:val="23"/>
                <w:szCs w:val="23"/>
                <w:shd w:val="clear" w:color="auto" w:fill="FFFFFF"/>
                <w:lang w:eastAsia="x-none"/>
              </w:rPr>
            </w:pPr>
          </w:p>
        </w:tc>
      </w:tr>
      <w:tr w:rsidR="00B07CFE" w:rsidRPr="00B07CFE" w:rsidTr="000579F2">
        <w:tc>
          <w:tcPr>
            <w:tcW w:w="709" w:type="dxa"/>
            <w:tcBorders>
              <w:top w:val="single" w:sz="4" w:space="0" w:color="auto"/>
              <w:left w:val="single" w:sz="4" w:space="0" w:color="auto"/>
              <w:bottom w:val="single" w:sz="4" w:space="0" w:color="auto"/>
              <w:right w:val="single" w:sz="4" w:space="0" w:color="auto"/>
            </w:tcBorders>
            <w:hideMark/>
          </w:tcPr>
          <w:p w:rsidR="00B07CFE" w:rsidRDefault="00B07CFE" w:rsidP="000579F2">
            <w:pPr>
              <w:spacing w:after="120" w:line="256" w:lineRule="auto"/>
              <w:jc w:val="center"/>
              <w:rPr>
                <w:sz w:val="22"/>
                <w:szCs w:val="22"/>
                <w:lang w:eastAsia="en-US"/>
              </w:rPr>
            </w:pPr>
            <w:r>
              <w:rPr>
                <w:sz w:val="22"/>
                <w:szCs w:val="22"/>
              </w:rPr>
              <w:t>9.</w:t>
            </w:r>
          </w:p>
        </w:tc>
        <w:tc>
          <w:tcPr>
            <w:tcW w:w="4536" w:type="dxa"/>
            <w:tcBorders>
              <w:top w:val="single" w:sz="4" w:space="0" w:color="auto"/>
              <w:left w:val="single" w:sz="4" w:space="0" w:color="auto"/>
              <w:bottom w:val="single" w:sz="4" w:space="0" w:color="auto"/>
              <w:right w:val="single" w:sz="4" w:space="0" w:color="auto"/>
            </w:tcBorders>
          </w:tcPr>
          <w:p w:rsidR="00B07CFE" w:rsidRDefault="00B07CFE">
            <w:pPr>
              <w:spacing w:before="40" w:after="40" w:line="256" w:lineRule="auto"/>
              <w:ind w:right="-58"/>
              <w:jc w:val="both"/>
              <w:rPr>
                <w:sz w:val="23"/>
                <w:szCs w:val="23"/>
                <w:lang w:eastAsia="lv-LV"/>
              </w:rPr>
            </w:pPr>
            <w:r>
              <w:rPr>
                <w:sz w:val="23"/>
                <w:szCs w:val="23"/>
                <w:lang w:eastAsia="lv-LV"/>
              </w:rPr>
              <w:t>Ņemot vērā, ka iepirkuma procedūra DVP 2025/2 tiek veikta nodrošinot zaļā iepirkuma principu ieviešanu, pretendentam ir jāņem vērā, ka veicot būvdarbus, ir jāievēro videi draudzīgas (zaļās) būvniecības pamatprincipi.</w:t>
            </w:r>
          </w:p>
          <w:p w:rsidR="00B07CFE" w:rsidRDefault="00B07CFE">
            <w:pPr>
              <w:spacing w:before="40" w:after="40" w:line="256" w:lineRule="auto"/>
              <w:ind w:right="-58"/>
              <w:jc w:val="both"/>
              <w:rPr>
                <w:sz w:val="23"/>
                <w:szCs w:val="23"/>
                <w:lang w:eastAsia="lv-LV"/>
              </w:rPr>
            </w:pPr>
          </w:p>
          <w:p w:rsidR="00B07CFE" w:rsidRDefault="00B07CFE">
            <w:pPr>
              <w:spacing w:before="40" w:after="40" w:line="256" w:lineRule="auto"/>
              <w:ind w:right="-58"/>
              <w:rPr>
                <w:rStyle w:val="Hyperlink"/>
                <w:i/>
                <w:sz w:val="22"/>
                <w:szCs w:val="22"/>
                <w:lang w:eastAsia="lv-LV"/>
              </w:rPr>
            </w:pPr>
            <w:r>
              <w:rPr>
                <w:sz w:val="23"/>
                <w:szCs w:val="23"/>
                <w:lang w:eastAsia="lv-LV"/>
              </w:rPr>
              <w:t xml:space="preserve">ZPI rokasgrāmata pieejama: </w:t>
            </w:r>
            <w:hyperlink r:id="rId10" w:history="1">
              <w:r>
                <w:rPr>
                  <w:rStyle w:val="Hyperlink"/>
                  <w:i/>
                  <w:sz w:val="22"/>
                  <w:szCs w:val="22"/>
                  <w:lang w:eastAsia="lv-LV"/>
                </w:rPr>
                <w:t>http://ec.europa.eu/environment/gpp/pdf/handbook_2016_lv.pdf</w:t>
              </w:r>
            </w:hyperlink>
          </w:p>
          <w:p w:rsidR="000579F2" w:rsidRDefault="000579F2">
            <w:pPr>
              <w:spacing w:before="40" w:after="40" w:line="256" w:lineRule="auto"/>
              <w:ind w:right="-58"/>
              <w:rPr>
                <w:sz w:val="23"/>
                <w:szCs w:val="23"/>
                <w:lang w:eastAsia="lv-LV"/>
              </w:rPr>
            </w:pPr>
          </w:p>
        </w:tc>
        <w:tc>
          <w:tcPr>
            <w:tcW w:w="4536" w:type="dxa"/>
            <w:tcBorders>
              <w:top w:val="single" w:sz="4" w:space="0" w:color="auto"/>
              <w:left w:val="single" w:sz="4" w:space="0" w:color="auto"/>
              <w:bottom w:val="single" w:sz="4" w:space="0" w:color="auto"/>
              <w:right w:val="single" w:sz="4" w:space="0" w:color="auto"/>
            </w:tcBorders>
            <w:hideMark/>
          </w:tcPr>
          <w:p w:rsidR="00B07CFE" w:rsidRDefault="00B07CFE">
            <w:pPr>
              <w:spacing w:line="256" w:lineRule="auto"/>
              <w:jc w:val="both"/>
              <w:rPr>
                <w:sz w:val="23"/>
                <w:szCs w:val="23"/>
              </w:rPr>
            </w:pPr>
            <w:r>
              <w:rPr>
                <w:sz w:val="23"/>
                <w:szCs w:val="23"/>
              </w:rPr>
              <w:t xml:space="preserve">Pretendenta piedāvājumam ir jāpievieno </w:t>
            </w:r>
            <w:r>
              <w:rPr>
                <w:b/>
                <w:sz w:val="23"/>
                <w:szCs w:val="23"/>
              </w:rPr>
              <w:t>rakstisks apliecinājums</w:t>
            </w:r>
            <w:r>
              <w:rPr>
                <w:sz w:val="23"/>
                <w:szCs w:val="23"/>
              </w:rPr>
              <w:t xml:space="preserve">, ka Pretendents, veicot būvdarbus ievēros videi draudzīgas (zaļās) būvniecības pamatprincipus. </w:t>
            </w:r>
          </w:p>
        </w:tc>
      </w:tr>
    </w:tbl>
    <w:p w:rsidR="00264131" w:rsidRPr="00676154" w:rsidRDefault="00264131" w:rsidP="009A64A4"/>
    <w:p w:rsidR="00676154" w:rsidRDefault="00676154" w:rsidP="009A64A4"/>
    <w:p w:rsidR="009A64A4" w:rsidRDefault="009A64A4" w:rsidP="009A64A4">
      <w:r w:rsidRPr="00676154">
        <w:t>Iepir</w:t>
      </w:r>
      <w:r>
        <w:t>kumu komisija</w:t>
      </w:r>
      <w:bookmarkStart w:id="2" w:name="_GoBack"/>
      <w:bookmarkEnd w:id="2"/>
    </w:p>
    <w:sectPr w:rsidR="009A64A4" w:rsidSect="005A2B9E">
      <w:footerReference w:type="default" r:id="rId11"/>
      <w:pgSz w:w="11906" w:h="16838"/>
      <w:pgMar w:top="568" w:right="1440" w:bottom="993" w:left="1440" w:header="708" w:footer="167" w:gutter="0"/>
      <w:pgNumType w:start="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CFE" w:rsidRDefault="00B07CFE" w:rsidP="00B07CFE">
      <w:r>
        <w:separator/>
      </w:r>
    </w:p>
  </w:endnote>
  <w:endnote w:type="continuationSeparator" w:id="0">
    <w:p w:rsidR="00B07CFE" w:rsidRDefault="00B07CFE" w:rsidP="00B07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340168"/>
      <w:docPartObj>
        <w:docPartGallery w:val="Page Numbers (Bottom of Page)"/>
        <w:docPartUnique/>
      </w:docPartObj>
    </w:sdtPr>
    <w:sdtEndPr>
      <w:rPr>
        <w:noProof/>
        <w:sz w:val="20"/>
        <w:szCs w:val="20"/>
      </w:rPr>
    </w:sdtEndPr>
    <w:sdtContent>
      <w:p w:rsidR="005A2B9E" w:rsidRPr="005A2B9E" w:rsidRDefault="005A2B9E">
        <w:pPr>
          <w:pStyle w:val="Footer"/>
          <w:jc w:val="center"/>
          <w:rPr>
            <w:sz w:val="20"/>
            <w:szCs w:val="20"/>
          </w:rPr>
        </w:pPr>
        <w:r w:rsidRPr="005A2B9E">
          <w:rPr>
            <w:sz w:val="20"/>
            <w:szCs w:val="20"/>
          </w:rPr>
          <w:fldChar w:fldCharType="begin"/>
        </w:r>
        <w:r w:rsidRPr="005A2B9E">
          <w:rPr>
            <w:sz w:val="20"/>
            <w:szCs w:val="20"/>
          </w:rPr>
          <w:instrText xml:space="preserve"> PAGE   \* MERGEFORMAT </w:instrText>
        </w:r>
        <w:r w:rsidRPr="005A2B9E">
          <w:rPr>
            <w:sz w:val="20"/>
            <w:szCs w:val="20"/>
          </w:rPr>
          <w:fldChar w:fldCharType="separate"/>
        </w:r>
        <w:r w:rsidR="00751F96">
          <w:rPr>
            <w:noProof/>
            <w:sz w:val="20"/>
            <w:szCs w:val="20"/>
          </w:rPr>
          <w:t>11</w:t>
        </w:r>
        <w:r w:rsidRPr="005A2B9E">
          <w:rPr>
            <w:noProof/>
            <w:sz w:val="20"/>
            <w:szCs w:val="20"/>
          </w:rPr>
          <w:fldChar w:fldCharType="end"/>
        </w:r>
      </w:p>
    </w:sdtContent>
  </w:sdt>
  <w:p w:rsidR="005A2B9E" w:rsidRDefault="005A2B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CFE" w:rsidRDefault="00B07CFE" w:rsidP="00B07CFE">
      <w:r>
        <w:separator/>
      </w:r>
    </w:p>
  </w:footnote>
  <w:footnote w:type="continuationSeparator" w:id="0">
    <w:p w:rsidR="00B07CFE" w:rsidRDefault="00B07CFE" w:rsidP="00B07CFE">
      <w:r>
        <w:continuationSeparator/>
      </w:r>
    </w:p>
  </w:footnote>
  <w:footnote w:id="1">
    <w:p w:rsidR="00B07CFE" w:rsidRDefault="00B07CFE" w:rsidP="00B07CFE">
      <w:pPr>
        <w:pStyle w:val="FootnoteText"/>
      </w:pPr>
      <w:r>
        <w:rPr>
          <w:rStyle w:val="FootnoteReference"/>
        </w:rPr>
        <w:footnoteRef/>
      </w:r>
      <w:r>
        <w:t xml:space="preserve"> Papildus informācija: </w:t>
      </w:r>
      <w:hyperlink r:id="rId1" w:history="1">
        <w:r>
          <w:rPr>
            <w:rStyle w:val="Hyperlink"/>
          </w:rPr>
          <w:t>https://iub.gov.lv/lv/node/98</w:t>
        </w:r>
      </w:hyperlink>
      <w:r>
        <w:t xml:space="preserve"> “Skaidrojums par mazajiem un vidējiem uzņēmumiem”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5C3297"/>
    <w:multiLevelType w:val="hybridMultilevel"/>
    <w:tmpl w:val="C17EA282"/>
    <w:lvl w:ilvl="0" w:tplc="CC3EF3B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2D03FB"/>
    <w:multiLevelType w:val="hybridMultilevel"/>
    <w:tmpl w:val="470A97BC"/>
    <w:lvl w:ilvl="0" w:tplc="AD2C0552">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50C902D8"/>
    <w:multiLevelType w:val="hybridMultilevel"/>
    <w:tmpl w:val="59D46B0C"/>
    <w:lvl w:ilvl="0" w:tplc="1C0E9158">
      <w:start w:val="14"/>
      <w:numFmt w:val="bullet"/>
      <w:lvlText w:val="-"/>
      <w:lvlJc w:val="left"/>
      <w:pPr>
        <w:ind w:left="720" w:hanging="360"/>
      </w:pPr>
      <w:rPr>
        <w:rFonts w:ascii="Times New Roman" w:eastAsia="Times New Roman"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68234A6B"/>
    <w:multiLevelType w:val="hybridMultilevel"/>
    <w:tmpl w:val="2AF66E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3"/>
  </w:num>
  <w:num w:numId="5">
    <w:abstractNumId w:val="4"/>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2E3"/>
    <w:rsid w:val="000579F2"/>
    <w:rsid w:val="0007227D"/>
    <w:rsid w:val="001572E3"/>
    <w:rsid w:val="00264131"/>
    <w:rsid w:val="00273FDB"/>
    <w:rsid w:val="002C1188"/>
    <w:rsid w:val="00304EFB"/>
    <w:rsid w:val="003A3321"/>
    <w:rsid w:val="0040386B"/>
    <w:rsid w:val="005A0800"/>
    <w:rsid w:val="005A2B9E"/>
    <w:rsid w:val="00676154"/>
    <w:rsid w:val="00751F96"/>
    <w:rsid w:val="007C05B2"/>
    <w:rsid w:val="008261A5"/>
    <w:rsid w:val="00891337"/>
    <w:rsid w:val="00950268"/>
    <w:rsid w:val="009A64A4"/>
    <w:rsid w:val="00AB54C6"/>
    <w:rsid w:val="00AC0E43"/>
    <w:rsid w:val="00B07CFE"/>
    <w:rsid w:val="00B57D1F"/>
    <w:rsid w:val="00D64543"/>
    <w:rsid w:val="00E412EC"/>
    <w:rsid w:val="00E92173"/>
    <w:rsid w:val="00FD3A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AEDAEE43-4819-4AD5-971C-60DC50A9D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4A4"/>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9A64A4"/>
    <w:pPr>
      <w:ind w:left="720"/>
    </w:pPr>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9A64A4"/>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E921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173"/>
    <w:rPr>
      <w:rFonts w:ascii="Segoe UI" w:eastAsia="Times New Roman" w:hAnsi="Segoe UI" w:cs="Segoe UI"/>
      <w:sz w:val="18"/>
      <w:szCs w:val="18"/>
      <w:lang w:eastAsia="ar-SA"/>
    </w:rPr>
  </w:style>
  <w:style w:type="character" w:styleId="Hyperlink">
    <w:name w:val="Hyperlink"/>
    <w:uiPriority w:val="99"/>
    <w:semiHidden/>
    <w:unhideWhenUsed/>
    <w:rsid w:val="00B07CFE"/>
    <w:rPr>
      <w:color w:val="0000FF"/>
      <w:u w:val="single"/>
    </w:rPr>
  </w:style>
  <w:style w:type="character" w:customStyle="1" w:styleId="FootnoteTextChar">
    <w:name w:val="Footnote Text Char"/>
    <w:aliases w:val="Fußnote Char"/>
    <w:basedOn w:val="DefaultParagraphFont"/>
    <w:link w:val="FootnoteText"/>
    <w:uiPriority w:val="99"/>
    <w:semiHidden/>
    <w:locked/>
    <w:rsid w:val="00B07CFE"/>
    <w:rPr>
      <w:rFonts w:ascii="Times New Roman" w:eastAsia="Times New Roman" w:hAnsi="Times New Roman" w:cs="Times New Roman"/>
      <w:sz w:val="20"/>
      <w:szCs w:val="20"/>
      <w:lang w:eastAsia="ar-SA"/>
    </w:rPr>
  </w:style>
  <w:style w:type="paragraph" w:styleId="FootnoteText">
    <w:name w:val="footnote text"/>
    <w:aliases w:val="Fußnote"/>
    <w:basedOn w:val="Normal"/>
    <w:link w:val="FootnoteTextChar"/>
    <w:uiPriority w:val="99"/>
    <w:semiHidden/>
    <w:unhideWhenUsed/>
    <w:rsid w:val="00B07CFE"/>
    <w:rPr>
      <w:sz w:val="20"/>
      <w:szCs w:val="20"/>
    </w:rPr>
  </w:style>
  <w:style w:type="character" w:customStyle="1" w:styleId="FootnoteTextChar1">
    <w:name w:val="Footnote Text Char1"/>
    <w:basedOn w:val="DefaultParagraphFont"/>
    <w:uiPriority w:val="99"/>
    <w:semiHidden/>
    <w:rsid w:val="00B07CFE"/>
    <w:rPr>
      <w:rFonts w:ascii="Times New Roman" w:eastAsia="Times New Roman" w:hAnsi="Times New Roman" w:cs="Times New Roman"/>
      <w:sz w:val="20"/>
      <w:szCs w:val="20"/>
      <w:lang w:eastAsia="ar-SA"/>
    </w:rPr>
  </w:style>
  <w:style w:type="character" w:styleId="FootnoteReference">
    <w:name w:val="footnote reference"/>
    <w:aliases w:val="Footnote symbol,Footnote Reference Number,SUPERS"/>
    <w:uiPriority w:val="99"/>
    <w:semiHidden/>
    <w:unhideWhenUsed/>
    <w:rsid w:val="00B07CFE"/>
    <w:rPr>
      <w:vertAlign w:val="superscript"/>
    </w:rPr>
  </w:style>
  <w:style w:type="paragraph" w:styleId="Header">
    <w:name w:val="header"/>
    <w:basedOn w:val="Normal"/>
    <w:link w:val="HeaderChar"/>
    <w:uiPriority w:val="99"/>
    <w:unhideWhenUsed/>
    <w:rsid w:val="005A2B9E"/>
    <w:pPr>
      <w:tabs>
        <w:tab w:val="center" w:pos="4680"/>
        <w:tab w:val="right" w:pos="9360"/>
      </w:tabs>
    </w:pPr>
  </w:style>
  <w:style w:type="character" w:customStyle="1" w:styleId="HeaderChar">
    <w:name w:val="Header Char"/>
    <w:basedOn w:val="DefaultParagraphFont"/>
    <w:link w:val="Header"/>
    <w:uiPriority w:val="99"/>
    <w:rsid w:val="005A2B9E"/>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5A2B9E"/>
    <w:pPr>
      <w:tabs>
        <w:tab w:val="center" w:pos="4680"/>
        <w:tab w:val="right" w:pos="9360"/>
      </w:tabs>
    </w:pPr>
  </w:style>
  <w:style w:type="character" w:customStyle="1" w:styleId="FooterChar">
    <w:name w:val="Footer Char"/>
    <w:basedOn w:val="DefaultParagraphFont"/>
    <w:link w:val="Footer"/>
    <w:uiPriority w:val="99"/>
    <w:rsid w:val="005A2B9E"/>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459714">
      <w:bodyDiv w:val="1"/>
      <w:marLeft w:val="0"/>
      <w:marRight w:val="0"/>
      <w:marTop w:val="0"/>
      <w:marBottom w:val="0"/>
      <w:divBdr>
        <w:top w:val="none" w:sz="0" w:space="0" w:color="auto"/>
        <w:left w:val="none" w:sz="0" w:space="0" w:color="auto"/>
        <w:bottom w:val="none" w:sz="0" w:space="0" w:color="auto"/>
        <w:right w:val="none" w:sz="0" w:space="0" w:color="auto"/>
      </w:divBdr>
    </w:div>
    <w:div w:id="1455557451">
      <w:bodyDiv w:val="1"/>
      <w:marLeft w:val="0"/>
      <w:marRight w:val="0"/>
      <w:marTop w:val="0"/>
      <w:marBottom w:val="0"/>
      <w:divBdr>
        <w:top w:val="none" w:sz="0" w:space="0" w:color="auto"/>
        <w:left w:val="none" w:sz="0" w:space="0" w:color="auto"/>
        <w:bottom w:val="none" w:sz="0" w:space="0" w:color="auto"/>
        <w:right w:val="none" w:sz="0" w:space="0" w:color="auto"/>
      </w:divBdr>
    </w:div>
    <w:div w:id="1864783516">
      <w:bodyDiv w:val="1"/>
      <w:marLeft w:val="0"/>
      <w:marRight w:val="0"/>
      <w:marTop w:val="0"/>
      <w:marBottom w:val="0"/>
      <w:divBdr>
        <w:top w:val="none" w:sz="0" w:space="0" w:color="auto"/>
        <w:left w:val="none" w:sz="0" w:space="0" w:color="auto"/>
        <w:bottom w:val="none" w:sz="0" w:space="0" w:color="auto"/>
        <w:right w:val="none" w:sz="0" w:space="0" w:color="auto"/>
      </w:divBdr>
    </w:div>
    <w:div w:id="195690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vkb.gov.lv/lv/buvdarbi-un-buvuzraudziba-biezak-uzdotie-jautajum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s.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ec.europa.eu/environment/gpp/pdf/handbook_2016_lv.pdf" TargetMode="External"/><Relationship Id="rId4" Type="http://schemas.openxmlformats.org/officeDocument/2006/relationships/webSettings" Target="webSettings.xml"/><Relationship Id="rId9" Type="http://schemas.openxmlformats.org/officeDocument/2006/relationships/hyperlink" Target="http://www.b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ub.gov.lv/lv/node/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Vija Plaskota</cp:lastModifiedBy>
  <cp:revision>23</cp:revision>
  <cp:lastPrinted>2025-01-13T15:23:00Z</cp:lastPrinted>
  <dcterms:created xsi:type="dcterms:W3CDTF">2024-10-10T09:58:00Z</dcterms:created>
  <dcterms:modified xsi:type="dcterms:W3CDTF">2025-01-14T06:57:00Z</dcterms:modified>
</cp:coreProperties>
</file>