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280078A" w14:textId="663F6841"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002F26EB" w:rsidRPr="002F26EB">
        <w:rPr>
          <w:rFonts w:ascii="Times New Roman" w:hAnsi="Times New Roman" w:cs="Times New Roman"/>
          <w:b/>
          <w:sz w:val="24"/>
          <w:szCs w:val="24"/>
        </w:rPr>
        <w:t xml:space="preserve">Rīgas </w:t>
      </w:r>
      <w:proofErr w:type="spellStart"/>
      <w:r w:rsidR="002F26EB" w:rsidRPr="002F26EB">
        <w:rPr>
          <w:rFonts w:ascii="Times New Roman" w:hAnsi="Times New Roman" w:cs="Times New Roman"/>
          <w:b/>
          <w:sz w:val="24"/>
          <w:szCs w:val="24"/>
        </w:rPr>
        <w:t>valstspilsētas</w:t>
      </w:r>
      <w:proofErr w:type="spellEnd"/>
      <w:r w:rsidR="002F26EB" w:rsidRPr="002F26EB">
        <w:rPr>
          <w:rFonts w:ascii="Times New Roman" w:hAnsi="Times New Roman" w:cs="Times New Roman"/>
          <w:b/>
          <w:sz w:val="24"/>
          <w:szCs w:val="24"/>
        </w:rPr>
        <w:t xml:space="preserve"> ielu seguma periodiskās atjaunošanas darbi</w:t>
      </w:r>
      <w:bookmarkEnd w:id="0"/>
      <w:r w:rsidRPr="0055182A">
        <w:rPr>
          <w:rFonts w:ascii="Times New Roman" w:hAnsi="Times New Roman" w:cs="Times New Roman"/>
          <w:b/>
          <w:sz w:val="24"/>
          <w:szCs w:val="24"/>
        </w:rPr>
        <w:t>”</w:t>
      </w:r>
    </w:p>
    <w:p w14:paraId="74AE09FA" w14:textId="31B607C2"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w:t>
      </w:r>
      <w:r w:rsidR="001A66B2" w:rsidRPr="0055182A">
        <w:rPr>
          <w:rFonts w:ascii="Times New Roman" w:hAnsi="Times New Roman" w:cs="Times New Roman"/>
          <w:b/>
          <w:sz w:val="24"/>
          <w:szCs w:val="24"/>
        </w:rPr>
        <w:t>5</w:t>
      </w:r>
      <w:r w:rsidRPr="0055182A">
        <w:rPr>
          <w:rFonts w:ascii="Times New Roman" w:hAnsi="Times New Roman" w:cs="Times New Roman"/>
          <w:b/>
          <w:sz w:val="24"/>
          <w:szCs w:val="24"/>
        </w:rPr>
        <w:t>/</w:t>
      </w:r>
      <w:r w:rsidR="002F26EB">
        <w:rPr>
          <w:rFonts w:ascii="Times New Roman" w:hAnsi="Times New Roman" w:cs="Times New Roman"/>
          <w:b/>
          <w:sz w:val="24"/>
          <w:szCs w:val="24"/>
        </w:rPr>
        <w:t>08</w:t>
      </w:r>
    </w:p>
    <w:p w14:paraId="53C1BBA6"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32CAC2CD" w:rsidR="004A1FC7" w:rsidRPr="0055182A" w:rsidRDefault="004A1FC7" w:rsidP="004A1FC7">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 uz </w:t>
      </w:r>
      <w:r w:rsidR="00322203">
        <w:rPr>
          <w:rFonts w:ascii="Times New Roman" w:hAnsi="Times New Roman" w:cs="Times New Roman"/>
          <w:b/>
          <w:bCs/>
          <w:sz w:val="24"/>
          <w:szCs w:val="24"/>
          <w:u w:val="single"/>
        </w:rPr>
        <w:t>14</w:t>
      </w:r>
      <w:r w:rsidRPr="0055182A">
        <w:rPr>
          <w:rFonts w:ascii="Times New Roman" w:hAnsi="Times New Roman" w:cs="Times New Roman"/>
          <w:b/>
          <w:bCs/>
          <w:sz w:val="24"/>
          <w:szCs w:val="24"/>
          <w:u w:val="single"/>
        </w:rPr>
        <w:t>.</w:t>
      </w:r>
      <w:r w:rsidR="007A0DE9">
        <w:rPr>
          <w:rFonts w:ascii="Times New Roman" w:hAnsi="Times New Roman" w:cs="Times New Roman"/>
          <w:b/>
          <w:bCs/>
          <w:sz w:val="24"/>
          <w:szCs w:val="24"/>
          <w:u w:val="single"/>
        </w:rPr>
        <w:t>0</w:t>
      </w:r>
      <w:r w:rsidR="0055182A" w:rsidRPr="0055182A">
        <w:rPr>
          <w:rFonts w:ascii="Times New Roman" w:hAnsi="Times New Roman" w:cs="Times New Roman"/>
          <w:b/>
          <w:bCs/>
          <w:sz w:val="24"/>
          <w:szCs w:val="24"/>
          <w:u w:val="single"/>
        </w:rPr>
        <w:t>1</w:t>
      </w:r>
      <w:r w:rsidR="00FF39B2" w:rsidRPr="0055182A">
        <w:rPr>
          <w:rFonts w:ascii="Times New Roman" w:hAnsi="Times New Roman" w:cs="Times New Roman"/>
          <w:b/>
          <w:bCs/>
          <w:sz w:val="24"/>
          <w:szCs w:val="24"/>
          <w:u w:val="single"/>
        </w:rPr>
        <w:t>.</w:t>
      </w:r>
      <w:r w:rsidRPr="0055182A">
        <w:rPr>
          <w:rFonts w:ascii="Times New Roman" w:hAnsi="Times New Roman" w:cs="Times New Roman"/>
          <w:b/>
          <w:bCs/>
          <w:sz w:val="24"/>
          <w:szCs w:val="24"/>
          <w:u w:val="single"/>
        </w:rPr>
        <w:t>20</w:t>
      </w:r>
      <w:r w:rsidR="00D37E53" w:rsidRPr="0055182A">
        <w:rPr>
          <w:rFonts w:ascii="Times New Roman" w:hAnsi="Times New Roman" w:cs="Times New Roman"/>
          <w:b/>
          <w:bCs/>
          <w:sz w:val="24"/>
          <w:szCs w:val="24"/>
          <w:u w:val="single"/>
        </w:rPr>
        <w:t>2</w:t>
      </w:r>
      <w:r w:rsidR="007A0DE9">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22BE26B" w14:textId="77777777" w:rsidR="004A1FC7" w:rsidRPr="0055182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55182A" w:rsidRDefault="00300A4F" w:rsidP="004A1FC7">
      <w:pPr>
        <w:spacing w:after="0" w:line="240" w:lineRule="auto"/>
        <w:jc w:val="both"/>
        <w:rPr>
          <w:rFonts w:ascii="Times New Roman" w:hAnsi="Times New Roman" w:cs="Times New Roman"/>
          <w:b/>
          <w:bCs/>
          <w:sz w:val="24"/>
          <w:szCs w:val="24"/>
        </w:rPr>
      </w:pPr>
    </w:p>
    <w:p w14:paraId="62EA2A83" w14:textId="067C6273" w:rsidR="009B5B42" w:rsidRDefault="00300A4F" w:rsidP="002F3484">
      <w:pPr>
        <w:jc w:val="both"/>
        <w:rPr>
          <w:rFonts w:ascii="Times New Roman" w:hAnsi="Times New Roman" w:cs="Times New Roman"/>
          <w:sz w:val="24"/>
          <w:szCs w:val="24"/>
        </w:rPr>
      </w:pPr>
      <w:r w:rsidRPr="007A0DE9">
        <w:rPr>
          <w:rFonts w:ascii="Times New Roman" w:hAnsi="Times New Roman" w:cs="Times New Roman"/>
          <w:sz w:val="24"/>
          <w:szCs w:val="24"/>
        </w:rPr>
        <w:tab/>
      </w:r>
      <w:r w:rsidR="002F3484" w:rsidRPr="007A0DE9">
        <w:rPr>
          <w:rFonts w:ascii="Times New Roman" w:hAnsi="Times New Roman" w:cs="Times New Roman"/>
          <w:b/>
          <w:bCs/>
          <w:sz w:val="24"/>
          <w:szCs w:val="24"/>
        </w:rPr>
        <w:t>1.j</w:t>
      </w:r>
      <w:r w:rsidR="009B5B42" w:rsidRPr="007A0DE9">
        <w:rPr>
          <w:rFonts w:ascii="Times New Roman" w:hAnsi="Times New Roman" w:cs="Times New Roman"/>
          <w:b/>
          <w:bCs/>
          <w:sz w:val="24"/>
          <w:szCs w:val="24"/>
        </w:rPr>
        <w:t>autājums</w:t>
      </w:r>
      <w:r w:rsidR="009B5B42" w:rsidRPr="007A0DE9">
        <w:rPr>
          <w:rFonts w:ascii="Times New Roman" w:hAnsi="Times New Roman" w:cs="Times New Roman"/>
          <w:sz w:val="24"/>
          <w:szCs w:val="24"/>
        </w:rPr>
        <w:t>:</w:t>
      </w:r>
    </w:p>
    <w:p w14:paraId="75FEB1A5" w14:textId="77777777" w:rsidR="00322203" w:rsidRPr="00322203" w:rsidRDefault="00322203" w:rsidP="00322203">
      <w:pPr>
        <w:jc w:val="both"/>
        <w:rPr>
          <w:rFonts w:ascii="Times New Roman" w:eastAsia="Times New Roman" w:hAnsi="Times New Roman" w:cs="Times New Roman"/>
          <w:color w:val="000000" w:themeColor="text1"/>
          <w:kern w:val="0"/>
          <w:sz w:val="24"/>
          <w:szCs w:val="24"/>
          <w14:ligatures w14:val="none"/>
        </w:rPr>
      </w:pPr>
      <w:r w:rsidRPr="00322203">
        <w:rPr>
          <w:rFonts w:ascii="Times New Roman" w:eastAsia="Times New Roman" w:hAnsi="Times New Roman" w:cs="Times New Roman"/>
          <w:color w:val="000000" w:themeColor="text1"/>
          <w:kern w:val="0"/>
          <w:sz w:val="24"/>
          <w:szCs w:val="24"/>
          <w14:ligatures w14:val="none"/>
        </w:rPr>
        <w:t>Ņemot vērā, ka konkursa rezultātā katrā iepirkuma daļā paredzēts slēgt vispārīgo vienošanos un finanšu piedāvājuma iesniegšana šajā konkursā nav paredzēta, lūdzam sniegt skaidrojumu par to, kāda informācija EIS finanšu sadaļā, zemāk norādītajās pozīcijās, ir jāatspoguļo, ņemot vērā, ka finanšu piedāvājums ir jāiesniedz tikai vispārīgās vienošanās noslēgšanas gadījumā.</w:t>
      </w:r>
    </w:p>
    <w:p w14:paraId="004165FD" w14:textId="366D4BC4" w:rsidR="00A6200B" w:rsidRDefault="00322203" w:rsidP="00AC72D4">
      <w:pPr>
        <w:spacing w:after="0" w:line="240" w:lineRule="auto"/>
        <w:contextualSpacing/>
        <w:jc w:val="both"/>
        <w:rPr>
          <w:rFonts w:ascii="Times New Roman" w:eastAsia="Times New Roman" w:hAnsi="Times New Roman" w:cs="Times New Roman"/>
          <w:b/>
          <w:bCs/>
          <w:kern w:val="0"/>
          <w:sz w:val="24"/>
          <w:szCs w:val="24"/>
          <w:lang w:eastAsia="lv-LV" w:bidi="ar-EG"/>
          <w14:ligatures w14:val="none"/>
        </w:rPr>
      </w:pPr>
      <w:r>
        <w:rPr>
          <w:noProof/>
          <w:color w:val="000000" w:themeColor="text1"/>
        </w:rPr>
        <w:drawing>
          <wp:inline distT="0" distB="0" distL="0" distR="0" wp14:anchorId="1A008216" wp14:editId="26DC7E4D">
            <wp:extent cx="5843905" cy="1571625"/>
            <wp:effectExtent l="0" t="0" r="4445" b="9525"/>
            <wp:docPr id="5" name="Picture 5" descr="Attēls, kurā ir teksts, ekrānuzņēmums, rinda, font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ttēls, kurā ir teksts, ekrānuzņēmums, rinda, fonts&#10;&#10;Mākslīgā intelekta ģenerētais saturs var būt nepareiz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1321" cy="1578998"/>
                    </a:xfrm>
                    <a:prstGeom prst="rect">
                      <a:avLst/>
                    </a:prstGeom>
                    <a:noFill/>
                  </pic:spPr>
                </pic:pic>
              </a:graphicData>
            </a:graphic>
          </wp:inline>
        </w:drawing>
      </w:r>
    </w:p>
    <w:p w14:paraId="4266E656" w14:textId="77777777" w:rsidR="00E82D5C" w:rsidRDefault="00E82D5C" w:rsidP="00BA2D36">
      <w:pPr>
        <w:spacing w:after="0" w:line="240" w:lineRule="auto"/>
        <w:ind w:firstLine="720"/>
        <w:contextualSpacing/>
        <w:jc w:val="both"/>
        <w:rPr>
          <w:rFonts w:ascii="Times New Roman" w:eastAsia="Times New Roman" w:hAnsi="Times New Roman" w:cs="Times New Roman"/>
          <w:b/>
          <w:bCs/>
          <w:kern w:val="0"/>
          <w:sz w:val="24"/>
          <w:szCs w:val="24"/>
          <w:lang w:eastAsia="lv-LV" w:bidi="ar-EG"/>
          <w14:ligatures w14:val="none"/>
        </w:rPr>
      </w:pPr>
    </w:p>
    <w:p w14:paraId="7B335356" w14:textId="27A00EDC" w:rsidR="00BA2D36" w:rsidRPr="00E82D5C" w:rsidRDefault="00BA2D36" w:rsidP="00BA2D36">
      <w:pPr>
        <w:spacing w:after="0" w:line="240" w:lineRule="auto"/>
        <w:ind w:firstLine="720"/>
        <w:contextualSpacing/>
        <w:jc w:val="both"/>
        <w:rPr>
          <w:rFonts w:ascii="Times New Roman" w:eastAsia="Times New Roman" w:hAnsi="Times New Roman" w:cs="Times New Roman"/>
          <w:b/>
          <w:bCs/>
          <w:color w:val="000000" w:themeColor="text1"/>
          <w:kern w:val="0"/>
          <w:sz w:val="24"/>
          <w:szCs w:val="24"/>
          <w:lang w:eastAsia="lv-LV" w:bidi="ar-EG"/>
          <w14:ligatures w14:val="none"/>
        </w:rPr>
      </w:pPr>
      <w:r w:rsidRPr="00E82D5C">
        <w:rPr>
          <w:rFonts w:ascii="Times New Roman" w:eastAsia="Times New Roman" w:hAnsi="Times New Roman" w:cs="Times New Roman"/>
          <w:b/>
          <w:bCs/>
          <w:color w:val="000000" w:themeColor="text1"/>
          <w:kern w:val="0"/>
          <w:sz w:val="24"/>
          <w:szCs w:val="24"/>
          <w:lang w:eastAsia="lv-LV" w:bidi="ar-EG"/>
          <w14:ligatures w14:val="none"/>
        </w:rPr>
        <w:t>Atbilde:</w:t>
      </w:r>
    </w:p>
    <w:p w14:paraId="5A1B0C9E" w14:textId="483C1B9D" w:rsidR="00381EE5" w:rsidRPr="00E82D5C" w:rsidRDefault="00381EE5" w:rsidP="00381EE5">
      <w:pPr>
        <w:spacing w:after="0" w:line="240" w:lineRule="auto"/>
        <w:ind w:firstLine="720"/>
        <w:contextualSpacing/>
        <w:jc w:val="both"/>
        <w:rPr>
          <w:rFonts w:ascii="Times New Roman" w:hAnsi="Times New Roman" w:cs="Times New Roman"/>
          <w:noProof/>
          <w:color w:val="000000" w:themeColor="text1"/>
          <w:sz w:val="24"/>
          <w:szCs w:val="24"/>
        </w:rPr>
      </w:pPr>
      <w:r w:rsidRPr="00E82D5C">
        <w:rPr>
          <w:rFonts w:ascii="Times New Roman" w:hAnsi="Times New Roman" w:cs="Times New Roman"/>
          <w:noProof/>
          <w:color w:val="000000" w:themeColor="text1"/>
          <w:sz w:val="24"/>
          <w:szCs w:val="24"/>
        </w:rPr>
        <w:t>Komisija skaidro, ka informācija Elektronisko iepirkumu sistēmā (EIS) finanšu sadaļā, iesniedzot piedāvājumu, nav jāatspoguļo, jo saskaņā ar</w:t>
      </w:r>
      <w:r w:rsidR="00E82D5C">
        <w:rPr>
          <w:rFonts w:ascii="Times New Roman" w:hAnsi="Times New Roman" w:cs="Times New Roman"/>
          <w:noProof/>
          <w:color w:val="000000" w:themeColor="text1"/>
          <w:sz w:val="24"/>
          <w:szCs w:val="24"/>
        </w:rPr>
        <w:t xml:space="preserve"> atklāta konkursa </w:t>
      </w:r>
      <w:r w:rsidRPr="00E82D5C">
        <w:rPr>
          <w:rFonts w:ascii="Times New Roman" w:hAnsi="Times New Roman" w:cs="Times New Roman"/>
          <w:noProof/>
          <w:color w:val="000000" w:themeColor="text1"/>
          <w:sz w:val="24"/>
          <w:szCs w:val="24"/>
        </w:rPr>
        <w:t>nolikuma 5.4.</w:t>
      </w:r>
      <w:r w:rsidR="00E82D5C">
        <w:rPr>
          <w:rFonts w:ascii="Times New Roman" w:hAnsi="Times New Roman" w:cs="Times New Roman"/>
          <w:noProof/>
          <w:color w:val="000000" w:themeColor="text1"/>
          <w:sz w:val="24"/>
          <w:szCs w:val="24"/>
        </w:rPr>
        <w:t>apakš</w:t>
      </w:r>
      <w:r w:rsidRPr="00E82D5C">
        <w:rPr>
          <w:rFonts w:ascii="Times New Roman" w:hAnsi="Times New Roman" w:cs="Times New Roman"/>
          <w:noProof/>
          <w:color w:val="000000" w:themeColor="text1"/>
          <w:sz w:val="24"/>
          <w:szCs w:val="24"/>
        </w:rPr>
        <w:t>punktu Vispārīgās vienošanās slēgšanas tiesības tiks piešķirtas visiem pretendentiem katrā daļā atsevišķi, kuri atbildīs nolikumā noteiktajām prasībām un nebūs izslēgti no dalības konkursā nolikuma 6.punktā noteiktajā kārtībā</w:t>
      </w:r>
      <w:bookmarkStart w:id="1" w:name="_Hlk153379812"/>
      <w:r w:rsidRPr="00E82D5C">
        <w:rPr>
          <w:rFonts w:ascii="Times New Roman" w:hAnsi="Times New Roman" w:cs="Times New Roman"/>
          <w:noProof/>
          <w:color w:val="000000" w:themeColor="text1"/>
          <w:sz w:val="24"/>
          <w:szCs w:val="24"/>
        </w:rPr>
        <w:t>.</w:t>
      </w:r>
    </w:p>
    <w:p w14:paraId="5AC00075" w14:textId="77777777" w:rsidR="00381EE5" w:rsidRPr="00E82D5C" w:rsidRDefault="00381EE5" w:rsidP="00381EE5">
      <w:pPr>
        <w:spacing w:after="0" w:line="240" w:lineRule="auto"/>
        <w:ind w:firstLine="720"/>
        <w:contextualSpacing/>
        <w:jc w:val="both"/>
        <w:rPr>
          <w:rFonts w:ascii="Times New Roman" w:hAnsi="Times New Roman" w:cs="Times New Roman"/>
          <w:noProof/>
          <w:color w:val="000000" w:themeColor="text1"/>
          <w:sz w:val="24"/>
          <w:szCs w:val="24"/>
        </w:rPr>
      </w:pPr>
      <w:r w:rsidRPr="00E82D5C">
        <w:rPr>
          <w:rFonts w:ascii="Times New Roman" w:hAnsi="Times New Roman" w:cs="Times New Roman"/>
          <w:noProof/>
          <w:color w:val="000000" w:themeColor="text1"/>
          <w:sz w:val="24"/>
          <w:szCs w:val="24"/>
        </w:rPr>
        <w:t>Finanšu piedāvājums jāiesniedz tikai Vispārīgās vienošanās noslēgšanas gadījumā</w:t>
      </w:r>
      <w:bookmarkEnd w:id="1"/>
      <w:r w:rsidRPr="00E82D5C">
        <w:rPr>
          <w:rFonts w:ascii="Times New Roman" w:hAnsi="Times New Roman" w:cs="Times New Roman"/>
          <w:noProof/>
          <w:color w:val="000000" w:themeColor="text1"/>
          <w:sz w:val="24"/>
          <w:szCs w:val="24"/>
        </w:rPr>
        <w:t>, saņemot uzaicinājumu iesniegt piedāvājumu par konkrētu objektu (-iem).</w:t>
      </w:r>
    </w:p>
    <w:p w14:paraId="7C0A5220" w14:textId="2B297F3E" w:rsidR="00381EE5" w:rsidRPr="00E82D5C" w:rsidRDefault="00381EE5" w:rsidP="00381EE5">
      <w:pPr>
        <w:spacing w:after="0" w:line="240" w:lineRule="auto"/>
        <w:ind w:firstLine="720"/>
        <w:contextualSpacing/>
        <w:jc w:val="both"/>
        <w:rPr>
          <w:rFonts w:ascii="Times New Roman" w:hAnsi="Times New Roman" w:cs="Times New Roman"/>
          <w:noProof/>
          <w:color w:val="000000" w:themeColor="text1"/>
          <w:sz w:val="24"/>
          <w:szCs w:val="24"/>
        </w:rPr>
      </w:pPr>
      <w:r w:rsidRPr="00E82D5C">
        <w:rPr>
          <w:rFonts w:ascii="Times New Roman" w:hAnsi="Times New Roman" w:cs="Times New Roman"/>
          <w:noProof/>
          <w:color w:val="000000" w:themeColor="text1"/>
          <w:sz w:val="24"/>
          <w:szCs w:val="24"/>
        </w:rPr>
        <w:t xml:space="preserve">Norādām, ka gadījumā, ja </w:t>
      </w:r>
      <w:r w:rsidR="00E82D5C">
        <w:rPr>
          <w:rFonts w:ascii="Times New Roman" w:hAnsi="Times New Roman" w:cs="Times New Roman"/>
          <w:noProof/>
          <w:color w:val="000000" w:themeColor="text1"/>
          <w:sz w:val="24"/>
          <w:szCs w:val="24"/>
        </w:rPr>
        <w:t xml:space="preserve">EIS </w:t>
      </w:r>
      <w:r w:rsidRPr="00E82D5C">
        <w:rPr>
          <w:rFonts w:ascii="Times New Roman" w:hAnsi="Times New Roman" w:cs="Times New Roman"/>
          <w:noProof/>
          <w:color w:val="000000" w:themeColor="text1"/>
          <w:sz w:val="24"/>
          <w:szCs w:val="24"/>
        </w:rPr>
        <w:t xml:space="preserve">nav iespēja iesniegt piedāvājumu bez pievienota finanšu piedāvājuma, tad EIS sadaļā finanšu piedāvājums norāda izmaksas </w:t>
      </w:r>
      <w:r w:rsidR="00E82D5C">
        <w:rPr>
          <w:rFonts w:ascii="Times New Roman" w:hAnsi="Times New Roman" w:cs="Times New Roman"/>
          <w:noProof/>
          <w:color w:val="000000" w:themeColor="text1"/>
          <w:sz w:val="24"/>
          <w:szCs w:val="24"/>
        </w:rPr>
        <w:t>–</w:t>
      </w:r>
      <w:r w:rsidRPr="00E82D5C">
        <w:rPr>
          <w:rFonts w:ascii="Times New Roman" w:hAnsi="Times New Roman" w:cs="Times New Roman"/>
          <w:noProof/>
          <w:color w:val="000000" w:themeColor="text1"/>
          <w:sz w:val="24"/>
          <w:szCs w:val="24"/>
        </w:rPr>
        <w:t xml:space="preserve"> 0,01 EUR bez PVN.</w:t>
      </w:r>
    </w:p>
    <w:p w14:paraId="32FD82DF" w14:textId="77777777" w:rsidR="00381EE5" w:rsidRPr="00E82D5C" w:rsidRDefault="00381EE5" w:rsidP="00381EE5">
      <w:pPr>
        <w:spacing w:after="0" w:line="240" w:lineRule="auto"/>
        <w:ind w:firstLine="720"/>
        <w:contextualSpacing/>
        <w:jc w:val="both"/>
        <w:rPr>
          <w:rFonts w:ascii="Times New Roman" w:hAnsi="Times New Roman" w:cs="Times New Roman"/>
          <w:noProof/>
          <w:color w:val="000000" w:themeColor="text1"/>
          <w:sz w:val="24"/>
          <w:szCs w:val="24"/>
        </w:rPr>
      </w:pPr>
    </w:p>
    <w:p w14:paraId="4292788F" w14:textId="77777777" w:rsidR="00381EE5" w:rsidRPr="00E82D5C" w:rsidRDefault="00381EE5" w:rsidP="00381EE5">
      <w:pPr>
        <w:spacing w:after="0" w:line="240" w:lineRule="auto"/>
        <w:ind w:firstLine="720"/>
        <w:contextualSpacing/>
        <w:jc w:val="both"/>
        <w:rPr>
          <w:rFonts w:ascii="Times New Roman" w:hAnsi="Times New Roman" w:cs="Times New Roman"/>
          <w:noProof/>
          <w:color w:val="000000" w:themeColor="text1"/>
          <w:sz w:val="24"/>
          <w:szCs w:val="24"/>
        </w:rPr>
      </w:pPr>
    </w:p>
    <w:p w14:paraId="18EB78FF" w14:textId="797DDC7B" w:rsidR="007A0DE9" w:rsidRPr="00E82D5C" w:rsidRDefault="007A0DE9" w:rsidP="00322203">
      <w:pPr>
        <w:spacing w:after="0" w:line="240" w:lineRule="auto"/>
        <w:ind w:firstLine="720"/>
        <w:contextualSpacing/>
        <w:jc w:val="both"/>
        <w:rPr>
          <w:rFonts w:ascii="Times New Roman" w:hAnsi="Times New Roman" w:cs="Times New Roman"/>
          <w:noProof/>
          <w:color w:val="000000" w:themeColor="text1"/>
          <w:sz w:val="24"/>
          <w:szCs w:val="24"/>
        </w:rPr>
      </w:pPr>
    </w:p>
    <w:sectPr w:rsidR="007A0DE9" w:rsidRPr="00E82D5C"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CE25D" w14:textId="77777777" w:rsidR="007A433A" w:rsidRDefault="007A433A" w:rsidP="009160AC">
      <w:pPr>
        <w:spacing w:after="0" w:line="240" w:lineRule="auto"/>
      </w:pPr>
      <w:r>
        <w:separator/>
      </w:r>
    </w:p>
  </w:endnote>
  <w:endnote w:type="continuationSeparator" w:id="0">
    <w:p w14:paraId="0DFEB9D6" w14:textId="77777777" w:rsidR="007A433A" w:rsidRDefault="007A433A"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E427" w14:textId="77777777" w:rsidR="007A433A" w:rsidRDefault="007A433A" w:rsidP="009160AC">
      <w:pPr>
        <w:spacing w:after="0" w:line="240" w:lineRule="auto"/>
      </w:pPr>
      <w:r>
        <w:separator/>
      </w:r>
    </w:p>
  </w:footnote>
  <w:footnote w:type="continuationSeparator" w:id="0">
    <w:p w14:paraId="2A9166D7" w14:textId="77777777" w:rsidR="007A433A" w:rsidRDefault="007A433A"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FD0AD2"/>
    <w:multiLevelType w:val="hybridMultilevel"/>
    <w:tmpl w:val="B9EC2DE8"/>
    <w:lvl w:ilvl="0" w:tplc="806062D2">
      <w:start w:val="1"/>
      <w:numFmt w:val="decimal"/>
      <w:lvlText w:val="3.9.%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9"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1BD3DF9"/>
    <w:multiLevelType w:val="hybridMultilevel"/>
    <w:tmpl w:val="BA827D1A"/>
    <w:lvl w:ilvl="0" w:tplc="8E44685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9"/>
  </w:num>
  <w:num w:numId="4" w16cid:durableId="1937210401">
    <w:abstractNumId w:val="9"/>
  </w:num>
  <w:num w:numId="5" w16cid:durableId="190841310">
    <w:abstractNumId w:val="4"/>
  </w:num>
  <w:num w:numId="6" w16cid:durableId="808401699">
    <w:abstractNumId w:val="11"/>
  </w:num>
  <w:num w:numId="7" w16cid:durableId="308830484">
    <w:abstractNumId w:val="7"/>
  </w:num>
  <w:num w:numId="8" w16cid:durableId="1771730384">
    <w:abstractNumId w:val="18"/>
  </w:num>
  <w:num w:numId="9" w16cid:durableId="1781414101">
    <w:abstractNumId w:val="3"/>
  </w:num>
  <w:num w:numId="10" w16cid:durableId="102655186">
    <w:abstractNumId w:val="17"/>
  </w:num>
  <w:num w:numId="11" w16cid:durableId="1316183936">
    <w:abstractNumId w:val="14"/>
  </w:num>
  <w:num w:numId="12" w16cid:durableId="1582448332">
    <w:abstractNumId w:val="16"/>
  </w:num>
  <w:num w:numId="13" w16cid:durableId="132809275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5"/>
  </w:num>
  <w:num w:numId="15" w16cid:durableId="17884254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652661">
    <w:abstractNumId w:val="2"/>
  </w:num>
  <w:num w:numId="19" w16cid:durableId="1742286772">
    <w:abstractNumId w:val="8"/>
  </w:num>
  <w:num w:numId="20" w16cid:durableId="11103225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7F6D"/>
    <w:rsid w:val="00034EC6"/>
    <w:rsid w:val="0005052E"/>
    <w:rsid w:val="00055D52"/>
    <w:rsid w:val="00060238"/>
    <w:rsid w:val="00060972"/>
    <w:rsid w:val="000622C8"/>
    <w:rsid w:val="00092585"/>
    <w:rsid w:val="00094643"/>
    <w:rsid w:val="00094A5B"/>
    <w:rsid w:val="000C20D0"/>
    <w:rsid w:val="000C3776"/>
    <w:rsid w:val="000C72F3"/>
    <w:rsid w:val="000D4D5F"/>
    <w:rsid w:val="000D5E24"/>
    <w:rsid w:val="000E4569"/>
    <w:rsid w:val="00100147"/>
    <w:rsid w:val="00131AF8"/>
    <w:rsid w:val="00132222"/>
    <w:rsid w:val="00153278"/>
    <w:rsid w:val="001616E3"/>
    <w:rsid w:val="00164982"/>
    <w:rsid w:val="00170290"/>
    <w:rsid w:val="0017046F"/>
    <w:rsid w:val="00172561"/>
    <w:rsid w:val="00195E1A"/>
    <w:rsid w:val="001A66B2"/>
    <w:rsid w:val="001B1596"/>
    <w:rsid w:val="001B60E1"/>
    <w:rsid w:val="001C1863"/>
    <w:rsid w:val="001C2ECD"/>
    <w:rsid w:val="001C4698"/>
    <w:rsid w:val="001F119B"/>
    <w:rsid w:val="001F1F29"/>
    <w:rsid w:val="002046CE"/>
    <w:rsid w:val="0020581C"/>
    <w:rsid w:val="00214776"/>
    <w:rsid w:val="002254A2"/>
    <w:rsid w:val="0025032E"/>
    <w:rsid w:val="00252FEB"/>
    <w:rsid w:val="00253498"/>
    <w:rsid w:val="0025623B"/>
    <w:rsid w:val="0026330A"/>
    <w:rsid w:val="00263708"/>
    <w:rsid w:val="002710C8"/>
    <w:rsid w:val="00284129"/>
    <w:rsid w:val="002853DD"/>
    <w:rsid w:val="0028795F"/>
    <w:rsid w:val="00292C81"/>
    <w:rsid w:val="00292D0E"/>
    <w:rsid w:val="002967A9"/>
    <w:rsid w:val="002C7EFA"/>
    <w:rsid w:val="002D318F"/>
    <w:rsid w:val="002E02C0"/>
    <w:rsid w:val="002E02CA"/>
    <w:rsid w:val="002E234F"/>
    <w:rsid w:val="002E4BEC"/>
    <w:rsid w:val="002F261D"/>
    <w:rsid w:val="002F26EB"/>
    <w:rsid w:val="002F3484"/>
    <w:rsid w:val="00300A4F"/>
    <w:rsid w:val="00301BB6"/>
    <w:rsid w:val="00303F65"/>
    <w:rsid w:val="0031474C"/>
    <w:rsid w:val="00315557"/>
    <w:rsid w:val="00322203"/>
    <w:rsid w:val="00330351"/>
    <w:rsid w:val="00332A5A"/>
    <w:rsid w:val="00337AD9"/>
    <w:rsid w:val="00343D5C"/>
    <w:rsid w:val="003536E3"/>
    <w:rsid w:val="00361506"/>
    <w:rsid w:val="003624DE"/>
    <w:rsid w:val="00363B15"/>
    <w:rsid w:val="00370988"/>
    <w:rsid w:val="003812FF"/>
    <w:rsid w:val="00381EE5"/>
    <w:rsid w:val="003939A4"/>
    <w:rsid w:val="00394A44"/>
    <w:rsid w:val="003A7964"/>
    <w:rsid w:val="003C3148"/>
    <w:rsid w:val="003E2D67"/>
    <w:rsid w:val="003F5CC2"/>
    <w:rsid w:val="0041589F"/>
    <w:rsid w:val="004328C0"/>
    <w:rsid w:val="00461E4C"/>
    <w:rsid w:val="004938B0"/>
    <w:rsid w:val="00494A9C"/>
    <w:rsid w:val="004A1FC7"/>
    <w:rsid w:val="004C47B8"/>
    <w:rsid w:val="004C64A7"/>
    <w:rsid w:val="004D3BE8"/>
    <w:rsid w:val="004D411F"/>
    <w:rsid w:val="004E7B4D"/>
    <w:rsid w:val="004F7A32"/>
    <w:rsid w:val="00502BD7"/>
    <w:rsid w:val="00505122"/>
    <w:rsid w:val="00506C29"/>
    <w:rsid w:val="0052000D"/>
    <w:rsid w:val="00533E65"/>
    <w:rsid w:val="00544C6E"/>
    <w:rsid w:val="0055182A"/>
    <w:rsid w:val="00553813"/>
    <w:rsid w:val="0055775B"/>
    <w:rsid w:val="00564C85"/>
    <w:rsid w:val="00566BD0"/>
    <w:rsid w:val="00567122"/>
    <w:rsid w:val="00596A2E"/>
    <w:rsid w:val="005B08CB"/>
    <w:rsid w:val="005B6C87"/>
    <w:rsid w:val="005B720E"/>
    <w:rsid w:val="005C5477"/>
    <w:rsid w:val="005D1FB2"/>
    <w:rsid w:val="005E4436"/>
    <w:rsid w:val="00607BD0"/>
    <w:rsid w:val="006115E9"/>
    <w:rsid w:val="00622557"/>
    <w:rsid w:val="0062292B"/>
    <w:rsid w:val="00624D5A"/>
    <w:rsid w:val="0065197B"/>
    <w:rsid w:val="00661167"/>
    <w:rsid w:val="00674C28"/>
    <w:rsid w:val="00675CA4"/>
    <w:rsid w:val="006963B2"/>
    <w:rsid w:val="00697D83"/>
    <w:rsid w:val="006B3F23"/>
    <w:rsid w:val="006B4CC9"/>
    <w:rsid w:val="006D16DB"/>
    <w:rsid w:val="006D64E1"/>
    <w:rsid w:val="006E6E3D"/>
    <w:rsid w:val="007006FA"/>
    <w:rsid w:val="00700740"/>
    <w:rsid w:val="00715181"/>
    <w:rsid w:val="00732243"/>
    <w:rsid w:val="00735644"/>
    <w:rsid w:val="007755A9"/>
    <w:rsid w:val="00786058"/>
    <w:rsid w:val="007904F5"/>
    <w:rsid w:val="00791EA0"/>
    <w:rsid w:val="00796CF2"/>
    <w:rsid w:val="007A0DE9"/>
    <w:rsid w:val="007A3914"/>
    <w:rsid w:val="007A433A"/>
    <w:rsid w:val="007A4A4A"/>
    <w:rsid w:val="007B010A"/>
    <w:rsid w:val="007E6197"/>
    <w:rsid w:val="007F7274"/>
    <w:rsid w:val="00813617"/>
    <w:rsid w:val="008466D7"/>
    <w:rsid w:val="00851A35"/>
    <w:rsid w:val="00855E13"/>
    <w:rsid w:val="00855EF5"/>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24A24"/>
    <w:rsid w:val="00942766"/>
    <w:rsid w:val="00942929"/>
    <w:rsid w:val="00977DEE"/>
    <w:rsid w:val="00981DC3"/>
    <w:rsid w:val="00991031"/>
    <w:rsid w:val="009A2EA0"/>
    <w:rsid w:val="009B58AB"/>
    <w:rsid w:val="009B5B42"/>
    <w:rsid w:val="009D0E3E"/>
    <w:rsid w:val="00A020A7"/>
    <w:rsid w:val="00A3556D"/>
    <w:rsid w:val="00A566A7"/>
    <w:rsid w:val="00A6200B"/>
    <w:rsid w:val="00A829D8"/>
    <w:rsid w:val="00A86FD1"/>
    <w:rsid w:val="00AA3B15"/>
    <w:rsid w:val="00AA6E55"/>
    <w:rsid w:val="00AB26B0"/>
    <w:rsid w:val="00AB42DF"/>
    <w:rsid w:val="00AC1A65"/>
    <w:rsid w:val="00AC72D4"/>
    <w:rsid w:val="00AD6395"/>
    <w:rsid w:val="00AE062C"/>
    <w:rsid w:val="00AF71C5"/>
    <w:rsid w:val="00AF76F6"/>
    <w:rsid w:val="00B03D6C"/>
    <w:rsid w:val="00B0684C"/>
    <w:rsid w:val="00B06DFC"/>
    <w:rsid w:val="00B205DD"/>
    <w:rsid w:val="00B21440"/>
    <w:rsid w:val="00B32FF9"/>
    <w:rsid w:val="00B53989"/>
    <w:rsid w:val="00B57AC3"/>
    <w:rsid w:val="00B62F33"/>
    <w:rsid w:val="00B90805"/>
    <w:rsid w:val="00BA2D36"/>
    <w:rsid w:val="00BA3E76"/>
    <w:rsid w:val="00BA6724"/>
    <w:rsid w:val="00BA7B7F"/>
    <w:rsid w:val="00BC1321"/>
    <w:rsid w:val="00BC2803"/>
    <w:rsid w:val="00BC4B41"/>
    <w:rsid w:val="00BC5C95"/>
    <w:rsid w:val="00BC7676"/>
    <w:rsid w:val="00BD250A"/>
    <w:rsid w:val="00BF10A0"/>
    <w:rsid w:val="00C00E4D"/>
    <w:rsid w:val="00C24BAF"/>
    <w:rsid w:val="00C34BF7"/>
    <w:rsid w:val="00C57D56"/>
    <w:rsid w:val="00C6272C"/>
    <w:rsid w:val="00C6439D"/>
    <w:rsid w:val="00C75889"/>
    <w:rsid w:val="00CA123B"/>
    <w:rsid w:val="00CA125B"/>
    <w:rsid w:val="00CB5636"/>
    <w:rsid w:val="00CF7F75"/>
    <w:rsid w:val="00D206A7"/>
    <w:rsid w:val="00D35263"/>
    <w:rsid w:val="00D36C26"/>
    <w:rsid w:val="00D37E53"/>
    <w:rsid w:val="00D41BE1"/>
    <w:rsid w:val="00D5189E"/>
    <w:rsid w:val="00D52A9B"/>
    <w:rsid w:val="00D622A1"/>
    <w:rsid w:val="00D66AB7"/>
    <w:rsid w:val="00D82797"/>
    <w:rsid w:val="00DA7CD9"/>
    <w:rsid w:val="00DB1915"/>
    <w:rsid w:val="00DB47BA"/>
    <w:rsid w:val="00DD5E0F"/>
    <w:rsid w:val="00DF1F3C"/>
    <w:rsid w:val="00E07ACC"/>
    <w:rsid w:val="00E11B12"/>
    <w:rsid w:val="00E15208"/>
    <w:rsid w:val="00E276E5"/>
    <w:rsid w:val="00E60E74"/>
    <w:rsid w:val="00E73FAB"/>
    <w:rsid w:val="00E775C6"/>
    <w:rsid w:val="00E80183"/>
    <w:rsid w:val="00E82D5C"/>
    <w:rsid w:val="00EA4B35"/>
    <w:rsid w:val="00EA7013"/>
    <w:rsid w:val="00EB4FB1"/>
    <w:rsid w:val="00EC119F"/>
    <w:rsid w:val="00EC6F95"/>
    <w:rsid w:val="00ED2EA4"/>
    <w:rsid w:val="00EE274A"/>
    <w:rsid w:val="00EF5E34"/>
    <w:rsid w:val="00F00B06"/>
    <w:rsid w:val="00F01714"/>
    <w:rsid w:val="00F05B41"/>
    <w:rsid w:val="00F108CC"/>
    <w:rsid w:val="00F12365"/>
    <w:rsid w:val="00F15193"/>
    <w:rsid w:val="00F160A1"/>
    <w:rsid w:val="00F403FF"/>
    <w:rsid w:val="00F42565"/>
    <w:rsid w:val="00F43A19"/>
    <w:rsid w:val="00F55D28"/>
    <w:rsid w:val="00F56B83"/>
    <w:rsid w:val="00F62FF1"/>
    <w:rsid w:val="00F731C4"/>
    <w:rsid w:val="00FB0080"/>
    <w:rsid w:val="00FC7957"/>
    <w:rsid w:val="00FD0667"/>
    <w:rsid w:val="00FD2511"/>
    <w:rsid w:val="00FE246C"/>
    <w:rsid w:val="00FF0EA5"/>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character" w:styleId="Izmantotahipersaite">
    <w:name w:val="FollowedHyperlink"/>
    <w:basedOn w:val="Noklusjumarindkopasfonts"/>
    <w:uiPriority w:val="99"/>
    <w:semiHidden/>
    <w:unhideWhenUsed/>
    <w:rsid w:val="00B908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191334575">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75161102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8</TotalTime>
  <Pages>1</Pages>
  <Words>816</Words>
  <Characters>466</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6</cp:revision>
  <cp:lastPrinted>2026-01-05T13:41:00Z</cp:lastPrinted>
  <dcterms:created xsi:type="dcterms:W3CDTF">2026-01-14T07:31:00Z</dcterms:created>
  <dcterms:modified xsi:type="dcterms:W3CDTF">2026-01-15T13:30:00Z</dcterms:modified>
</cp:coreProperties>
</file>