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17C1F" w14:textId="443407A8" w:rsidR="003A248A" w:rsidRDefault="003A248A" w:rsidP="003A248A">
      <w:pPr>
        <w:jc w:val="right"/>
      </w:pPr>
      <w:r>
        <w:t>A p</w:t>
      </w:r>
      <w:r>
        <w:t xml:space="preserve">ielikums </w:t>
      </w:r>
    </w:p>
    <w:p w14:paraId="5E435EBE" w14:textId="0C0304B6" w:rsidR="003A248A" w:rsidRDefault="003A248A" w:rsidP="003A248A">
      <w:pPr>
        <w:jc w:val="right"/>
      </w:pPr>
      <w:r>
        <w:t xml:space="preserve">Pie atklāta konkursa </w:t>
      </w:r>
      <w:r>
        <w:t>"Specializētais transports nelaiķu pārvadāšanai"</w:t>
      </w:r>
    </w:p>
    <w:p w14:paraId="4874BC82" w14:textId="77777777" w:rsidR="003A248A" w:rsidRDefault="003A248A" w:rsidP="003A248A">
      <w:pPr>
        <w:jc w:val="right"/>
      </w:pPr>
      <w:r>
        <w:tab/>
      </w:r>
      <w:r>
        <w:tab/>
      </w:r>
      <w:r>
        <w:tab/>
        <w:t>ID. Nr. RAKUS 2024/</w:t>
      </w:r>
      <w:r>
        <w:t>148K_apspriede</w:t>
      </w:r>
    </w:p>
    <w:p w14:paraId="599682AD" w14:textId="2AB8E224" w:rsidR="003A248A" w:rsidRDefault="003A248A" w:rsidP="003A248A">
      <w:pPr>
        <w:jc w:val="right"/>
      </w:pPr>
      <w:r>
        <w:t>n</w:t>
      </w:r>
      <w:r>
        <w:t>olikuma</w:t>
      </w:r>
    </w:p>
    <w:p w14:paraId="7E201703" w14:textId="67006D1A" w:rsidR="003A248A" w:rsidRDefault="003A248A" w:rsidP="003A248A"/>
    <w:p w14:paraId="25B227E2" w14:textId="112A31C6" w:rsidR="00C33F88" w:rsidRDefault="003A248A" w:rsidP="003A248A">
      <w:pPr>
        <w:jc w:val="center"/>
      </w:pPr>
      <w:r>
        <w:t>Tehniska specifikācija</w:t>
      </w:r>
    </w:p>
    <w:p w14:paraId="1AC440A3" w14:textId="77777777" w:rsidR="003A248A" w:rsidRDefault="003A248A"/>
    <w:tbl>
      <w:tblPr>
        <w:tblStyle w:val="TableGrid"/>
        <w:tblW w:w="0" w:type="auto"/>
        <w:tblLook w:val="04A0" w:firstRow="1" w:lastRow="0" w:firstColumn="1" w:lastColumn="0" w:noHBand="0" w:noVBand="1"/>
      </w:tblPr>
      <w:tblGrid>
        <w:gridCol w:w="9061"/>
      </w:tblGrid>
      <w:tr w:rsidR="003A248A" w:rsidRPr="00023C03" w14:paraId="7BD5B2B2" w14:textId="77777777" w:rsidTr="004D6CCE">
        <w:trPr>
          <w:trHeight w:val="345"/>
        </w:trPr>
        <w:tc>
          <w:tcPr>
            <w:tcW w:w="9061" w:type="dxa"/>
            <w:noWrap/>
            <w:hideMark/>
          </w:tcPr>
          <w:p w14:paraId="27BF9577" w14:textId="77777777" w:rsidR="003A248A" w:rsidRPr="00023C03" w:rsidRDefault="003A248A" w:rsidP="004D6CCE">
            <w:pPr>
              <w:spacing w:before="120" w:after="120"/>
              <w:rPr>
                <w:b/>
              </w:rPr>
            </w:pPr>
            <w:r w:rsidRPr="00023C03">
              <w:rPr>
                <w:b/>
              </w:rPr>
              <w:t>Pretendentiem jānodrošina:</w:t>
            </w:r>
          </w:p>
        </w:tc>
      </w:tr>
      <w:tr w:rsidR="003A248A" w:rsidRPr="00023C03" w14:paraId="2F58FAC0" w14:textId="77777777" w:rsidTr="004D6CCE">
        <w:trPr>
          <w:trHeight w:val="600"/>
        </w:trPr>
        <w:tc>
          <w:tcPr>
            <w:tcW w:w="9061" w:type="dxa"/>
            <w:hideMark/>
          </w:tcPr>
          <w:p w14:paraId="503546E8" w14:textId="77777777" w:rsidR="003A248A" w:rsidRDefault="003A248A" w:rsidP="004D6CCE">
            <w:pPr>
              <w:spacing w:before="120" w:after="120"/>
            </w:pPr>
            <w:r w:rsidRPr="00023C03">
              <w:t xml:space="preserve">1. Mirušo pārvadāšanai </w:t>
            </w:r>
            <w:proofErr w:type="spellStart"/>
            <w:r w:rsidRPr="00023C03">
              <w:t>speciālizēta</w:t>
            </w:r>
            <w:proofErr w:type="spellEnd"/>
            <w:r w:rsidRPr="00023C03">
              <w:t xml:space="preserve"> automašīna</w:t>
            </w:r>
            <w:r>
              <w:t>:</w:t>
            </w:r>
          </w:p>
          <w:p w14:paraId="26EE1005" w14:textId="77777777" w:rsidR="003A248A" w:rsidRDefault="003A248A" w:rsidP="004D6CCE">
            <w:pPr>
              <w:spacing w:before="120" w:after="120"/>
            </w:pPr>
            <w:r>
              <w:t xml:space="preserve">- </w:t>
            </w:r>
            <w:r w:rsidRPr="00023C03">
              <w:t xml:space="preserve">ar ietilpību 4 mirušie, </w:t>
            </w:r>
          </w:p>
          <w:p w14:paraId="15E94C36" w14:textId="77777777" w:rsidR="003A248A" w:rsidRDefault="003A248A" w:rsidP="004D6CCE">
            <w:pPr>
              <w:spacing w:before="120" w:after="120"/>
            </w:pPr>
            <w:r>
              <w:t xml:space="preserve">- </w:t>
            </w:r>
            <w:r w:rsidRPr="00023C03">
              <w:t xml:space="preserve">aprīkota ar kondicionieri, kas nodrošina temperatūru līdz +16ºC, </w:t>
            </w:r>
          </w:p>
          <w:p w14:paraId="321D7688" w14:textId="77777777" w:rsidR="003A248A" w:rsidRPr="00023C03" w:rsidRDefault="003A248A" w:rsidP="004D6CCE">
            <w:pPr>
              <w:spacing w:before="120" w:after="120"/>
            </w:pPr>
            <w:r>
              <w:t xml:space="preserve">- </w:t>
            </w:r>
            <w:r w:rsidRPr="00023C03">
              <w:t>aprīkojumā guļošo pacientu transportēšanas rati</w:t>
            </w:r>
            <w:bookmarkStart w:id="0" w:name="_GoBack"/>
            <w:bookmarkEnd w:id="0"/>
          </w:p>
        </w:tc>
      </w:tr>
      <w:tr w:rsidR="003A248A" w:rsidRPr="00023C03" w14:paraId="097B88D8" w14:textId="77777777" w:rsidTr="004D6CCE">
        <w:trPr>
          <w:trHeight w:val="504"/>
        </w:trPr>
        <w:tc>
          <w:tcPr>
            <w:tcW w:w="9061" w:type="dxa"/>
            <w:hideMark/>
          </w:tcPr>
          <w:p w14:paraId="03986C33" w14:textId="77777777" w:rsidR="003A248A" w:rsidRPr="00023C03" w:rsidRDefault="003A248A" w:rsidP="004D6CCE">
            <w:pPr>
              <w:spacing w:before="120" w:after="120"/>
            </w:pPr>
            <w:r w:rsidRPr="00023C03">
              <w:t>2. Pakalpojum</w:t>
            </w:r>
            <w:r>
              <w:t>s</w:t>
            </w:r>
            <w:r w:rsidRPr="00023C03">
              <w:t xml:space="preserve"> jānodrošina  vienlaicīgi</w:t>
            </w:r>
            <w:r>
              <w:t xml:space="preserve"> ar</w:t>
            </w:r>
            <w:r w:rsidRPr="00023C03">
              <w:t xml:space="preserve"> 2 apmācītiem darbiniekiem, kas atbild par mirušo transportēšanu, atbilstoši Slimnīcas prasībām. </w:t>
            </w:r>
          </w:p>
        </w:tc>
      </w:tr>
      <w:tr w:rsidR="003A248A" w:rsidRPr="00023C03" w14:paraId="46E3DCF3" w14:textId="77777777" w:rsidTr="004D6CCE">
        <w:trPr>
          <w:trHeight w:val="1092"/>
        </w:trPr>
        <w:tc>
          <w:tcPr>
            <w:tcW w:w="9061" w:type="dxa"/>
            <w:hideMark/>
          </w:tcPr>
          <w:p w14:paraId="633D6F4E" w14:textId="77777777" w:rsidR="003A248A" w:rsidRPr="00023C03" w:rsidRDefault="003A248A" w:rsidP="004D6CCE">
            <w:pPr>
              <w:spacing w:before="120" w:after="120"/>
            </w:pPr>
            <w:r w:rsidRPr="00023C03">
              <w:t>3. Reaģēšanas laiks no izsaukuma saņemšanas brīža – ne vairāk kā divas stundas, laika posmā no 6:00 - 24:00 (mirušā pieteikšana līdz 23.30), septiņas dienas nedēļā. Vasaras periodā, ja gaisa temperatūra (diennakts minimālā gaisa temperatūra) naktī nepazeminās zem +20ºC, reaģēšanas laiks no izsaukuma saņemšanas brīža – ne vairāk kā divas stundas, visu diennakti, septiņas dienas nedēļā.</w:t>
            </w:r>
          </w:p>
        </w:tc>
      </w:tr>
      <w:tr w:rsidR="003A248A" w:rsidRPr="00023C03" w14:paraId="53C73088" w14:textId="77777777" w:rsidTr="004D6CCE">
        <w:trPr>
          <w:trHeight w:val="504"/>
        </w:trPr>
        <w:tc>
          <w:tcPr>
            <w:tcW w:w="9061" w:type="dxa"/>
            <w:hideMark/>
          </w:tcPr>
          <w:p w14:paraId="2EA03969" w14:textId="77777777" w:rsidR="003A248A" w:rsidRPr="00023C03" w:rsidRDefault="003A248A" w:rsidP="004D6CCE">
            <w:pPr>
              <w:spacing w:before="120" w:after="120"/>
            </w:pPr>
            <w:r w:rsidRPr="00023C03">
              <w:t>4. Pretendentam jānodrošina darbinieku apmācība un jāuzņemas atbildība par aizsarglīdzekļu izmantošanu.</w:t>
            </w:r>
          </w:p>
        </w:tc>
      </w:tr>
      <w:tr w:rsidR="003A248A" w:rsidRPr="00023C03" w14:paraId="0E967555" w14:textId="77777777" w:rsidTr="004D6CCE">
        <w:trPr>
          <w:trHeight w:val="1128"/>
        </w:trPr>
        <w:tc>
          <w:tcPr>
            <w:tcW w:w="9061" w:type="dxa"/>
            <w:hideMark/>
          </w:tcPr>
          <w:p w14:paraId="1B9DC4E0" w14:textId="77777777" w:rsidR="003A248A" w:rsidRPr="00023C03" w:rsidRDefault="003A248A" w:rsidP="004D6CCE">
            <w:pPr>
              <w:spacing w:before="120" w:after="120"/>
            </w:pPr>
            <w:r w:rsidRPr="00023C03">
              <w:t>*Piedāvājumā jāiekļauj visas izmaksas, kas saistītas ar pakalpojuma sniegšanu, ieskaitot  individuālos aizsardzības līdzekļus, dezinfekcijas līdzekļus, automašīnas uzturēšanas izdevumus (degviela, eļļošanas materiāli, apdrošināšanas izdevumi, u.c.), personāla izmaksas. Piedāvājumā jānorāda viena miruša cilvēka transportēšanas izdevumi no katras slimnīcas vai centra.</w:t>
            </w:r>
          </w:p>
        </w:tc>
      </w:tr>
    </w:tbl>
    <w:p w14:paraId="0B3D6E49" w14:textId="4EBC8B9C" w:rsidR="003A248A" w:rsidRDefault="003A248A"/>
    <w:p w14:paraId="3244CD22" w14:textId="147E6A5F" w:rsidR="003A248A" w:rsidRDefault="003A248A"/>
    <w:p w14:paraId="50C369E5" w14:textId="77777777" w:rsidR="003A248A" w:rsidRDefault="003A248A"/>
    <w:p w14:paraId="0466451E" w14:textId="77777777" w:rsidR="00C33F88" w:rsidRPr="009D715B" w:rsidRDefault="00C33F88">
      <w:pPr>
        <w:rPr>
          <w:i/>
        </w:rPr>
      </w:pPr>
      <w:r w:rsidRPr="009D715B">
        <w:rPr>
          <w:i/>
          <w:szCs w:val="24"/>
        </w:rPr>
        <w:t>Izpildītājs garantē, ka tiks ievērotas mirušu cilvēku ķermeņu savākšanas, transportēšanas un pārvietošanas vispārpieņemtās ētikas normas.</w:t>
      </w:r>
    </w:p>
    <w:sectPr w:rsidR="00C33F88" w:rsidRPr="009D715B"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C03"/>
    <w:rsid w:val="00023C03"/>
    <w:rsid w:val="0009675F"/>
    <w:rsid w:val="00283E67"/>
    <w:rsid w:val="003A248A"/>
    <w:rsid w:val="00600DA7"/>
    <w:rsid w:val="00772031"/>
    <w:rsid w:val="009D715B"/>
    <w:rsid w:val="00BA6267"/>
    <w:rsid w:val="00C33F88"/>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2867"/>
  <w15:chartTrackingRefBased/>
  <w15:docId w15:val="{28DF0878-9ECE-4E95-B6CF-75A24D2BC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6267"/>
    <w:pPr>
      <w:spacing w:after="0" w:line="240" w:lineRule="auto"/>
    </w:pPr>
    <w:rPr>
      <w:rFonts w:ascii="Times New Roman" w:hAnsi="Times New Roman" w:cs="Arial"/>
      <w:bCs/>
      <w:sz w:val="24"/>
      <w:szCs w:val="16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table" w:styleId="TableGrid">
    <w:name w:val="Table Grid"/>
    <w:basedOn w:val="TableNormal"/>
    <w:uiPriority w:val="39"/>
    <w:rsid w:val="00023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3C03"/>
    <w:rPr>
      <w:sz w:val="16"/>
      <w:szCs w:val="16"/>
    </w:rPr>
  </w:style>
  <w:style w:type="paragraph" w:styleId="CommentText">
    <w:name w:val="annotation text"/>
    <w:basedOn w:val="Normal"/>
    <w:link w:val="CommentTextChar"/>
    <w:uiPriority w:val="99"/>
    <w:semiHidden/>
    <w:unhideWhenUsed/>
    <w:rsid w:val="00023C03"/>
    <w:rPr>
      <w:sz w:val="20"/>
      <w:szCs w:val="20"/>
    </w:rPr>
  </w:style>
  <w:style w:type="character" w:customStyle="1" w:styleId="CommentTextChar">
    <w:name w:val="Comment Text Char"/>
    <w:basedOn w:val="DefaultParagraphFont"/>
    <w:link w:val="CommentText"/>
    <w:uiPriority w:val="99"/>
    <w:semiHidden/>
    <w:rsid w:val="00023C03"/>
    <w:rPr>
      <w:rFonts w:ascii="Times New Roman" w:hAnsi="Times New Roman" w:cs="Arial"/>
      <w:bCs/>
      <w:sz w:val="20"/>
      <w:szCs w:val="20"/>
      <w:lang w:eastAsia="lv-LV"/>
    </w:rPr>
  </w:style>
  <w:style w:type="paragraph" w:styleId="CommentSubject">
    <w:name w:val="annotation subject"/>
    <w:basedOn w:val="CommentText"/>
    <w:next w:val="CommentText"/>
    <w:link w:val="CommentSubjectChar"/>
    <w:uiPriority w:val="99"/>
    <w:semiHidden/>
    <w:unhideWhenUsed/>
    <w:rsid w:val="00023C03"/>
    <w:rPr>
      <w:b/>
    </w:rPr>
  </w:style>
  <w:style w:type="character" w:customStyle="1" w:styleId="CommentSubjectChar">
    <w:name w:val="Comment Subject Char"/>
    <w:basedOn w:val="CommentTextChar"/>
    <w:link w:val="CommentSubject"/>
    <w:uiPriority w:val="99"/>
    <w:semiHidden/>
    <w:rsid w:val="00023C03"/>
    <w:rPr>
      <w:rFonts w:ascii="Times New Roman" w:hAnsi="Times New Roman" w:cs="Arial"/>
      <w:b/>
      <w:bCs/>
      <w:sz w:val="20"/>
      <w:szCs w:val="20"/>
      <w:lang w:eastAsia="lv-LV"/>
    </w:rPr>
  </w:style>
  <w:style w:type="paragraph" w:styleId="BalloonText">
    <w:name w:val="Balloon Text"/>
    <w:basedOn w:val="Normal"/>
    <w:link w:val="BalloonTextChar"/>
    <w:uiPriority w:val="99"/>
    <w:semiHidden/>
    <w:unhideWhenUsed/>
    <w:rsid w:val="00023C0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C03"/>
    <w:rPr>
      <w:rFonts w:ascii="Segoe UI" w:hAnsi="Segoe UI" w:cs="Segoe UI"/>
      <w:bCs/>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250934">
      <w:bodyDiv w:val="1"/>
      <w:marLeft w:val="0"/>
      <w:marRight w:val="0"/>
      <w:marTop w:val="0"/>
      <w:marBottom w:val="0"/>
      <w:divBdr>
        <w:top w:val="none" w:sz="0" w:space="0" w:color="auto"/>
        <w:left w:val="none" w:sz="0" w:space="0" w:color="auto"/>
        <w:bottom w:val="none" w:sz="0" w:space="0" w:color="auto"/>
        <w:right w:val="none" w:sz="0" w:space="0" w:color="auto"/>
      </w:divBdr>
    </w:div>
    <w:div w:id="1041322788">
      <w:bodyDiv w:val="1"/>
      <w:marLeft w:val="0"/>
      <w:marRight w:val="0"/>
      <w:marTop w:val="0"/>
      <w:marBottom w:val="0"/>
      <w:divBdr>
        <w:top w:val="none" w:sz="0" w:space="0" w:color="auto"/>
        <w:left w:val="none" w:sz="0" w:space="0" w:color="auto"/>
        <w:bottom w:val="none" w:sz="0" w:space="0" w:color="auto"/>
        <w:right w:val="none" w:sz="0" w:space="0" w:color="auto"/>
      </w:divBdr>
    </w:div>
    <w:div w:id="104602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969</Words>
  <Characters>553</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cp:lastPrinted>2025-01-21T07:41:00Z</cp:lastPrinted>
  <dcterms:created xsi:type="dcterms:W3CDTF">2025-01-21T09:12:00Z</dcterms:created>
  <dcterms:modified xsi:type="dcterms:W3CDTF">2025-01-21T09:12:00Z</dcterms:modified>
</cp:coreProperties>
</file>