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E395" w14:textId="77777777" w:rsidR="00AA4FCD" w:rsidRPr="006327AC" w:rsidRDefault="00AA4FCD" w:rsidP="00AA4FCD">
      <w:pPr>
        <w:jc w:val="center"/>
        <w:rPr>
          <w:rFonts w:ascii="Calibri" w:hAnsi="Calibri" w:cs="Calibri"/>
          <w:b/>
          <w:sz w:val="22"/>
          <w:szCs w:val="22"/>
        </w:rPr>
      </w:pPr>
      <w:proofErr w:type="spellStart"/>
      <w:r w:rsidRPr="006327AC">
        <w:rPr>
          <w:rFonts w:ascii="Calibri" w:hAnsi="Calibri" w:cs="Calibri"/>
          <w:b/>
          <w:sz w:val="22"/>
          <w:szCs w:val="22"/>
        </w:rPr>
        <w:t>Cēsu</w:t>
      </w:r>
      <w:proofErr w:type="spellEnd"/>
      <w:r w:rsidRPr="006327AC">
        <w:rPr>
          <w:rFonts w:ascii="Calibri" w:hAnsi="Calibri" w:cs="Calibri"/>
          <w:b/>
          <w:sz w:val="22"/>
          <w:szCs w:val="22"/>
        </w:rPr>
        <w:t xml:space="preserve"> novada pašvaldība</w:t>
      </w:r>
    </w:p>
    <w:p w14:paraId="2C83CABC" w14:textId="77777777" w:rsidR="00AA4FCD" w:rsidRPr="006327AC" w:rsidRDefault="00AA4FCD" w:rsidP="00AA4FCD">
      <w:pPr>
        <w:jc w:val="center"/>
        <w:rPr>
          <w:rFonts w:ascii="Calibri" w:hAnsi="Calibri" w:cs="Calibri"/>
          <w:sz w:val="22"/>
          <w:szCs w:val="22"/>
        </w:rPr>
      </w:pPr>
      <w:r w:rsidRPr="006327AC">
        <w:rPr>
          <w:rFonts w:ascii="Calibri" w:hAnsi="Calibri" w:cs="Calibri"/>
          <w:sz w:val="22"/>
          <w:szCs w:val="22"/>
        </w:rPr>
        <w:t>(</w:t>
      </w:r>
      <w:proofErr w:type="spellStart"/>
      <w:r w:rsidRPr="006327AC">
        <w:rPr>
          <w:rFonts w:ascii="Calibri" w:hAnsi="Calibri" w:cs="Calibri"/>
          <w:sz w:val="22"/>
          <w:szCs w:val="22"/>
        </w:rPr>
        <w:t>reģ</w:t>
      </w:r>
      <w:proofErr w:type="spellEnd"/>
      <w:r w:rsidRPr="006327AC">
        <w:rPr>
          <w:rFonts w:ascii="Calibri" w:hAnsi="Calibri" w:cs="Calibri"/>
          <w:sz w:val="22"/>
          <w:szCs w:val="22"/>
        </w:rPr>
        <w:t>. 90000031048)</w:t>
      </w:r>
    </w:p>
    <w:p w14:paraId="57054EA9" w14:textId="77777777" w:rsidR="00AA4FCD" w:rsidRPr="006327AC" w:rsidRDefault="00AA4FCD" w:rsidP="00AA4FCD">
      <w:pPr>
        <w:jc w:val="center"/>
        <w:rPr>
          <w:rFonts w:ascii="Calibri" w:hAnsi="Calibri" w:cs="Calibri"/>
          <w:b/>
          <w:sz w:val="22"/>
          <w:szCs w:val="22"/>
        </w:rPr>
      </w:pPr>
      <w:r w:rsidRPr="006327AC">
        <w:rPr>
          <w:rFonts w:ascii="Calibri" w:hAnsi="Calibri" w:cs="Calibri"/>
          <w:b/>
          <w:sz w:val="22"/>
          <w:szCs w:val="22"/>
        </w:rPr>
        <w:t>Atklāts konkurss</w:t>
      </w:r>
    </w:p>
    <w:p w14:paraId="71259E9D" w14:textId="77777777" w:rsidR="0016365D" w:rsidRPr="006327AC" w:rsidRDefault="0016365D" w:rsidP="00B47DBC">
      <w:pPr>
        <w:jc w:val="center"/>
        <w:rPr>
          <w:rFonts w:ascii="Calibri" w:hAnsi="Calibri" w:cs="Calibri"/>
          <w:b/>
          <w:bCs/>
          <w:kern w:val="2"/>
          <w:sz w:val="22"/>
          <w:szCs w:val="22"/>
          <w:bdr w:val="none" w:sz="0" w:space="0" w:color="auto" w:frame="1"/>
          <w14:ligatures w14:val="standardContextual"/>
        </w:rPr>
      </w:pPr>
      <w:r w:rsidRPr="006327AC">
        <w:rPr>
          <w:rFonts w:ascii="Calibri" w:hAnsi="Calibri" w:cs="Calibri"/>
          <w:b/>
          <w:bCs/>
          <w:color w:val="000000"/>
          <w:sz w:val="22"/>
          <w:szCs w:val="22"/>
          <w:bdr w:val="none" w:sz="0" w:space="0" w:color="auto" w:frame="1"/>
        </w:rPr>
        <w:t>“</w:t>
      </w:r>
      <w:r w:rsidRPr="006327AC">
        <w:rPr>
          <w:rFonts w:ascii="Calibri" w:hAnsi="Calibri" w:cs="Calibri"/>
          <w:b/>
          <w:color w:val="242424"/>
          <w:sz w:val="22"/>
          <w:szCs w:val="22"/>
          <w:shd w:val="clear" w:color="auto" w:fill="FFFFFF"/>
        </w:rPr>
        <w:t xml:space="preserve">Ēkas pārbūve Gaismas ielā 2, Vecpiebalgā, Vecpiebalgas pagastā, </w:t>
      </w:r>
      <w:proofErr w:type="spellStart"/>
      <w:r w:rsidRPr="006327AC">
        <w:rPr>
          <w:rFonts w:ascii="Calibri" w:hAnsi="Calibri" w:cs="Calibri"/>
          <w:b/>
          <w:color w:val="242424"/>
          <w:sz w:val="22"/>
          <w:szCs w:val="22"/>
          <w:shd w:val="clear" w:color="auto" w:fill="FFFFFF"/>
        </w:rPr>
        <w:t>Cēsu</w:t>
      </w:r>
      <w:proofErr w:type="spellEnd"/>
      <w:r w:rsidRPr="006327AC">
        <w:rPr>
          <w:rFonts w:ascii="Calibri" w:hAnsi="Calibri" w:cs="Calibri"/>
          <w:b/>
          <w:color w:val="242424"/>
          <w:sz w:val="22"/>
          <w:szCs w:val="22"/>
          <w:shd w:val="clear" w:color="auto" w:fill="FFFFFF"/>
        </w:rPr>
        <w:t xml:space="preserve"> novadā un tai pieguļošās teritorijas labiekārtošana un inženiertīklu izbūve</w:t>
      </w:r>
      <w:r w:rsidRPr="006327AC">
        <w:rPr>
          <w:rFonts w:ascii="Calibri" w:hAnsi="Calibri" w:cs="Calibri"/>
          <w:b/>
          <w:bCs/>
          <w:kern w:val="2"/>
          <w:sz w:val="22"/>
          <w:szCs w:val="22"/>
          <w:bdr w:val="none" w:sz="0" w:space="0" w:color="auto" w:frame="1"/>
          <w14:ligatures w14:val="standardContextual"/>
        </w:rPr>
        <w:t xml:space="preserve"> </w:t>
      </w:r>
    </w:p>
    <w:p w14:paraId="128D8488" w14:textId="263BCC96" w:rsidR="00AA4FCD" w:rsidRPr="006327AC" w:rsidRDefault="00B47DBC" w:rsidP="00B47DBC">
      <w:pPr>
        <w:jc w:val="center"/>
        <w:rPr>
          <w:rFonts w:ascii="Calibri" w:hAnsi="Calibri" w:cs="Calibri"/>
          <w:bCs/>
          <w:kern w:val="2"/>
          <w:sz w:val="22"/>
          <w:szCs w:val="22"/>
          <w:bdr w:val="none" w:sz="0" w:space="0" w:color="auto" w:frame="1"/>
          <w14:ligatures w14:val="standardContextual"/>
        </w:rPr>
      </w:pPr>
      <w:r w:rsidRPr="006327AC">
        <w:rPr>
          <w:rFonts w:ascii="Calibri" w:hAnsi="Calibri" w:cs="Calibri"/>
          <w:b/>
          <w:bCs/>
          <w:kern w:val="2"/>
          <w:sz w:val="22"/>
          <w:szCs w:val="22"/>
          <w:bdr w:val="none" w:sz="0" w:space="0" w:color="auto" w:frame="1"/>
          <w14:ligatures w14:val="standardContextual"/>
        </w:rPr>
        <w:t xml:space="preserve">iepirkuma identifikācijas Nr. </w:t>
      </w:r>
      <w:r w:rsidR="00B60881" w:rsidRPr="006327AC">
        <w:rPr>
          <w:rFonts w:ascii="Calibri" w:hAnsi="Calibri" w:cs="Calibri"/>
          <w:b/>
          <w:bCs/>
          <w:kern w:val="2"/>
          <w:sz w:val="22"/>
          <w:szCs w:val="22"/>
          <w:bdr w:val="none" w:sz="0" w:space="0" w:color="auto" w:frame="1"/>
          <w14:ligatures w14:val="standardContextual"/>
        </w:rPr>
        <w:t>CNP/2025/7/AF</w:t>
      </w:r>
      <w:r w:rsidR="00665643" w:rsidRPr="006327AC">
        <w:rPr>
          <w:rFonts w:ascii="Calibri" w:hAnsi="Calibri" w:cs="Calibri"/>
          <w:bCs/>
          <w:kern w:val="2"/>
          <w:sz w:val="22"/>
          <w:szCs w:val="22"/>
          <w:bdr w:val="none" w:sz="0" w:space="0" w:color="auto" w:frame="1"/>
          <w14:ligatures w14:val="standardContextual"/>
        </w:rPr>
        <w:t>”</w:t>
      </w:r>
      <w:r w:rsidR="00665643" w:rsidRPr="006327AC">
        <w:rPr>
          <w:rFonts w:ascii="Calibri" w:hAnsi="Calibri" w:cs="Calibri"/>
          <w:bCs/>
          <w:kern w:val="2"/>
          <w:sz w:val="22"/>
          <w:szCs w:val="22"/>
          <w14:ligatures w14:val="standardContextual"/>
        </w:rPr>
        <w:t xml:space="preserve">. </w:t>
      </w:r>
    </w:p>
    <w:p w14:paraId="5A221758" w14:textId="77777777" w:rsidR="00AA4FCD" w:rsidRPr="006327AC" w:rsidRDefault="00AA4FCD" w:rsidP="00B47DBC">
      <w:pPr>
        <w:jc w:val="center"/>
        <w:rPr>
          <w:rFonts w:ascii="Calibri" w:hAnsi="Calibri" w:cs="Calibri"/>
          <w:b/>
          <w:bCs/>
          <w:sz w:val="22"/>
          <w:szCs w:val="22"/>
        </w:rPr>
      </w:pPr>
      <w:r w:rsidRPr="006327AC">
        <w:rPr>
          <w:rFonts w:ascii="Calibri" w:hAnsi="Calibri" w:cs="Calibri"/>
          <w:b/>
          <w:sz w:val="22"/>
          <w:szCs w:val="22"/>
        </w:rPr>
        <w:t>ZIŅOJUMS</w:t>
      </w:r>
    </w:p>
    <w:p w14:paraId="68E66A50" w14:textId="77777777" w:rsidR="00AA4FCD" w:rsidRPr="006327AC" w:rsidRDefault="00AA4FCD" w:rsidP="00AA4FCD">
      <w:pPr>
        <w:jc w:val="right"/>
        <w:rPr>
          <w:rFonts w:ascii="Calibri" w:hAnsi="Calibri" w:cs="Calibri"/>
          <w:sz w:val="22"/>
          <w:szCs w:val="22"/>
        </w:rPr>
      </w:pPr>
    </w:p>
    <w:p w14:paraId="6A897167" w14:textId="0F810EDE" w:rsidR="00AA4FCD" w:rsidRPr="006327AC" w:rsidRDefault="00AA4FCD" w:rsidP="007078EF">
      <w:pPr>
        <w:jc w:val="both"/>
        <w:rPr>
          <w:rFonts w:ascii="Calibri" w:hAnsi="Calibri" w:cs="Calibri"/>
          <w:sz w:val="22"/>
          <w:szCs w:val="22"/>
        </w:rPr>
      </w:pPr>
      <w:r w:rsidRPr="006327AC">
        <w:rPr>
          <w:rFonts w:ascii="Calibri" w:hAnsi="Calibri" w:cs="Calibri"/>
          <w:sz w:val="22"/>
          <w:szCs w:val="22"/>
        </w:rPr>
        <w:t xml:space="preserve">Cēsīs, </w:t>
      </w:r>
      <w:proofErr w:type="spellStart"/>
      <w:r w:rsidRPr="006327AC">
        <w:rPr>
          <w:rFonts w:ascii="Calibri" w:hAnsi="Calibri" w:cs="Calibri"/>
          <w:sz w:val="22"/>
          <w:szCs w:val="22"/>
        </w:rPr>
        <w:t>Cēsu</w:t>
      </w:r>
      <w:proofErr w:type="spellEnd"/>
      <w:r w:rsidRPr="006327AC">
        <w:rPr>
          <w:rFonts w:ascii="Calibri" w:hAnsi="Calibri" w:cs="Calibri"/>
          <w:sz w:val="22"/>
          <w:szCs w:val="22"/>
        </w:rPr>
        <w:t xml:space="preserve"> novadā                                                                           </w:t>
      </w:r>
      <w:r w:rsidR="007078EF" w:rsidRPr="006327AC">
        <w:rPr>
          <w:rFonts w:ascii="Calibri" w:hAnsi="Calibri" w:cs="Calibri"/>
          <w:sz w:val="22"/>
          <w:szCs w:val="22"/>
        </w:rPr>
        <w:t xml:space="preserve">                        </w:t>
      </w:r>
      <w:r w:rsidRPr="006327AC">
        <w:rPr>
          <w:rFonts w:ascii="Calibri" w:hAnsi="Calibri" w:cs="Calibri"/>
          <w:sz w:val="22"/>
          <w:szCs w:val="22"/>
        </w:rPr>
        <w:t xml:space="preserve">  202</w:t>
      </w:r>
      <w:r w:rsidR="00AF729D" w:rsidRPr="006327AC">
        <w:rPr>
          <w:rFonts w:ascii="Calibri" w:hAnsi="Calibri" w:cs="Calibri"/>
          <w:sz w:val="22"/>
          <w:szCs w:val="22"/>
        </w:rPr>
        <w:t>5</w:t>
      </w:r>
      <w:r w:rsidRPr="006327AC">
        <w:rPr>
          <w:rFonts w:ascii="Calibri" w:hAnsi="Calibri" w:cs="Calibri"/>
          <w:sz w:val="22"/>
          <w:szCs w:val="22"/>
        </w:rPr>
        <w:t xml:space="preserve">. gada </w:t>
      </w:r>
      <w:r w:rsidR="00E5361A" w:rsidRPr="006327AC">
        <w:rPr>
          <w:rFonts w:ascii="Calibri" w:hAnsi="Calibri" w:cs="Calibri"/>
          <w:sz w:val="22"/>
          <w:szCs w:val="22"/>
        </w:rPr>
        <w:t>6</w:t>
      </w:r>
      <w:r w:rsidRPr="006327AC">
        <w:rPr>
          <w:rFonts w:ascii="Calibri" w:hAnsi="Calibri" w:cs="Calibri"/>
          <w:sz w:val="22"/>
          <w:szCs w:val="22"/>
        </w:rPr>
        <w:t>. </w:t>
      </w:r>
      <w:r w:rsidR="00E5361A" w:rsidRPr="006327AC">
        <w:rPr>
          <w:rFonts w:ascii="Calibri" w:hAnsi="Calibri" w:cs="Calibri"/>
          <w:sz w:val="22"/>
          <w:szCs w:val="22"/>
        </w:rPr>
        <w:t>maijā</w:t>
      </w:r>
    </w:p>
    <w:p w14:paraId="23DE7605" w14:textId="77777777" w:rsidR="00AF729D" w:rsidRPr="006327AC" w:rsidRDefault="00AF729D" w:rsidP="00AA4FCD">
      <w:pPr>
        <w:rPr>
          <w:rFonts w:ascii="Calibri" w:hAnsi="Calibri" w:cs="Calibri"/>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127"/>
        <w:gridCol w:w="563"/>
        <w:gridCol w:w="248"/>
        <w:gridCol w:w="435"/>
        <w:gridCol w:w="2898"/>
        <w:gridCol w:w="2389"/>
      </w:tblGrid>
      <w:tr w:rsidR="00EA11BF" w:rsidRPr="006327AC" w14:paraId="5C4F6DCB" w14:textId="77777777" w:rsidTr="004A5783">
        <w:trPr>
          <w:trHeight w:val="300"/>
        </w:trPr>
        <w:tc>
          <w:tcPr>
            <w:tcW w:w="4778" w:type="dxa"/>
            <w:gridSpan w:val="5"/>
            <w:shd w:val="clear" w:color="auto" w:fill="EAEDF1"/>
          </w:tcPr>
          <w:p w14:paraId="4591709A"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Pasūtītāja nosaukums un adrese:</w:t>
            </w:r>
          </w:p>
        </w:tc>
        <w:tc>
          <w:tcPr>
            <w:tcW w:w="5287" w:type="dxa"/>
            <w:gridSpan w:val="2"/>
            <w:shd w:val="clear" w:color="auto" w:fill="FFFFFF" w:themeFill="background1"/>
          </w:tcPr>
          <w:p w14:paraId="7799A4AD" w14:textId="77777777" w:rsidR="00EA11BF" w:rsidRPr="006327AC" w:rsidRDefault="00EA11BF" w:rsidP="004A5783">
            <w:pPr>
              <w:rPr>
                <w:rFonts w:ascii="Calibri" w:eastAsia="Calibri" w:hAnsi="Calibri" w:cs="Calibri"/>
                <w:sz w:val="22"/>
                <w:szCs w:val="22"/>
              </w:rPr>
            </w:pPr>
            <w:proofErr w:type="spellStart"/>
            <w:r w:rsidRPr="006327AC">
              <w:rPr>
                <w:rFonts w:ascii="Calibri" w:eastAsia="Calibri" w:hAnsi="Calibri" w:cs="Calibri"/>
                <w:sz w:val="22"/>
                <w:szCs w:val="22"/>
              </w:rPr>
              <w:t>Cēsu</w:t>
            </w:r>
            <w:proofErr w:type="spellEnd"/>
            <w:r w:rsidRPr="006327AC">
              <w:rPr>
                <w:rFonts w:ascii="Calibri" w:eastAsia="Calibri" w:hAnsi="Calibri" w:cs="Calibri"/>
                <w:sz w:val="22"/>
                <w:szCs w:val="22"/>
              </w:rPr>
              <w:t xml:space="preserve"> novada pašvaldība, reģ.Nr.</w:t>
            </w:r>
            <w:smartTag w:uri="schemas-tilde-lv/tildestengine" w:element="phone">
              <w:smartTagPr>
                <w:attr w:name="phone_number" w:val="0031048"/>
                <w:attr w:name="phone_prefix" w:val="9000"/>
              </w:smartTagPr>
              <w:r w:rsidRPr="006327AC">
                <w:rPr>
                  <w:rFonts w:ascii="Calibri" w:eastAsia="Calibri" w:hAnsi="Calibri" w:cs="Calibri"/>
                  <w:sz w:val="22"/>
                  <w:szCs w:val="22"/>
                </w:rPr>
                <w:t>90000031048</w:t>
              </w:r>
            </w:smartTag>
            <w:r w:rsidRPr="006327AC">
              <w:rPr>
                <w:rFonts w:ascii="Calibri" w:eastAsia="Calibri" w:hAnsi="Calibri" w:cs="Calibri"/>
                <w:sz w:val="22"/>
                <w:szCs w:val="22"/>
              </w:rPr>
              <w:t xml:space="preserve">, Raunas ielā 4, Cēsīs, </w:t>
            </w:r>
            <w:proofErr w:type="spellStart"/>
            <w:r w:rsidRPr="006327AC">
              <w:rPr>
                <w:rFonts w:ascii="Calibri" w:eastAsia="Calibri" w:hAnsi="Calibri" w:cs="Calibri"/>
                <w:sz w:val="22"/>
                <w:szCs w:val="22"/>
              </w:rPr>
              <w:t>Cēsu</w:t>
            </w:r>
            <w:proofErr w:type="spellEnd"/>
            <w:r w:rsidRPr="006327AC">
              <w:rPr>
                <w:rFonts w:ascii="Calibri" w:eastAsia="Calibri" w:hAnsi="Calibri" w:cs="Calibri"/>
                <w:sz w:val="22"/>
                <w:szCs w:val="22"/>
              </w:rPr>
              <w:t xml:space="preserve"> novads, LV-4101.</w:t>
            </w:r>
          </w:p>
        </w:tc>
      </w:tr>
      <w:tr w:rsidR="00EA11BF" w:rsidRPr="006327AC" w14:paraId="473438AD" w14:textId="77777777" w:rsidTr="004A5783">
        <w:trPr>
          <w:trHeight w:val="300"/>
        </w:trPr>
        <w:tc>
          <w:tcPr>
            <w:tcW w:w="4778" w:type="dxa"/>
            <w:gridSpan w:val="5"/>
            <w:shd w:val="clear" w:color="auto" w:fill="EAEDF1"/>
          </w:tcPr>
          <w:p w14:paraId="6E33E2C7" w14:textId="77777777" w:rsidR="00EA11BF" w:rsidRPr="006327AC" w:rsidRDefault="00EA11BF" w:rsidP="004A5783">
            <w:pPr>
              <w:rPr>
                <w:rFonts w:ascii="Calibri" w:eastAsia="Calibri" w:hAnsi="Calibri" w:cs="Calibri"/>
                <w:sz w:val="22"/>
                <w:szCs w:val="22"/>
                <w:bdr w:val="none" w:sz="0" w:space="0" w:color="auto" w:frame="1"/>
              </w:rPr>
            </w:pPr>
            <w:r w:rsidRPr="006327AC">
              <w:rPr>
                <w:rFonts w:ascii="Calibri" w:eastAsia="Calibri" w:hAnsi="Calibri" w:cs="Calibri"/>
                <w:sz w:val="22"/>
                <w:szCs w:val="22"/>
              </w:rPr>
              <w:t>Iepirkuma procedūras veids, iepirkuma līguma priekšmets, iepirkuma identifikācijas numurs</w:t>
            </w:r>
          </w:p>
        </w:tc>
        <w:tc>
          <w:tcPr>
            <w:tcW w:w="5287" w:type="dxa"/>
            <w:gridSpan w:val="2"/>
            <w:shd w:val="clear" w:color="auto" w:fill="FFFFFF" w:themeFill="background1"/>
          </w:tcPr>
          <w:p w14:paraId="578FEAEC" w14:textId="77777777" w:rsidR="00EA11BF" w:rsidRPr="006327AC" w:rsidRDefault="00EA11BF" w:rsidP="004A5783">
            <w:pPr>
              <w:rPr>
                <w:rFonts w:ascii="Calibri" w:hAnsi="Calibri" w:cs="Calibri"/>
                <w:bCs/>
                <w:sz w:val="22"/>
                <w:szCs w:val="22"/>
              </w:rPr>
            </w:pPr>
            <w:r w:rsidRPr="006327AC">
              <w:rPr>
                <w:rFonts w:ascii="Calibri" w:hAnsi="Calibri" w:cs="Calibri"/>
                <w:bCs/>
                <w:sz w:val="22"/>
                <w:szCs w:val="22"/>
              </w:rPr>
              <w:t xml:space="preserve">Atklāts konkurss </w:t>
            </w:r>
            <w:r w:rsidRPr="006327AC">
              <w:rPr>
                <w:rFonts w:ascii="Calibri" w:hAnsi="Calibri" w:cs="Calibri"/>
                <w:bCs/>
                <w:color w:val="000000"/>
                <w:sz w:val="22"/>
                <w:szCs w:val="22"/>
                <w:bdr w:val="none" w:sz="0" w:space="0" w:color="auto" w:frame="1"/>
              </w:rPr>
              <w:t xml:space="preserve">“Ēkas pārbūve Gaismas ielā 2, Vecpiebalgā, Vecpiebalgas pagastā, </w:t>
            </w:r>
            <w:proofErr w:type="spellStart"/>
            <w:r w:rsidRPr="006327AC">
              <w:rPr>
                <w:rFonts w:ascii="Calibri" w:hAnsi="Calibri" w:cs="Calibri"/>
                <w:bCs/>
                <w:color w:val="000000"/>
                <w:sz w:val="22"/>
                <w:szCs w:val="22"/>
                <w:bdr w:val="none" w:sz="0" w:space="0" w:color="auto" w:frame="1"/>
              </w:rPr>
              <w:t>Cēsu</w:t>
            </w:r>
            <w:proofErr w:type="spellEnd"/>
            <w:r w:rsidRPr="006327AC">
              <w:rPr>
                <w:rFonts w:ascii="Calibri" w:hAnsi="Calibri" w:cs="Calibri"/>
                <w:bCs/>
                <w:color w:val="000000"/>
                <w:sz w:val="22"/>
                <w:szCs w:val="22"/>
                <w:bdr w:val="none" w:sz="0" w:space="0" w:color="auto" w:frame="1"/>
              </w:rPr>
              <w:t xml:space="preserve"> novadā un tai pieguļošās teritorijas labiekārtošana un inženiertīklu izbūve”, </w:t>
            </w:r>
            <w:r w:rsidRPr="006327AC">
              <w:rPr>
                <w:rFonts w:ascii="Calibri" w:hAnsi="Calibri" w:cs="Calibri"/>
                <w:bCs/>
                <w:sz w:val="22"/>
                <w:szCs w:val="22"/>
              </w:rPr>
              <w:t>iepirkuma identifikācijas Nr. CNP/2025/7/AF</w:t>
            </w:r>
          </w:p>
        </w:tc>
      </w:tr>
      <w:tr w:rsidR="00EA11BF" w:rsidRPr="006327AC" w14:paraId="37C2710A" w14:textId="77777777" w:rsidTr="004A5783">
        <w:trPr>
          <w:trHeight w:val="300"/>
        </w:trPr>
        <w:tc>
          <w:tcPr>
            <w:tcW w:w="4778" w:type="dxa"/>
            <w:gridSpan w:val="5"/>
            <w:shd w:val="clear" w:color="auto" w:fill="EAEDF1"/>
          </w:tcPr>
          <w:p w14:paraId="396F0FA0"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Projekta nosaukums:</w:t>
            </w:r>
          </w:p>
        </w:tc>
        <w:tc>
          <w:tcPr>
            <w:tcW w:w="5287" w:type="dxa"/>
            <w:gridSpan w:val="2"/>
            <w:shd w:val="clear" w:color="auto" w:fill="FFFFFF" w:themeFill="background1"/>
          </w:tcPr>
          <w:p w14:paraId="74B7519A" w14:textId="77777777" w:rsidR="00EA11BF" w:rsidRPr="006327AC" w:rsidRDefault="00EA11BF" w:rsidP="004A5783">
            <w:pPr>
              <w:jc w:val="both"/>
              <w:rPr>
                <w:rFonts w:ascii="Calibri" w:hAnsi="Calibri" w:cs="Calibri"/>
                <w:sz w:val="22"/>
                <w:szCs w:val="22"/>
                <w:highlight w:val="yellow"/>
              </w:rPr>
            </w:pPr>
            <w:r w:rsidRPr="006327AC">
              <w:rPr>
                <w:rFonts w:ascii="Calibri" w:hAnsi="Calibri" w:cs="Calibri"/>
                <w:sz w:val="22"/>
                <w:szCs w:val="22"/>
              </w:rPr>
              <w:t>Eiropas Savienības Atveseļošanas un noturības mehānisma plāna 3.1.1.5.i investīcijas “Izglītības iestāžu infrastruktūras pilnveide un aprīkošana”</w:t>
            </w:r>
          </w:p>
        </w:tc>
      </w:tr>
      <w:tr w:rsidR="00EA11BF" w:rsidRPr="006327AC" w14:paraId="331C1338" w14:textId="77777777" w:rsidTr="004A5783">
        <w:trPr>
          <w:trHeight w:val="300"/>
        </w:trPr>
        <w:tc>
          <w:tcPr>
            <w:tcW w:w="10065" w:type="dxa"/>
            <w:gridSpan w:val="7"/>
            <w:shd w:val="clear" w:color="auto" w:fill="EAEDF1"/>
          </w:tcPr>
          <w:p w14:paraId="39775C48"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EA11BF" w:rsidRPr="006327AC" w14:paraId="73373C4C" w14:textId="77777777" w:rsidTr="004A5783">
        <w:trPr>
          <w:trHeight w:val="300"/>
        </w:trPr>
        <w:tc>
          <w:tcPr>
            <w:tcW w:w="4095" w:type="dxa"/>
            <w:gridSpan w:val="3"/>
            <w:shd w:val="clear" w:color="auto" w:fill="EAEDF1"/>
          </w:tcPr>
          <w:p w14:paraId="571A15BF"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Iepriekšējais informatīvais paziņojums:</w:t>
            </w:r>
          </w:p>
        </w:tc>
        <w:tc>
          <w:tcPr>
            <w:tcW w:w="5970" w:type="dxa"/>
            <w:gridSpan w:val="4"/>
            <w:shd w:val="clear" w:color="auto" w:fill="FFFFFF" w:themeFill="background1"/>
            <w:vAlign w:val="center"/>
          </w:tcPr>
          <w:p w14:paraId="1EC12864"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2025. gada 20. februārī</w:t>
            </w:r>
          </w:p>
        </w:tc>
      </w:tr>
      <w:tr w:rsidR="00EA11BF" w:rsidRPr="006327AC" w14:paraId="02DC0DCD" w14:textId="77777777" w:rsidTr="004A5783">
        <w:trPr>
          <w:trHeight w:val="300"/>
        </w:trPr>
        <w:tc>
          <w:tcPr>
            <w:tcW w:w="4095" w:type="dxa"/>
            <w:gridSpan w:val="3"/>
            <w:shd w:val="clear" w:color="auto" w:fill="EAEDF1"/>
          </w:tcPr>
          <w:p w14:paraId="291123C0"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Paziņojums Eiropas Savienības Oficiālajā Vēstnesī:</w:t>
            </w:r>
          </w:p>
        </w:tc>
        <w:tc>
          <w:tcPr>
            <w:tcW w:w="5970" w:type="dxa"/>
            <w:gridSpan w:val="4"/>
            <w:shd w:val="clear" w:color="auto" w:fill="FFFFFF" w:themeFill="background1"/>
            <w:vAlign w:val="center"/>
          </w:tcPr>
          <w:p w14:paraId="11954535"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2025. gada 3. martā</w:t>
            </w:r>
          </w:p>
          <w:p w14:paraId="268CCE88" w14:textId="77777777" w:rsidR="00EA11BF" w:rsidRPr="006327AC" w:rsidRDefault="00EA11BF" w:rsidP="004A5783">
            <w:pPr>
              <w:jc w:val="center"/>
              <w:rPr>
                <w:rFonts w:ascii="Calibri" w:eastAsia="Calibri" w:hAnsi="Calibri" w:cs="Calibri"/>
                <w:sz w:val="22"/>
                <w:szCs w:val="22"/>
              </w:rPr>
            </w:pPr>
          </w:p>
        </w:tc>
      </w:tr>
      <w:tr w:rsidR="00EA11BF" w:rsidRPr="006327AC" w14:paraId="65297781" w14:textId="77777777" w:rsidTr="004A5783">
        <w:trPr>
          <w:trHeight w:val="300"/>
        </w:trPr>
        <w:tc>
          <w:tcPr>
            <w:tcW w:w="4095" w:type="dxa"/>
            <w:gridSpan w:val="3"/>
            <w:shd w:val="clear" w:color="auto" w:fill="EAEDF1"/>
          </w:tcPr>
          <w:p w14:paraId="4F0A3582"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Paziņojums par līgumu Iepirkumu uzraudzības biroja tīmekļvietnē:</w:t>
            </w:r>
          </w:p>
        </w:tc>
        <w:tc>
          <w:tcPr>
            <w:tcW w:w="5970" w:type="dxa"/>
            <w:gridSpan w:val="4"/>
            <w:shd w:val="clear" w:color="auto" w:fill="FFFFFF" w:themeFill="background1"/>
            <w:vAlign w:val="center"/>
          </w:tcPr>
          <w:p w14:paraId="55B3935F"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2025. gada 5. martā</w:t>
            </w:r>
          </w:p>
        </w:tc>
      </w:tr>
      <w:tr w:rsidR="00EA11BF" w:rsidRPr="006327AC" w14:paraId="13A52712" w14:textId="77777777" w:rsidTr="004A5783">
        <w:trPr>
          <w:trHeight w:val="300"/>
        </w:trPr>
        <w:tc>
          <w:tcPr>
            <w:tcW w:w="10065" w:type="dxa"/>
            <w:gridSpan w:val="7"/>
            <w:shd w:val="clear" w:color="auto" w:fill="EAEDF1"/>
          </w:tcPr>
          <w:p w14:paraId="02DA8175"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EA11BF" w:rsidRPr="006327AC" w14:paraId="2BE15366" w14:textId="77777777" w:rsidTr="004A5783">
        <w:trPr>
          <w:trHeight w:val="300"/>
        </w:trPr>
        <w:tc>
          <w:tcPr>
            <w:tcW w:w="10065" w:type="dxa"/>
            <w:gridSpan w:val="7"/>
            <w:shd w:val="clear" w:color="auto" w:fill="FFFFFF" w:themeFill="background1"/>
          </w:tcPr>
          <w:p w14:paraId="41D88E8B" w14:textId="77777777" w:rsidR="00EA11BF" w:rsidRPr="006327AC" w:rsidRDefault="00EA11BF" w:rsidP="004A5783">
            <w:pPr>
              <w:jc w:val="both"/>
              <w:rPr>
                <w:rFonts w:ascii="Calibri" w:eastAsia="Calibri" w:hAnsi="Calibri" w:cs="Calibri"/>
                <w:color w:val="000000"/>
                <w:sz w:val="22"/>
                <w:szCs w:val="22"/>
                <w:highlight w:val="yellow"/>
              </w:rPr>
            </w:pPr>
            <w:r w:rsidRPr="006327AC">
              <w:rPr>
                <w:rFonts w:ascii="Calibri" w:hAnsi="Calibri" w:cs="Calibri"/>
                <w:sz w:val="22"/>
                <w:szCs w:val="22"/>
              </w:rPr>
              <w:t>Iepirkuma komisija izveidota ar</w:t>
            </w:r>
            <w:r w:rsidRPr="006327AC">
              <w:rPr>
                <w:rFonts w:ascii="Calibri" w:hAnsi="Calibri" w:cs="Calibri"/>
                <w:kern w:val="2"/>
                <w:sz w:val="22"/>
                <w:szCs w:val="22"/>
                <w14:ligatures w14:val="standardContextual"/>
              </w:rPr>
              <w:t xml:space="preserve"> </w:t>
            </w:r>
            <w:proofErr w:type="spellStart"/>
            <w:r w:rsidRPr="006327AC">
              <w:rPr>
                <w:rFonts w:ascii="Calibri" w:hAnsi="Calibri" w:cs="Calibri"/>
                <w:sz w:val="22"/>
                <w:szCs w:val="22"/>
              </w:rPr>
              <w:t>Cēsu</w:t>
            </w:r>
            <w:proofErr w:type="spellEnd"/>
            <w:r w:rsidRPr="006327AC">
              <w:rPr>
                <w:rFonts w:ascii="Calibri" w:hAnsi="Calibri" w:cs="Calibri"/>
                <w:sz w:val="22"/>
                <w:szCs w:val="22"/>
              </w:rPr>
              <w:t xml:space="preserve"> novada pašvaldības izpilddirektores L. Mednes 2025. gada 31. janvāra rīkojumu Nr. 4-15/2025/97 “Par iepirkuma komisijas izveidi iepirkuma procedūrai “Ēkas pārbūve Gaismas ielā 2, Vecpiebalgā, Vecpiebalgas pagastā, </w:t>
            </w:r>
            <w:proofErr w:type="spellStart"/>
            <w:r w:rsidRPr="006327AC">
              <w:rPr>
                <w:rFonts w:ascii="Calibri" w:hAnsi="Calibri" w:cs="Calibri"/>
                <w:sz w:val="22"/>
                <w:szCs w:val="22"/>
              </w:rPr>
              <w:t>Cēsu</w:t>
            </w:r>
            <w:proofErr w:type="spellEnd"/>
            <w:r w:rsidRPr="006327AC">
              <w:rPr>
                <w:rFonts w:ascii="Calibri" w:hAnsi="Calibri" w:cs="Calibri"/>
                <w:sz w:val="22"/>
                <w:szCs w:val="22"/>
              </w:rPr>
              <w:t xml:space="preserve"> novadā un tai pieguļošās teritorijas labiekārtošana un inženiertīklu izbūve” šādā sastāvā:</w:t>
            </w:r>
          </w:p>
        </w:tc>
      </w:tr>
      <w:tr w:rsidR="00EA11BF" w:rsidRPr="006327AC" w14:paraId="5D567A04" w14:textId="77777777" w:rsidTr="004A5783">
        <w:trPr>
          <w:trHeight w:val="300"/>
        </w:trPr>
        <w:tc>
          <w:tcPr>
            <w:tcW w:w="10065" w:type="dxa"/>
            <w:gridSpan w:val="7"/>
            <w:shd w:val="clear" w:color="auto" w:fill="FFFFFF" w:themeFill="background1"/>
          </w:tcPr>
          <w:p w14:paraId="7E492EEB" w14:textId="77777777" w:rsidR="00EA11BF" w:rsidRPr="006327AC" w:rsidRDefault="00EA11BF" w:rsidP="004A5783">
            <w:pPr>
              <w:shd w:val="clear" w:color="auto" w:fill="FFFFFF"/>
              <w:rPr>
                <w:rFonts w:ascii="Calibri" w:eastAsia="Calibri" w:hAnsi="Calibri" w:cs="Calibri"/>
                <w:color w:val="000000"/>
                <w:sz w:val="22"/>
                <w:szCs w:val="22"/>
                <w:bdr w:val="none" w:sz="0" w:space="0" w:color="auto" w:frame="1"/>
              </w:rPr>
            </w:pPr>
            <w:r w:rsidRPr="006327AC">
              <w:rPr>
                <w:rFonts w:ascii="Calibri" w:eastAsia="Calibri" w:hAnsi="Calibri" w:cs="Calibri"/>
                <w:color w:val="000000"/>
                <w:sz w:val="22"/>
                <w:szCs w:val="22"/>
                <w:bdr w:val="none" w:sz="0" w:space="0" w:color="auto" w:frame="1"/>
              </w:rPr>
              <w:t>Komisijas sastāvs:</w:t>
            </w:r>
          </w:p>
          <w:p w14:paraId="5899D66B" w14:textId="77777777" w:rsidR="00EA11BF" w:rsidRPr="006327AC" w:rsidRDefault="00EA11BF" w:rsidP="004A5783">
            <w:pPr>
              <w:pStyle w:val="xmsolistparagraph"/>
              <w:spacing w:before="0" w:beforeAutospacing="0" w:after="0" w:afterAutospacing="0"/>
              <w:jc w:val="both"/>
              <w:rPr>
                <w:rStyle w:val="xcontentpasted1"/>
                <w:rFonts w:ascii="Calibri" w:eastAsiaTheme="majorEastAsia" w:hAnsi="Calibri" w:cs="Calibri"/>
                <w:sz w:val="22"/>
                <w:szCs w:val="22"/>
                <w:bdr w:val="none" w:sz="0" w:space="0" w:color="auto" w:frame="1"/>
              </w:rPr>
            </w:pPr>
            <w:r w:rsidRPr="006327AC">
              <w:rPr>
                <w:rFonts w:ascii="Calibri" w:hAnsi="Calibri" w:cs="Calibri"/>
                <w:sz w:val="22"/>
                <w:szCs w:val="22"/>
                <w:u w:val="single"/>
                <w:bdr w:val="none" w:sz="0" w:space="0" w:color="auto" w:frame="1"/>
              </w:rPr>
              <w:t>Komisijas priekšsēdētāja</w:t>
            </w:r>
            <w:r w:rsidRPr="006327AC">
              <w:rPr>
                <w:rFonts w:ascii="Calibri" w:hAnsi="Calibri" w:cs="Calibri"/>
                <w:sz w:val="22"/>
                <w:szCs w:val="22"/>
                <w:bdr w:val="none" w:sz="0" w:space="0" w:color="auto" w:frame="1"/>
              </w:rPr>
              <w:t>:</w:t>
            </w:r>
          </w:p>
          <w:p w14:paraId="20C3BA30" w14:textId="77777777" w:rsidR="00EA11BF" w:rsidRPr="006327AC" w:rsidRDefault="00EA11BF" w:rsidP="004A5783">
            <w:pPr>
              <w:pStyle w:val="xmsolistparagraph"/>
              <w:spacing w:before="0" w:beforeAutospacing="0" w:after="0" w:afterAutospacing="0"/>
              <w:jc w:val="both"/>
              <w:rPr>
                <w:rFonts w:ascii="Calibri" w:hAnsi="Calibri" w:cs="Calibri"/>
                <w:sz w:val="22"/>
                <w:szCs w:val="22"/>
              </w:rPr>
            </w:pPr>
            <w:r w:rsidRPr="006327AC">
              <w:rPr>
                <w:rStyle w:val="xcontentpasted1"/>
                <w:rFonts w:ascii="Calibri" w:eastAsiaTheme="majorEastAsia" w:hAnsi="Calibri" w:cs="Calibri"/>
                <w:b/>
                <w:bCs/>
                <w:sz w:val="22"/>
                <w:szCs w:val="22"/>
                <w:bdr w:val="none" w:sz="0" w:space="0" w:color="auto" w:frame="1"/>
              </w:rPr>
              <w:t xml:space="preserve">Zane Pūcīte, </w:t>
            </w:r>
            <w:r w:rsidRPr="006327AC">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  komisijā atbild par komisijas darba vadību, organizāciju un darbības nepārtrauktības nodrošināšanu, projekta nosacījumu ievērošanu</w:t>
            </w:r>
            <w:r w:rsidRPr="006327AC">
              <w:rPr>
                <w:rStyle w:val="xcontentpasted1"/>
                <w:rFonts w:ascii="Calibri" w:eastAsiaTheme="majorEastAsia" w:hAnsi="Calibri" w:cs="Calibri"/>
                <w:sz w:val="22"/>
                <w:szCs w:val="22"/>
                <w:bdr w:val="none" w:sz="0" w:space="0" w:color="auto" w:frame="1"/>
              </w:rPr>
              <w:t>.</w:t>
            </w:r>
          </w:p>
          <w:p w14:paraId="0FCA8BD2" w14:textId="77777777" w:rsidR="00EA11BF" w:rsidRPr="006327AC" w:rsidRDefault="00EA11BF" w:rsidP="004A5783">
            <w:pPr>
              <w:pStyle w:val="xmsolistparagraph"/>
              <w:spacing w:before="0" w:beforeAutospacing="0" w:after="0" w:afterAutospacing="0"/>
              <w:jc w:val="both"/>
              <w:rPr>
                <w:rFonts w:ascii="Calibri" w:hAnsi="Calibri" w:cs="Calibri"/>
                <w:sz w:val="22"/>
                <w:szCs w:val="22"/>
              </w:rPr>
            </w:pPr>
            <w:r w:rsidRPr="006327AC">
              <w:rPr>
                <w:rStyle w:val="xcontentpasted1"/>
                <w:rFonts w:ascii="Calibri" w:eastAsiaTheme="majorEastAsia" w:hAnsi="Calibri" w:cs="Calibri"/>
                <w:sz w:val="22"/>
                <w:szCs w:val="22"/>
                <w:u w:val="single"/>
                <w:bdr w:val="none" w:sz="0" w:space="0" w:color="auto" w:frame="1"/>
              </w:rPr>
              <w:t>Komisijas priekšsēdētājas vietnieks</w:t>
            </w:r>
            <w:r w:rsidRPr="006327AC">
              <w:rPr>
                <w:rStyle w:val="xcontentpasted1"/>
                <w:rFonts w:ascii="Calibri" w:eastAsiaTheme="majorEastAsia" w:hAnsi="Calibri" w:cs="Calibri"/>
                <w:sz w:val="22"/>
                <w:szCs w:val="22"/>
                <w:bdr w:val="none" w:sz="0" w:space="0" w:color="auto" w:frame="1"/>
              </w:rPr>
              <w:t>:  </w:t>
            </w:r>
          </w:p>
          <w:p w14:paraId="6862BC98" w14:textId="77777777" w:rsidR="00EA11BF" w:rsidRPr="006327AC" w:rsidRDefault="00EA11BF" w:rsidP="004A5783">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6327AC">
              <w:rPr>
                <w:rStyle w:val="xxcontentpasted0"/>
                <w:rFonts w:ascii="Calibri" w:hAnsi="Calibri" w:cs="Calibri"/>
                <w:b/>
                <w:bCs/>
                <w:sz w:val="22"/>
                <w:szCs w:val="22"/>
                <w:bdr w:val="none" w:sz="0" w:space="0" w:color="auto" w:frame="1"/>
              </w:rPr>
              <w:t xml:space="preserve">Ģirts </w:t>
            </w:r>
            <w:proofErr w:type="spellStart"/>
            <w:r w:rsidRPr="006327AC">
              <w:rPr>
                <w:rStyle w:val="xxcontentpasted0"/>
                <w:rFonts w:ascii="Calibri" w:hAnsi="Calibri" w:cs="Calibri"/>
                <w:b/>
                <w:bCs/>
                <w:sz w:val="22"/>
                <w:szCs w:val="22"/>
                <w:bdr w:val="none" w:sz="0" w:space="0" w:color="auto" w:frame="1"/>
              </w:rPr>
              <w:t>Kindzulis</w:t>
            </w:r>
            <w:proofErr w:type="spellEnd"/>
            <w:r w:rsidRPr="006327AC">
              <w:rPr>
                <w:rStyle w:val="xxcontentpasted0"/>
                <w:rFonts w:ascii="Calibri" w:hAnsi="Calibri" w:cs="Calibri"/>
                <w:b/>
                <w:bCs/>
                <w:sz w:val="22"/>
                <w:szCs w:val="22"/>
                <w:bdr w:val="none" w:sz="0" w:space="0" w:color="auto" w:frame="1"/>
              </w:rPr>
              <w:t xml:space="preserve">, </w:t>
            </w:r>
            <w:r w:rsidRPr="006327AC">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vadītājs,</w:t>
            </w:r>
            <w:r w:rsidRPr="006327AC">
              <w:rPr>
                <w:rStyle w:val="xcontentpasted1"/>
                <w:rFonts w:ascii="Calibri" w:eastAsiaTheme="majorEastAsia" w:hAnsi="Calibri" w:cs="Calibri"/>
                <w:sz w:val="22"/>
                <w:szCs w:val="22"/>
                <w:bdr w:val="none" w:sz="0" w:space="0" w:color="auto" w:frame="1"/>
              </w:rPr>
              <w:t>  komisijā atbild par komisijas darba vadību, organizāciju un darbības nepārtrauktības nodrošināšanu komisijas priekšsēdētājas prombūtnes laikā</w:t>
            </w:r>
            <w:r w:rsidRPr="006327AC">
              <w:rPr>
                <w:rStyle w:val="xxcontentpasted0"/>
                <w:rFonts w:ascii="Calibri" w:hAnsi="Calibri" w:cs="Calibri"/>
                <w:sz w:val="22"/>
                <w:szCs w:val="22"/>
                <w:bdr w:val="none" w:sz="0" w:space="0" w:color="auto" w:frame="1"/>
              </w:rPr>
              <w:t>.</w:t>
            </w:r>
          </w:p>
          <w:p w14:paraId="2EEA1419" w14:textId="77777777" w:rsidR="00EA11BF" w:rsidRPr="006327AC" w:rsidRDefault="00EA11BF" w:rsidP="004A5783">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6327AC">
              <w:rPr>
                <w:rStyle w:val="xcontentpasted1"/>
                <w:rFonts w:ascii="Calibri" w:eastAsiaTheme="majorEastAsia" w:hAnsi="Calibri" w:cs="Calibri"/>
                <w:sz w:val="22"/>
                <w:szCs w:val="22"/>
                <w:u w:val="single"/>
                <w:bdr w:val="none" w:sz="0" w:space="0" w:color="auto" w:frame="1"/>
              </w:rPr>
              <w:t>Komisijas locekļi</w:t>
            </w:r>
            <w:r w:rsidRPr="006327AC">
              <w:rPr>
                <w:rStyle w:val="xcontentpasted1"/>
                <w:rFonts w:ascii="Calibri" w:eastAsiaTheme="majorEastAsia" w:hAnsi="Calibri" w:cs="Calibri"/>
                <w:sz w:val="22"/>
                <w:szCs w:val="22"/>
                <w:bdr w:val="none" w:sz="0" w:space="0" w:color="auto" w:frame="1"/>
              </w:rPr>
              <w:t>:</w:t>
            </w:r>
          </w:p>
          <w:p w14:paraId="6511C6BE" w14:textId="77777777" w:rsidR="00EA11BF" w:rsidRPr="006327AC" w:rsidRDefault="00EA11BF" w:rsidP="004A5783">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6327AC">
              <w:rPr>
                <w:rStyle w:val="xxcontentpasted0"/>
                <w:rFonts w:ascii="Calibri" w:hAnsi="Calibri" w:cs="Calibri"/>
                <w:b/>
                <w:bCs/>
                <w:sz w:val="22"/>
                <w:szCs w:val="22"/>
                <w:bdr w:val="none" w:sz="0" w:space="0" w:color="auto" w:frame="1"/>
              </w:rPr>
              <w:t xml:space="preserve">Liene </w:t>
            </w:r>
            <w:proofErr w:type="spellStart"/>
            <w:r w:rsidRPr="006327AC">
              <w:rPr>
                <w:rStyle w:val="xxcontentpasted0"/>
                <w:rFonts w:ascii="Calibri" w:hAnsi="Calibri" w:cs="Calibri"/>
                <w:b/>
                <w:bCs/>
                <w:sz w:val="22"/>
                <w:szCs w:val="22"/>
                <w:bdr w:val="none" w:sz="0" w:space="0" w:color="auto" w:frame="1"/>
              </w:rPr>
              <w:t>Krīvena</w:t>
            </w:r>
            <w:proofErr w:type="spellEnd"/>
            <w:r w:rsidRPr="006327AC">
              <w:rPr>
                <w:rStyle w:val="xxcontentpasted0"/>
                <w:rFonts w:ascii="Calibri" w:hAnsi="Calibri" w:cs="Calibri"/>
                <w:b/>
                <w:bCs/>
                <w:sz w:val="22"/>
                <w:szCs w:val="22"/>
                <w:bdr w:val="none" w:sz="0" w:space="0" w:color="auto" w:frame="1"/>
              </w:rPr>
              <w:t xml:space="preserve">, </w:t>
            </w:r>
            <w:r w:rsidRPr="006327AC">
              <w:rPr>
                <w:rStyle w:val="xxcontentpasted0"/>
                <w:rFonts w:ascii="Calibri" w:hAnsi="Calibri" w:cs="Calibri"/>
                <w:sz w:val="22"/>
                <w:szCs w:val="22"/>
                <w:bdr w:val="none" w:sz="0" w:space="0" w:color="auto" w:frame="1"/>
              </w:rPr>
              <w:t>Centrālās administrācijas Attīstības pārvaldes Projektu ieviešanas un uzraudzības nodaļas projektu vadītāja, komisijā atbild par projekta nosacījumu ievērošanu.</w:t>
            </w:r>
          </w:p>
          <w:p w14:paraId="760241AF" w14:textId="77777777" w:rsidR="00EA11BF" w:rsidRPr="006327AC" w:rsidRDefault="00EA11BF" w:rsidP="004A5783">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6327AC">
              <w:rPr>
                <w:rStyle w:val="xxcontentpasted0"/>
                <w:rFonts w:ascii="Calibri" w:hAnsi="Calibri" w:cs="Calibri"/>
                <w:b/>
                <w:bCs/>
                <w:sz w:val="22"/>
                <w:szCs w:val="22"/>
                <w:bdr w:val="none" w:sz="0" w:space="0" w:color="auto" w:frame="1"/>
              </w:rPr>
              <w:t xml:space="preserve">Salvis Krūmiņš, </w:t>
            </w:r>
            <w:r w:rsidRPr="006327AC">
              <w:rPr>
                <w:rStyle w:val="xxcontentpasted0"/>
                <w:rFonts w:ascii="Calibri"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p>
          <w:p w14:paraId="4F9ECE89" w14:textId="77777777" w:rsidR="00EA11BF" w:rsidRPr="006327AC" w:rsidRDefault="00EA11BF" w:rsidP="004A5783">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6327AC">
              <w:rPr>
                <w:rStyle w:val="xxcontentpasted0"/>
                <w:rFonts w:ascii="Calibri" w:hAnsi="Calibri" w:cs="Calibri"/>
                <w:b/>
                <w:bCs/>
                <w:sz w:val="22"/>
                <w:szCs w:val="22"/>
                <w:bdr w:val="none" w:sz="0" w:space="0" w:color="auto" w:frame="1"/>
              </w:rPr>
              <w:t xml:space="preserve">Mārīte Bērziņa, </w:t>
            </w:r>
            <w:r w:rsidRPr="006327AC">
              <w:rPr>
                <w:rStyle w:val="xxcontentpasted0"/>
                <w:rFonts w:ascii="Calibri" w:hAnsi="Calibri" w:cs="Calibri"/>
                <w:sz w:val="22"/>
                <w:szCs w:val="22"/>
                <w:bdr w:val="none" w:sz="0" w:space="0" w:color="auto" w:frame="1"/>
              </w:rPr>
              <w:t>Centrālās administrācijas Juridiskās pārvaldes Iepirkumu nodaļas vecākā iepirkumu speciāliste-juriste, komisijā atbild par nolikumu.</w:t>
            </w:r>
          </w:p>
          <w:p w14:paraId="1A663045" w14:textId="77777777" w:rsidR="00EA11BF" w:rsidRPr="006327AC" w:rsidRDefault="00EA11BF" w:rsidP="004A5783">
            <w:pPr>
              <w:pStyle w:val="xmsolistparagraph"/>
              <w:spacing w:before="0" w:beforeAutospacing="0" w:after="0" w:afterAutospacing="0"/>
              <w:jc w:val="both"/>
              <w:rPr>
                <w:rFonts w:ascii="Calibri" w:eastAsiaTheme="majorEastAsia" w:hAnsi="Calibri" w:cs="Calibri"/>
                <w:sz w:val="22"/>
                <w:szCs w:val="22"/>
                <w:bdr w:val="none" w:sz="0" w:space="0" w:color="auto" w:frame="1"/>
              </w:rPr>
            </w:pPr>
            <w:r w:rsidRPr="006327AC">
              <w:rPr>
                <w:rFonts w:ascii="Calibri" w:hAnsi="Calibri" w:cs="Calibri"/>
                <w:iCs/>
                <w:sz w:val="22"/>
                <w:szCs w:val="22"/>
                <w:u w:val="single"/>
                <w:lang w:eastAsia="en-US"/>
              </w:rPr>
              <w:t>Komisijas sekretāre</w:t>
            </w:r>
            <w:r w:rsidRPr="006327AC">
              <w:rPr>
                <w:rFonts w:ascii="Calibri" w:hAnsi="Calibri" w:cs="Calibri"/>
                <w:iCs/>
                <w:sz w:val="22"/>
                <w:szCs w:val="22"/>
                <w:lang w:eastAsia="en-US"/>
              </w:rPr>
              <w:t>:</w:t>
            </w:r>
            <w:r w:rsidRPr="006327AC">
              <w:rPr>
                <w:rFonts w:ascii="Calibri" w:hAnsi="Calibri" w:cs="Calibri"/>
                <w:b/>
                <w:bCs/>
                <w:iCs/>
                <w:sz w:val="22"/>
                <w:szCs w:val="22"/>
                <w:lang w:eastAsia="en-US"/>
              </w:rPr>
              <w:t xml:space="preserve"> Iveta Beķere</w:t>
            </w:r>
            <w:r w:rsidRPr="006327AC">
              <w:rPr>
                <w:rFonts w:ascii="Calibri" w:hAnsi="Calibri" w:cs="Calibri"/>
                <w:iCs/>
                <w:sz w:val="22"/>
                <w:szCs w:val="22"/>
                <w:lang w:eastAsia="en-US"/>
              </w:rPr>
              <w:t xml:space="preserve">, Centrālās administrācijas Juridiskās pārvaldes Iepirkumu nodaļas iepirkumu sekretāre. </w:t>
            </w:r>
          </w:p>
        </w:tc>
      </w:tr>
      <w:tr w:rsidR="00EA11BF" w:rsidRPr="006327AC" w14:paraId="17FB7DC7" w14:textId="77777777" w:rsidTr="004A5783">
        <w:trPr>
          <w:trHeight w:val="300"/>
        </w:trPr>
        <w:tc>
          <w:tcPr>
            <w:tcW w:w="10065" w:type="dxa"/>
            <w:gridSpan w:val="7"/>
            <w:shd w:val="clear" w:color="auto" w:fill="FFFFFF" w:themeFill="background1"/>
          </w:tcPr>
          <w:p w14:paraId="5993D912"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Iepirkuma līguma sagatavotāja:</w:t>
            </w:r>
            <w:r w:rsidRPr="006327AC">
              <w:rPr>
                <w:rFonts w:ascii="Calibri" w:eastAsia="Calibri" w:hAnsi="Calibri" w:cs="Calibri"/>
                <w:b/>
                <w:bCs/>
                <w:sz w:val="22"/>
                <w:szCs w:val="22"/>
              </w:rPr>
              <w:t xml:space="preserve"> </w:t>
            </w:r>
            <w:r w:rsidRPr="006327AC">
              <w:rPr>
                <w:rFonts w:ascii="Calibri" w:hAnsi="Calibri" w:cs="Calibri"/>
                <w:b/>
                <w:bCs/>
                <w:sz w:val="22"/>
                <w:szCs w:val="22"/>
              </w:rPr>
              <w:t>Sandra Straupe</w:t>
            </w:r>
            <w:r w:rsidRPr="006327AC">
              <w:rPr>
                <w:rFonts w:ascii="Calibri" w:eastAsia="Calibri" w:hAnsi="Calibri" w:cs="Calibri"/>
                <w:sz w:val="22"/>
                <w:szCs w:val="22"/>
              </w:rPr>
              <w:t>, Centrālās administrācijas Juridiskās pārvaldes juriste.</w:t>
            </w:r>
          </w:p>
        </w:tc>
      </w:tr>
      <w:tr w:rsidR="00EA11BF" w:rsidRPr="006327AC" w14:paraId="0FB66399" w14:textId="77777777" w:rsidTr="004A5783">
        <w:trPr>
          <w:trHeight w:val="300"/>
        </w:trPr>
        <w:tc>
          <w:tcPr>
            <w:tcW w:w="10065" w:type="dxa"/>
            <w:gridSpan w:val="7"/>
            <w:shd w:val="clear" w:color="auto" w:fill="FFFFFF" w:themeFill="background1"/>
          </w:tcPr>
          <w:p w14:paraId="261506E6" w14:textId="77777777" w:rsidR="00EA11BF" w:rsidRPr="006327AC" w:rsidRDefault="00EA11BF" w:rsidP="004A5783">
            <w:pPr>
              <w:rPr>
                <w:rFonts w:ascii="Calibri" w:eastAsia="Calibri" w:hAnsi="Calibri" w:cs="Calibri"/>
                <w:sz w:val="22"/>
                <w:szCs w:val="22"/>
              </w:rPr>
            </w:pPr>
            <w:r w:rsidRPr="006327AC">
              <w:rPr>
                <w:rFonts w:ascii="Calibri" w:hAnsi="Calibri" w:cs="Calibri"/>
                <w:sz w:val="22"/>
                <w:szCs w:val="22"/>
              </w:rPr>
              <w:lastRenderedPageBreak/>
              <w:t xml:space="preserve">Konsultante finanšu jautājumos: </w:t>
            </w:r>
            <w:r w:rsidRPr="006327AC">
              <w:rPr>
                <w:rFonts w:ascii="Calibri" w:hAnsi="Calibri" w:cs="Calibri"/>
                <w:b/>
                <w:bCs/>
                <w:color w:val="000000"/>
                <w:sz w:val="22"/>
                <w:szCs w:val="22"/>
                <w:bdr w:val="none" w:sz="0" w:space="0" w:color="auto" w:frame="1"/>
                <w:shd w:val="clear" w:color="auto" w:fill="FFFFFF"/>
              </w:rPr>
              <w:t xml:space="preserve">Agita </w:t>
            </w:r>
            <w:proofErr w:type="spellStart"/>
            <w:r w:rsidRPr="006327AC">
              <w:rPr>
                <w:rFonts w:ascii="Calibri" w:hAnsi="Calibri" w:cs="Calibri"/>
                <w:b/>
                <w:bCs/>
                <w:color w:val="000000"/>
                <w:sz w:val="22"/>
                <w:szCs w:val="22"/>
                <w:bdr w:val="none" w:sz="0" w:space="0" w:color="auto" w:frame="1"/>
                <w:shd w:val="clear" w:color="auto" w:fill="FFFFFF"/>
              </w:rPr>
              <w:t>Bičuka</w:t>
            </w:r>
            <w:proofErr w:type="spellEnd"/>
            <w:r w:rsidRPr="006327AC">
              <w:rPr>
                <w:rFonts w:ascii="Calibri" w:hAnsi="Calibri" w:cs="Calibri"/>
                <w:i/>
                <w:color w:val="000000"/>
                <w:sz w:val="22"/>
                <w:szCs w:val="22"/>
                <w:bdr w:val="none" w:sz="0" w:space="0" w:color="auto" w:frame="1"/>
                <w:shd w:val="clear" w:color="auto" w:fill="FFFFFF"/>
              </w:rPr>
              <w:t>, </w:t>
            </w:r>
            <w:r w:rsidRPr="006327AC">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EA11BF" w:rsidRPr="006327AC" w14:paraId="1D7BAEBE" w14:textId="77777777" w:rsidTr="004A5783">
        <w:trPr>
          <w:trHeight w:val="300"/>
        </w:trPr>
        <w:tc>
          <w:tcPr>
            <w:tcW w:w="10065" w:type="dxa"/>
            <w:gridSpan w:val="7"/>
            <w:shd w:val="clear" w:color="auto" w:fill="FFFFFF" w:themeFill="background1"/>
          </w:tcPr>
          <w:p w14:paraId="6317A757"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Pieaicinātie eksperti: nav attiecināms.</w:t>
            </w:r>
          </w:p>
        </w:tc>
      </w:tr>
      <w:tr w:rsidR="00EA11BF" w:rsidRPr="006327AC" w14:paraId="3E511B38" w14:textId="77777777" w:rsidTr="004A5783">
        <w:trPr>
          <w:trHeight w:val="563"/>
        </w:trPr>
        <w:tc>
          <w:tcPr>
            <w:tcW w:w="3532" w:type="dxa"/>
            <w:gridSpan w:val="2"/>
            <w:shd w:val="clear" w:color="auto" w:fill="EAEDF1"/>
            <w:vAlign w:val="center"/>
          </w:tcPr>
          <w:p w14:paraId="2CEB6559"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Piedāvājumu iesniegšanas termiņš</w:t>
            </w:r>
          </w:p>
        </w:tc>
        <w:tc>
          <w:tcPr>
            <w:tcW w:w="6533" w:type="dxa"/>
            <w:gridSpan w:val="5"/>
            <w:shd w:val="clear" w:color="auto" w:fill="auto"/>
            <w:vAlign w:val="center"/>
          </w:tcPr>
          <w:p w14:paraId="5D9BD542" w14:textId="77777777" w:rsidR="00EA11BF" w:rsidRPr="006327AC" w:rsidRDefault="00EA11BF" w:rsidP="004A5783">
            <w:pPr>
              <w:rPr>
                <w:rFonts w:ascii="Calibri" w:eastAsia="Calibri" w:hAnsi="Calibri" w:cs="Calibri"/>
                <w:sz w:val="22"/>
                <w:szCs w:val="22"/>
                <w:shd w:val="clear" w:color="auto" w:fill="FFFFFF"/>
              </w:rPr>
            </w:pPr>
            <w:r w:rsidRPr="006327AC">
              <w:rPr>
                <w:rFonts w:ascii="Calibri" w:eastAsia="Calibri" w:hAnsi="Calibri" w:cs="Calibri"/>
                <w:sz w:val="22"/>
                <w:szCs w:val="22"/>
                <w:shd w:val="clear" w:color="auto" w:fill="FFFFFF"/>
              </w:rPr>
              <w:t xml:space="preserve">2025. gada 23. aprīlis plkst. 10.00. </w:t>
            </w:r>
          </w:p>
        </w:tc>
      </w:tr>
      <w:tr w:rsidR="00EA11BF" w:rsidRPr="006327AC" w14:paraId="01CA13F4" w14:textId="77777777" w:rsidTr="004A5783">
        <w:trPr>
          <w:trHeight w:val="1394"/>
        </w:trPr>
        <w:tc>
          <w:tcPr>
            <w:tcW w:w="3532" w:type="dxa"/>
            <w:gridSpan w:val="2"/>
            <w:shd w:val="clear" w:color="auto" w:fill="EAEDF1"/>
            <w:vAlign w:val="center"/>
          </w:tcPr>
          <w:p w14:paraId="488E0FCE"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Pamatojums termiņa saīsinājumam (tai skaitā steidzamībai), ja tāds veikts</w:t>
            </w:r>
          </w:p>
        </w:tc>
        <w:tc>
          <w:tcPr>
            <w:tcW w:w="6533" w:type="dxa"/>
            <w:gridSpan w:val="5"/>
            <w:shd w:val="clear" w:color="auto" w:fill="auto"/>
          </w:tcPr>
          <w:p w14:paraId="0D013139" w14:textId="77777777" w:rsidR="00EA11BF" w:rsidRPr="006327AC" w:rsidRDefault="00EA11BF" w:rsidP="004A5783">
            <w:pPr>
              <w:jc w:val="both"/>
              <w:rPr>
                <w:rFonts w:ascii="Calibri" w:eastAsia="Calibri" w:hAnsi="Calibri" w:cs="Calibri"/>
                <w:sz w:val="22"/>
                <w:szCs w:val="22"/>
                <w:shd w:val="clear" w:color="auto" w:fill="FFFFFF"/>
              </w:rPr>
            </w:pPr>
            <w:r w:rsidRPr="006327AC">
              <w:rPr>
                <w:rFonts w:ascii="Calibri" w:eastAsia="Calibri" w:hAnsi="Calibri" w:cs="Calibri"/>
                <w:sz w:val="22"/>
                <w:szCs w:val="22"/>
              </w:rPr>
              <w:t>Piedāvājumu iesniegšanas termiņa saīsināšana veikta pamatojoties uz Ministru kabineta 2017. gada 28. februāra noteikumu Nr. 107 “</w:t>
            </w:r>
            <w:r w:rsidRPr="006327AC">
              <w:rPr>
                <w:rFonts w:ascii="Calibri" w:hAnsi="Calibri" w:cs="Calibri"/>
                <w:sz w:val="22"/>
                <w:szCs w:val="22"/>
                <w:shd w:val="clear" w:color="auto" w:fill="FFFFFF"/>
              </w:rPr>
              <w:t>Iepirkuma procedūru un metu konkursu norises kārtība” 6. punktu, jo tika paredzēta elektroniska piedāvājumu iesniegšana.</w:t>
            </w:r>
          </w:p>
        </w:tc>
      </w:tr>
      <w:tr w:rsidR="00EA11BF" w:rsidRPr="006327AC" w14:paraId="10F86CFD" w14:textId="77777777" w:rsidTr="00640389">
        <w:trPr>
          <w:trHeight w:val="300"/>
        </w:trPr>
        <w:tc>
          <w:tcPr>
            <w:tcW w:w="10065" w:type="dxa"/>
            <w:gridSpan w:val="7"/>
            <w:shd w:val="clear" w:color="auto" w:fill="DAE9F7" w:themeFill="text2" w:themeFillTint="1A"/>
          </w:tcPr>
          <w:p w14:paraId="406C2C9D" w14:textId="77777777" w:rsidR="00EA11BF" w:rsidRPr="006327AC" w:rsidRDefault="00EA11BF" w:rsidP="004A5783">
            <w:pPr>
              <w:jc w:val="center"/>
              <w:rPr>
                <w:rFonts w:ascii="Calibri" w:hAnsi="Calibri" w:cs="Calibri"/>
                <w:b/>
                <w:sz w:val="22"/>
                <w:szCs w:val="22"/>
              </w:rPr>
            </w:pPr>
            <w:r w:rsidRPr="006327AC">
              <w:rPr>
                <w:rFonts w:ascii="Calibri" w:eastAsia="Calibri" w:hAnsi="Calibri" w:cs="Calibri"/>
                <w:sz w:val="22"/>
                <w:szCs w:val="22"/>
              </w:rPr>
              <w:t>Piegādātāju nosaukumi, kuri ir iesnieguši piedāvājumus, kā arī piedāvātās cenas</w:t>
            </w:r>
            <w:r w:rsidRPr="006327AC">
              <w:rPr>
                <w:rFonts w:ascii="Calibri" w:hAnsi="Calibri" w:cs="Calibri"/>
                <w:sz w:val="22"/>
                <w:szCs w:val="22"/>
              </w:rPr>
              <w:t xml:space="preserve"> </w:t>
            </w:r>
            <w:r w:rsidRPr="006327AC">
              <w:rPr>
                <w:rFonts w:ascii="Calibri" w:eastAsia="Calibri" w:hAnsi="Calibri" w:cs="Calibri"/>
                <w:sz w:val="22"/>
                <w:szCs w:val="22"/>
              </w:rPr>
              <w:t>un iegūtie punkti saimnieciski izdevīgākā piedāvājuma vērtējumā</w:t>
            </w:r>
          </w:p>
        </w:tc>
      </w:tr>
      <w:tr w:rsidR="00EA11BF" w:rsidRPr="006327AC" w14:paraId="445FF8FC" w14:textId="77777777" w:rsidTr="00640389">
        <w:trPr>
          <w:trHeight w:val="300"/>
        </w:trPr>
        <w:tc>
          <w:tcPr>
            <w:tcW w:w="3405" w:type="dxa"/>
            <w:shd w:val="clear" w:color="auto" w:fill="DAE9F7" w:themeFill="text2" w:themeFillTint="1A"/>
          </w:tcPr>
          <w:p w14:paraId="2579EA3F" w14:textId="77777777" w:rsidR="00EA11BF" w:rsidRPr="006327AC" w:rsidRDefault="00EA11BF" w:rsidP="004A5783">
            <w:pPr>
              <w:spacing w:line="259" w:lineRule="auto"/>
              <w:jc w:val="center"/>
              <w:rPr>
                <w:rFonts w:ascii="Calibri" w:eastAsia="Calibri" w:hAnsi="Calibri" w:cs="Calibri"/>
                <w:b/>
                <w:bCs/>
                <w:sz w:val="22"/>
                <w:szCs w:val="22"/>
              </w:rPr>
            </w:pPr>
          </w:p>
          <w:p w14:paraId="511C3F8A" w14:textId="77777777" w:rsidR="00EA11BF" w:rsidRPr="006327AC" w:rsidRDefault="00EA11BF" w:rsidP="004A5783">
            <w:pPr>
              <w:spacing w:line="259" w:lineRule="auto"/>
              <w:jc w:val="center"/>
              <w:rPr>
                <w:rFonts w:ascii="Calibri" w:eastAsia="Calibri" w:hAnsi="Calibri" w:cs="Calibri"/>
                <w:b/>
                <w:bCs/>
                <w:sz w:val="22"/>
                <w:szCs w:val="22"/>
              </w:rPr>
            </w:pPr>
            <w:r w:rsidRPr="006327AC">
              <w:rPr>
                <w:rFonts w:ascii="Calibri" w:eastAsia="Calibri" w:hAnsi="Calibri" w:cs="Calibri"/>
                <w:b/>
                <w:bCs/>
                <w:sz w:val="22"/>
                <w:szCs w:val="22"/>
              </w:rPr>
              <w:t>Pretendents</w:t>
            </w:r>
          </w:p>
        </w:tc>
        <w:tc>
          <w:tcPr>
            <w:tcW w:w="1373" w:type="dxa"/>
            <w:gridSpan w:val="4"/>
            <w:shd w:val="clear" w:color="auto" w:fill="DAE9F7" w:themeFill="text2" w:themeFillTint="1A"/>
          </w:tcPr>
          <w:p w14:paraId="43BE6401" w14:textId="77777777" w:rsidR="00EA11BF" w:rsidRPr="006327AC" w:rsidRDefault="00EA11BF" w:rsidP="004A5783">
            <w:pPr>
              <w:jc w:val="center"/>
              <w:rPr>
                <w:rFonts w:ascii="Calibri" w:eastAsia="Calibri" w:hAnsi="Calibri" w:cs="Calibri"/>
                <w:b/>
                <w:bCs/>
                <w:sz w:val="22"/>
                <w:szCs w:val="22"/>
              </w:rPr>
            </w:pPr>
          </w:p>
          <w:p w14:paraId="7A0F5027" w14:textId="77777777" w:rsidR="00EA11BF" w:rsidRPr="006327AC" w:rsidRDefault="00EA11BF" w:rsidP="004A5783">
            <w:pPr>
              <w:jc w:val="center"/>
              <w:rPr>
                <w:rFonts w:ascii="Calibri" w:eastAsia="Calibri" w:hAnsi="Calibri" w:cs="Calibri"/>
                <w:b/>
                <w:bCs/>
                <w:sz w:val="22"/>
                <w:szCs w:val="22"/>
              </w:rPr>
            </w:pPr>
            <w:r w:rsidRPr="006327AC">
              <w:rPr>
                <w:rFonts w:ascii="Calibri" w:eastAsia="Calibri" w:hAnsi="Calibri" w:cs="Calibri"/>
                <w:b/>
                <w:bCs/>
                <w:sz w:val="22"/>
                <w:szCs w:val="22"/>
              </w:rPr>
              <w:t>Iesniegšanas datums un laiks</w:t>
            </w:r>
          </w:p>
        </w:tc>
        <w:tc>
          <w:tcPr>
            <w:tcW w:w="2898" w:type="dxa"/>
            <w:shd w:val="clear" w:color="auto" w:fill="DAE9F7" w:themeFill="text2" w:themeFillTint="1A"/>
          </w:tcPr>
          <w:p w14:paraId="3882E78C" w14:textId="77777777" w:rsidR="00EA11BF" w:rsidRPr="006327AC" w:rsidRDefault="00EA11BF" w:rsidP="004A5783">
            <w:pPr>
              <w:jc w:val="center"/>
              <w:rPr>
                <w:rFonts w:ascii="Calibri" w:eastAsia="Calibri" w:hAnsi="Calibri" w:cs="Calibri"/>
                <w:b/>
                <w:bCs/>
                <w:sz w:val="22"/>
                <w:szCs w:val="22"/>
              </w:rPr>
            </w:pPr>
          </w:p>
          <w:p w14:paraId="10F9B79C" w14:textId="77777777" w:rsidR="00EA11BF" w:rsidRPr="006327AC" w:rsidRDefault="00EA11BF" w:rsidP="004A5783">
            <w:pPr>
              <w:jc w:val="center"/>
              <w:rPr>
                <w:rFonts w:ascii="Calibri" w:eastAsia="Calibri" w:hAnsi="Calibri" w:cs="Calibri"/>
                <w:b/>
                <w:bCs/>
                <w:sz w:val="22"/>
                <w:szCs w:val="22"/>
              </w:rPr>
            </w:pPr>
            <w:r w:rsidRPr="006327AC">
              <w:rPr>
                <w:rFonts w:ascii="Calibri" w:eastAsia="Calibri" w:hAnsi="Calibri" w:cs="Calibri"/>
                <w:b/>
                <w:bCs/>
                <w:sz w:val="22"/>
                <w:szCs w:val="22"/>
              </w:rPr>
              <w:t xml:space="preserve">Cena bez </w:t>
            </w:r>
          </w:p>
          <w:p w14:paraId="570595AA" w14:textId="77777777" w:rsidR="00EA11BF" w:rsidRPr="006327AC" w:rsidRDefault="00EA11BF" w:rsidP="004A5783">
            <w:pPr>
              <w:jc w:val="center"/>
              <w:rPr>
                <w:rFonts w:ascii="Calibri" w:eastAsia="Calibri" w:hAnsi="Calibri" w:cs="Calibri"/>
                <w:b/>
                <w:bCs/>
                <w:sz w:val="22"/>
                <w:szCs w:val="22"/>
              </w:rPr>
            </w:pPr>
            <w:r w:rsidRPr="006327AC">
              <w:rPr>
                <w:rFonts w:ascii="Calibri" w:eastAsia="Calibri" w:hAnsi="Calibri" w:cs="Calibri"/>
                <w:b/>
                <w:bCs/>
                <w:sz w:val="22"/>
                <w:szCs w:val="22"/>
              </w:rPr>
              <w:t xml:space="preserve">PVN EUR </w:t>
            </w:r>
          </w:p>
          <w:p w14:paraId="0C4B8B3B" w14:textId="77777777" w:rsidR="00EA11BF" w:rsidRPr="006327AC" w:rsidRDefault="00EA11BF" w:rsidP="004A5783">
            <w:pPr>
              <w:jc w:val="center"/>
              <w:rPr>
                <w:rFonts w:ascii="Calibri" w:eastAsia="Calibri" w:hAnsi="Calibri" w:cs="Calibri"/>
                <w:b/>
                <w:bCs/>
                <w:sz w:val="22"/>
                <w:szCs w:val="22"/>
              </w:rPr>
            </w:pPr>
          </w:p>
        </w:tc>
        <w:tc>
          <w:tcPr>
            <w:tcW w:w="2389" w:type="dxa"/>
            <w:shd w:val="clear" w:color="auto" w:fill="DAE9F7" w:themeFill="text2" w:themeFillTint="1A"/>
          </w:tcPr>
          <w:p w14:paraId="4928FC32" w14:textId="77777777" w:rsidR="00EA11BF" w:rsidRPr="006327AC" w:rsidRDefault="00EA11BF" w:rsidP="004A5783">
            <w:pPr>
              <w:jc w:val="center"/>
              <w:rPr>
                <w:rFonts w:ascii="Calibri" w:eastAsia="Calibri" w:hAnsi="Calibri" w:cs="Calibri"/>
                <w:b/>
                <w:bCs/>
                <w:sz w:val="22"/>
                <w:szCs w:val="22"/>
              </w:rPr>
            </w:pPr>
            <w:r w:rsidRPr="006327AC">
              <w:rPr>
                <w:rFonts w:ascii="Calibri" w:eastAsia="Calibri" w:hAnsi="Calibri" w:cs="Calibri"/>
                <w:b/>
                <w:bCs/>
                <w:sz w:val="22"/>
                <w:szCs w:val="22"/>
              </w:rPr>
              <w:t>Iegūtie punkti saimnieciski izdevīgākā piedāvājuma vērtējumā</w:t>
            </w:r>
          </w:p>
        </w:tc>
      </w:tr>
      <w:tr w:rsidR="00EA11BF" w:rsidRPr="006327AC" w14:paraId="7F19F3BB" w14:textId="77777777" w:rsidTr="004A5783">
        <w:trPr>
          <w:trHeight w:val="300"/>
        </w:trPr>
        <w:tc>
          <w:tcPr>
            <w:tcW w:w="3405" w:type="dxa"/>
          </w:tcPr>
          <w:p w14:paraId="30DFA7D3" w14:textId="77777777" w:rsidR="00EA11BF" w:rsidRPr="006327AC" w:rsidRDefault="00EA11BF" w:rsidP="004A5783">
            <w:pPr>
              <w:spacing w:line="259" w:lineRule="auto"/>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Piegādātāju apvienība “Nord SW un ELTEX”</w:t>
            </w:r>
          </w:p>
        </w:tc>
        <w:tc>
          <w:tcPr>
            <w:tcW w:w="1373" w:type="dxa"/>
            <w:gridSpan w:val="4"/>
            <w:shd w:val="clear" w:color="auto" w:fill="auto"/>
          </w:tcPr>
          <w:p w14:paraId="0F36200C"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t>22.04.2025 16:40</w:t>
            </w:r>
          </w:p>
        </w:tc>
        <w:tc>
          <w:tcPr>
            <w:tcW w:w="2898" w:type="dxa"/>
          </w:tcPr>
          <w:p w14:paraId="2A783065"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1 791 857,86</w:t>
            </w:r>
          </w:p>
        </w:tc>
        <w:tc>
          <w:tcPr>
            <w:tcW w:w="2389" w:type="dxa"/>
            <w:shd w:val="clear" w:color="auto" w:fill="auto"/>
          </w:tcPr>
          <w:p w14:paraId="5FE569D5" w14:textId="77777777" w:rsidR="00EA11BF" w:rsidRPr="006327AC" w:rsidRDefault="00EA11BF" w:rsidP="004A5783">
            <w:pPr>
              <w:jc w:val="center"/>
              <w:rPr>
                <w:rFonts w:ascii="Calibri" w:hAnsi="Calibri" w:cs="Calibri"/>
                <w:sz w:val="22"/>
                <w:szCs w:val="22"/>
                <w:highlight w:val="yellow"/>
              </w:rPr>
            </w:pPr>
            <w:r w:rsidRPr="006327AC">
              <w:rPr>
                <w:rFonts w:ascii="Calibri" w:hAnsi="Calibri" w:cs="Calibri"/>
                <w:sz w:val="22"/>
                <w:szCs w:val="22"/>
              </w:rPr>
              <w:t>70,09 punkti</w:t>
            </w:r>
          </w:p>
        </w:tc>
      </w:tr>
      <w:tr w:rsidR="00EA11BF" w:rsidRPr="006327AC" w14:paraId="68726C2B" w14:textId="77777777" w:rsidTr="004A5783">
        <w:trPr>
          <w:trHeight w:val="300"/>
        </w:trPr>
        <w:tc>
          <w:tcPr>
            <w:tcW w:w="3405" w:type="dxa"/>
          </w:tcPr>
          <w:p w14:paraId="21A84798" w14:textId="77777777" w:rsidR="00EA11BF" w:rsidRPr="006327AC" w:rsidRDefault="00EA11BF" w:rsidP="004A5783">
            <w:pPr>
              <w:spacing w:line="259" w:lineRule="auto"/>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Piegādātāju apvienība “SAVS meistars un S4VS Windows ”</w:t>
            </w:r>
          </w:p>
        </w:tc>
        <w:tc>
          <w:tcPr>
            <w:tcW w:w="1373" w:type="dxa"/>
            <w:gridSpan w:val="4"/>
            <w:shd w:val="clear" w:color="auto" w:fill="auto"/>
          </w:tcPr>
          <w:p w14:paraId="4FCF5308"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br/>
              <w:t>22.04.2025 21:49</w:t>
            </w:r>
          </w:p>
        </w:tc>
        <w:tc>
          <w:tcPr>
            <w:tcW w:w="2898" w:type="dxa"/>
          </w:tcPr>
          <w:p w14:paraId="5FB13850"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1 721 398,62</w:t>
            </w:r>
          </w:p>
        </w:tc>
        <w:tc>
          <w:tcPr>
            <w:tcW w:w="2389" w:type="dxa"/>
            <w:shd w:val="clear" w:color="auto" w:fill="auto"/>
          </w:tcPr>
          <w:p w14:paraId="2CCA502C" w14:textId="77777777" w:rsidR="00EA11BF" w:rsidRPr="006327AC" w:rsidRDefault="00EA11BF" w:rsidP="004A5783">
            <w:pPr>
              <w:jc w:val="center"/>
              <w:rPr>
                <w:rFonts w:ascii="Calibri" w:hAnsi="Calibri" w:cs="Calibri"/>
                <w:sz w:val="22"/>
                <w:szCs w:val="22"/>
                <w:highlight w:val="yellow"/>
              </w:rPr>
            </w:pPr>
            <w:r w:rsidRPr="006327AC">
              <w:rPr>
                <w:rFonts w:ascii="Calibri" w:eastAsiaTheme="majorEastAsia" w:hAnsi="Calibri" w:cs="Calibri"/>
                <w:sz w:val="22"/>
                <w:szCs w:val="22"/>
              </w:rPr>
              <w:t>72,35  punkti</w:t>
            </w:r>
          </w:p>
        </w:tc>
      </w:tr>
      <w:tr w:rsidR="00EA11BF" w:rsidRPr="006327AC" w14:paraId="3BAD9163" w14:textId="77777777" w:rsidTr="004A5783">
        <w:trPr>
          <w:trHeight w:val="300"/>
        </w:trPr>
        <w:tc>
          <w:tcPr>
            <w:tcW w:w="3405" w:type="dxa"/>
          </w:tcPr>
          <w:p w14:paraId="08AC92B4" w14:textId="77777777" w:rsidR="00EA11BF" w:rsidRPr="006327AC" w:rsidRDefault="00EA11BF" w:rsidP="004A5783">
            <w:pPr>
              <w:spacing w:line="259" w:lineRule="auto"/>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Sabiedrība ar ierobežotu atbildību "RERE MEISTARI"</w:t>
            </w:r>
          </w:p>
        </w:tc>
        <w:tc>
          <w:tcPr>
            <w:tcW w:w="1373" w:type="dxa"/>
            <w:gridSpan w:val="4"/>
            <w:shd w:val="clear" w:color="auto" w:fill="auto"/>
          </w:tcPr>
          <w:p w14:paraId="5F84B823"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br/>
              <w:t>22.04.2025 15:42</w:t>
            </w:r>
          </w:p>
        </w:tc>
        <w:tc>
          <w:tcPr>
            <w:tcW w:w="2898" w:type="dxa"/>
          </w:tcPr>
          <w:p w14:paraId="01991220"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bCs/>
                <w:sz w:val="22"/>
                <w:szCs w:val="22"/>
              </w:rPr>
              <w:t>1 685 932,86</w:t>
            </w:r>
          </w:p>
        </w:tc>
        <w:tc>
          <w:tcPr>
            <w:tcW w:w="2389" w:type="dxa"/>
            <w:shd w:val="clear" w:color="auto" w:fill="auto"/>
          </w:tcPr>
          <w:p w14:paraId="68590F51" w14:textId="77777777" w:rsidR="00EA11BF" w:rsidRPr="006327AC" w:rsidRDefault="00EA11BF" w:rsidP="004A5783">
            <w:pPr>
              <w:jc w:val="center"/>
              <w:rPr>
                <w:rFonts w:ascii="Calibri" w:hAnsi="Calibri" w:cs="Calibri"/>
                <w:sz w:val="22"/>
                <w:szCs w:val="22"/>
                <w:highlight w:val="yellow"/>
              </w:rPr>
            </w:pPr>
            <w:r w:rsidRPr="006327AC">
              <w:rPr>
                <w:rFonts w:ascii="Calibri" w:hAnsi="Calibri" w:cs="Calibri"/>
                <w:sz w:val="22"/>
                <w:szCs w:val="22"/>
              </w:rPr>
              <w:t>88,56 punkti</w:t>
            </w:r>
          </w:p>
        </w:tc>
      </w:tr>
      <w:tr w:rsidR="00EA11BF" w:rsidRPr="006327AC" w14:paraId="353FFFD8" w14:textId="77777777" w:rsidTr="004A5783">
        <w:trPr>
          <w:trHeight w:val="300"/>
        </w:trPr>
        <w:tc>
          <w:tcPr>
            <w:tcW w:w="3405" w:type="dxa"/>
          </w:tcPr>
          <w:p w14:paraId="0CAF44AE" w14:textId="77777777" w:rsidR="00EA11BF" w:rsidRPr="006327AC" w:rsidRDefault="00EA11BF" w:rsidP="004A5783">
            <w:pPr>
              <w:jc w:val="center"/>
              <w:rPr>
                <w:rFonts w:ascii="Calibri" w:hAnsi="Calibri" w:cs="Calibri"/>
                <w:bCs/>
                <w:sz w:val="22"/>
                <w:szCs w:val="22"/>
                <w:highlight w:val="yellow"/>
              </w:rPr>
            </w:pPr>
            <w:r w:rsidRPr="006327AC">
              <w:rPr>
                <w:rFonts w:ascii="Calibri" w:hAnsi="Calibri" w:cs="Calibri"/>
                <w:bCs/>
                <w:sz w:val="22"/>
                <w:szCs w:val="22"/>
              </w:rPr>
              <w:t>Sabiedrība ar ierobežotu atbildību "ROYAL BŪVE"</w:t>
            </w:r>
          </w:p>
        </w:tc>
        <w:tc>
          <w:tcPr>
            <w:tcW w:w="1373" w:type="dxa"/>
            <w:gridSpan w:val="4"/>
            <w:shd w:val="clear" w:color="auto" w:fill="auto"/>
          </w:tcPr>
          <w:p w14:paraId="3AEA8627"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br/>
              <w:t>23.04.2025 09:36</w:t>
            </w:r>
          </w:p>
        </w:tc>
        <w:tc>
          <w:tcPr>
            <w:tcW w:w="2898" w:type="dxa"/>
          </w:tcPr>
          <w:p w14:paraId="52294FD2"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eastAsia="Calibri" w:hAnsi="Calibri" w:cs="Calibri"/>
                <w:sz w:val="22"/>
                <w:szCs w:val="22"/>
              </w:rPr>
              <w:t>1 699 166,63</w:t>
            </w:r>
          </w:p>
        </w:tc>
        <w:tc>
          <w:tcPr>
            <w:tcW w:w="2389" w:type="dxa"/>
            <w:shd w:val="clear" w:color="auto" w:fill="auto"/>
          </w:tcPr>
          <w:p w14:paraId="15E81A56" w14:textId="77777777" w:rsidR="00EA11BF" w:rsidRPr="006327AC" w:rsidRDefault="00EA11BF" w:rsidP="004A5783">
            <w:pPr>
              <w:jc w:val="both"/>
              <w:rPr>
                <w:rFonts w:ascii="Calibri" w:hAnsi="Calibri" w:cs="Calibri"/>
                <w:i/>
                <w:iCs w:val="0"/>
                <w:sz w:val="22"/>
                <w:szCs w:val="22"/>
              </w:rPr>
            </w:pPr>
            <w:r w:rsidRPr="006327AC">
              <w:rPr>
                <w:rFonts w:ascii="Calibri" w:hAnsi="Calibri" w:cs="Calibri"/>
                <w:i/>
                <w:sz w:val="22"/>
                <w:szCs w:val="22"/>
              </w:rPr>
              <w:t>Nav vērtēts, jo piedāvājums noraidīts</w:t>
            </w:r>
          </w:p>
          <w:p w14:paraId="04471011" w14:textId="77777777" w:rsidR="00EA11BF" w:rsidRPr="006327AC" w:rsidRDefault="00EA11BF" w:rsidP="004A5783">
            <w:pPr>
              <w:jc w:val="center"/>
              <w:rPr>
                <w:rFonts w:ascii="Calibri" w:hAnsi="Calibri" w:cs="Calibri"/>
                <w:sz w:val="22"/>
                <w:szCs w:val="22"/>
                <w:highlight w:val="yellow"/>
              </w:rPr>
            </w:pPr>
          </w:p>
        </w:tc>
      </w:tr>
      <w:tr w:rsidR="00EA11BF" w:rsidRPr="006327AC" w14:paraId="6FF1A513" w14:textId="77777777" w:rsidTr="004A5783">
        <w:trPr>
          <w:trHeight w:val="300"/>
        </w:trPr>
        <w:tc>
          <w:tcPr>
            <w:tcW w:w="3405" w:type="dxa"/>
          </w:tcPr>
          <w:p w14:paraId="7346C6A0" w14:textId="77777777" w:rsidR="00EA11BF" w:rsidRPr="006327AC" w:rsidRDefault="00EA11BF" w:rsidP="004A5783">
            <w:pPr>
              <w:jc w:val="center"/>
              <w:rPr>
                <w:rFonts w:ascii="Calibri" w:hAnsi="Calibri" w:cs="Calibri"/>
                <w:bCs/>
                <w:sz w:val="22"/>
                <w:szCs w:val="22"/>
                <w:highlight w:val="yellow"/>
              </w:rPr>
            </w:pPr>
            <w:r w:rsidRPr="006327AC">
              <w:rPr>
                <w:rFonts w:ascii="Calibri" w:hAnsi="Calibri" w:cs="Calibri"/>
                <w:bCs/>
                <w:sz w:val="22"/>
                <w:szCs w:val="22"/>
              </w:rPr>
              <w:t>"SANART" SIA</w:t>
            </w:r>
          </w:p>
        </w:tc>
        <w:tc>
          <w:tcPr>
            <w:tcW w:w="1373" w:type="dxa"/>
            <w:gridSpan w:val="4"/>
            <w:shd w:val="clear" w:color="auto" w:fill="auto"/>
          </w:tcPr>
          <w:p w14:paraId="7D3EDB10"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t>23.04.2025 08:45</w:t>
            </w:r>
          </w:p>
        </w:tc>
        <w:tc>
          <w:tcPr>
            <w:tcW w:w="2898" w:type="dxa"/>
          </w:tcPr>
          <w:p w14:paraId="6F66E73A" w14:textId="77777777" w:rsidR="00EA11BF" w:rsidRPr="006327AC" w:rsidRDefault="00EA11BF" w:rsidP="004A5783">
            <w:pPr>
              <w:jc w:val="center"/>
              <w:rPr>
                <w:rFonts w:ascii="Calibri" w:hAnsi="Calibri" w:cs="Calibri"/>
                <w:sz w:val="22"/>
                <w:szCs w:val="22"/>
                <w:highlight w:val="yellow"/>
              </w:rPr>
            </w:pPr>
            <w:r w:rsidRPr="006327AC">
              <w:rPr>
                <w:rFonts w:ascii="Calibri" w:hAnsi="Calibri" w:cs="Calibri"/>
                <w:bCs/>
                <w:sz w:val="22"/>
                <w:szCs w:val="22"/>
              </w:rPr>
              <w:t>1 554 353,08</w:t>
            </w:r>
          </w:p>
        </w:tc>
        <w:tc>
          <w:tcPr>
            <w:tcW w:w="2389" w:type="dxa"/>
            <w:shd w:val="clear" w:color="auto" w:fill="auto"/>
          </w:tcPr>
          <w:p w14:paraId="59C183FF" w14:textId="77777777" w:rsidR="00EA11BF" w:rsidRPr="006327AC" w:rsidRDefault="00EA11BF" w:rsidP="004A5783">
            <w:pPr>
              <w:jc w:val="center"/>
              <w:rPr>
                <w:rFonts w:ascii="Calibri" w:hAnsi="Calibri" w:cs="Calibri"/>
                <w:sz w:val="22"/>
                <w:szCs w:val="22"/>
                <w:highlight w:val="yellow"/>
              </w:rPr>
            </w:pPr>
            <w:r w:rsidRPr="006327AC">
              <w:rPr>
                <w:rFonts w:ascii="Calibri" w:eastAsiaTheme="majorEastAsia" w:hAnsi="Calibri" w:cs="Calibri"/>
                <w:sz w:val="22"/>
                <w:szCs w:val="22"/>
              </w:rPr>
              <w:t>93,51 punkti</w:t>
            </w:r>
          </w:p>
        </w:tc>
      </w:tr>
      <w:tr w:rsidR="00EA11BF" w:rsidRPr="006327AC" w14:paraId="3FCDDC5A" w14:textId="77777777" w:rsidTr="004A5783">
        <w:trPr>
          <w:trHeight w:val="300"/>
        </w:trPr>
        <w:tc>
          <w:tcPr>
            <w:tcW w:w="3405" w:type="dxa"/>
          </w:tcPr>
          <w:p w14:paraId="2456C922" w14:textId="77777777" w:rsidR="00EA11BF" w:rsidRPr="006327AC" w:rsidRDefault="00EA11BF" w:rsidP="004A5783">
            <w:pPr>
              <w:jc w:val="center"/>
              <w:rPr>
                <w:rFonts w:ascii="Calibri" w:hAnsi="Calibri" w:cs="Calibri"/>
                <w:bCs/>
                <w:sz w:val="22"/>
                <w:szCs w:val="22"/>
                <w:highlight w:val="yellow"/>
              </w:rPr>
            </w:pPr>
            <w:r w:rsidRPr="006327AC">
              <w:rPr>
                <w:rFonts w:ascii="Calibri" w:hAnsi="Calibri" w:cs="Calibri"/>
                <w:bCs/>
                <w:sz w:val="22"/>
                <w:szCs w:val="22"/>
              </w:rPr>
              <w:t>SIA "DELTA" un SIA "Delta Construction"</w:t>
            </w:r>
          </w:p>
        </w:tc>
        <w:tc>
          <w:tcPr>
            <w:tcW w:w="1373" w:type="dxa"/>
            <w:gridSpan w:val="4"/>
            <w:shd w:val="clear" w:color="auto" w:fill="auto"/>
          </w:tcPr>
          <w:p w14:paraId="306EE150"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t>22.04.2025 21:44</w:t>
            </w:r>
          </w:p>
        </w:tc>
        <w:tc>
          <w:tcPr>
            <w:tcW w:w="2898" w:type="dxa"/>
          </w:tcPr>
          <w:p w14:paraId="28C68A3D" w14:textId="77777777" w:rsidR="00EA11BF" w:rsidRPr="006327AC" w:rsidRDefault="00EA11BF" w:rsidP="004A5783">
            <w:pPr>
              <w:jc w:val="center"/>
              <w:rPr>
                <w:rFonts w:ascii="Calibri" w:hAnsi="Calibri" w:cs="Calibri"/>
                <w:sz w:val="22"/>
                <w:szCs w:val="22"/>
                <w:highlight w:val="yellow"/>
              </w:rPr>
            </w:pPr>
            <w:r w:rsidRPr="006327AC">
              <w:rPr>
                <w:rFonts w:ascii="Calibri" w:hAnsi="Calibri" w:cs="Calibri"/>
                <w:bCs/>
                <w:sz w:val="22"/>
                <w:szCs w:val="22"/>
              </w:rPr>
              <w:t>1 720 768,71</w:t>
            </w:r>
          </w:p>
        </w:tc>
        <w:tc>
          <w:tcPr>
            <w:tcW w:w="2389" w:type="dxa"/>
            <w:shd w:val="clear" w:color="auto" w:fill="auto"/>
          </w:tcPr>
          <w:p w14:paraId="63B20745" w14:textId="77777777" w:rsidR="00EA11BF" w:rsidRPr="006327AC" w:rsidRDefault="00EA11BF" w:rsidP="004A5783">
            <w:pPr>
              <w:jc w:val="center"/>
              <w:rPr>
                <w:rFonts w:ascii="Calibri" w:eastAsiaTheme="majorEastAsia" w:hAnsi="Calibri" w:cs="Calibri"/>
                <w:sz w:val="22"/>
                <w:szCs w:val="22"/>
                <w:highlight w:val="yellow"/>
              </w:rPr>
            </w:pPr>
            <w:r w:rsidRPr="006327AC">
              <w:rPr>
                <w:rFonts w:ascii="Calibri" w:eastAsiaTheme="majorEastAsia" w:hAnsi="Calibri" w:cs="Calibri"/>
                <w:sz w:val="22"/>
                <w:szCs w:val="22"/>
              </w:rPr>
              <w:t>87,37 punkti</w:t>
            </w:r>
          </w:p>
        </w:tc>
      </w:tr>
      <w:tr w:rsidR="00EA11BF" w:rsidRPr="006327AC" w14:paraId="19787547" w14:textId="77777777" w:rsidTr="004A5783">
        <w:trPr>
          <w:trHeight w:val="300"/>
        </w:trPr>
        <w:tc>
          <w:tcPr>
            <w:tcW w:w="3405" w:type="dxa"/>
          </w:tcPr>
          <w:p w14:paraId="578B2CF4" w14:textId="77777777" w:rsidR="00EA11BF" w:rsidRPr="006327AC" w:rsidRDefault="00EA11BF" w:rsidP="004A5783">
            <w:pPr>
              <w:tabs>
                <w:tab w:val="left" w:pos="0"/>
              </w:tabs>
              <w:jc w:val="center"/>
              <w:rPr>
                <w:rFonts w:ascii="Calibri" w:hAnsi="Calibri" w:cs="Calibri"/>
                <w:bCs/>
                <w:sz w:val="22"/>
                <w:szCs w:val="22"/>
                <w:highlight w:val="yellow"/>
              </w:rPr>
            </w:pPr>
            <w:r w:rsidRPr="006327AC">
              <w:rPr>
                <w:rFonts w:ascii="Calibri" w:hAnsi="Calibri" w:cs="Calibri"/>
                <w:bCs/>
                <w:sz w:val="22"/>
                <w:szCs w:val="22"/>
              </w:rPr>
              <w:t>"WOLTEC" SIA</w:t>
            </w:r>
          </w:p>
        </w:tc>
        <w:tc>
          <w:tcPr>
            <w:tcW w:w="1373" w:type="dxa"/>
            <w:gridSpan w:val="4"/>
            <w:shd w:val="clear" w:color="auto" w:fill="auto"/>
          </w:tcPr>
          <w:p w14:paraId="114878B1" w14:textId="77777777" w:rsidR="00EA11BF" w:rsidRPr="006327AC" w:rsidRDefault="00EA11BF" w:rsidP="004A5783">
            <w:pPr>
              <w:jc w:val="center"/>
              <w:rPr>
                <w:rFonts w:ascii="Calibri" w:eastAsia="Aptos" w:hAnsi="Calibri" w:cs="Calibri"/>
                <w:kern w:val="2"/>
                <w:sz w:val="22"/>
                <w:szCs w:val="22"/>
                <w:highlight w:val="yellow"/>
                <w14:ligatures w14:val="standardContextual"/>
              </w:rPr>
            </w:pPr>
            <w:r w:rsidRPr="006327AC">
              <w:rPr>
                <w:rFonts w:ascii="Calibri" w:hAnsi="Calibri" w:cs="Calibri"/>
                <w:color w:val="000000"/>
                <w:sz w:val="22"/>
                <w:szCs w:val="22"/>
              </w:rPr>
              <w:t>22.04.2025 15:37</w:t>
            </w:r>
          </w:p>
        </w:tc>
        <w:tc>
          <w:tcPr>
            <w:tcW w:w="2898" w:type="dxa"/>
          </w:tcPr>
          <w:p w14:paraId="244ACEEE" w14:textId="77777777" w:rsidR="00EA11BF" w:rsidRPr="006327AC" w:rsidRDefault="00EA11BF" w:rsidP="004A5783">
            <w:pPr>
              <w:jc w:val="center"/>
              <w:rPr>
                <w:rFonts w:ascii="Calibri" w:hAnsi="Calibri" w:cs="Calibri"/>
                <w:sz w:val="22"/>
                <w:szCs w:val="22"/>
                <w:highlight w:val="yellow"/>
              </w:rPr>
            </w:pPr>
            <w:r w:rsidRPr="006327AC">
              <w:rPr>
                <w:rFonts w:ascii="Calibri" w:hAnsi="Calibri" w:cs="Calibri"/>
                <w:bCs/>
                <w:sz w:val="22"/>
                <w:szCs w:val="22"/>
              </w:rPr>
              <w:t>1 410 302,16</w:t>
            </w:r>
          </w:p>
        </w:tc>
        <w:tc>
          <w:tcPr>
            <w:tcW w:w="2389" w:type="dxa"/>
            <w:shd w:val="clear" w:color="auto" w:fill="auto"/>
          </w:tcPr>
          <w:p w14:paraId="64F155E1" w14:textId="77777777" w:rsidR="00EA11BF" w:rsidRPr="006327AC" w:rsidRDefault="00EA11BF" w:rsidP="004A5783">
            <w:pPr>
              <w:jc w:val="center"/>
              <w:rPr>
                <w:rFonts w:ascii="Calibri" w:eastAsiaTheme="majorEastAsia" w:hAnsi="Calibri" w:cs="Calibri"/>
                <w:sz w:val="22"/>
                <w:szCs w:val="22"/>
                <w:highlight w:val="yellow"/>
              </w:rPr>
            </w:pPr>
            <w:r w:rsidRPr="006327AC">
              <w:rPr>
                <w:rFonts w:ascii="Calibri" w:eastAsiaTheme="majorEastAsia" w:hAnsi="Calibri" w:cs="Calibri"/>
                <w:sz w:val="22"/>
                <w:szCs w:val="22"/>
              </w:rPr>
              <w:t>100 punkti</w:t>
            </w:r>
          </w:p>
        </w:tc>
      </w:tr>
      <w:tr w:rsidR="00EA11BF" w:rsidRPr="006327AC" w14:paraId="45C25FCA" w14:textId="77777777" w:rsidTr="004A5783">
        <w:trPr>
          <w:trHeight w:val="300"/>
        </w:trPr>
        <w:tc>
          <w:tcPr>
            <w:tcW w:w="4343" w:type="dxa"/>
            <w:gridSpan w:val="4"/>
            <w:shd w:val="clear" w:color="auto" w:fill="EAEDF1"/>
          </w:tcPr>
          <w:p w14:paraId="3D37E4C8" w14:textId="77777777" w:rsidR="00EA11BF" w:rsidRPr="006327AC" w:rsidRDefault="00EA11BF" w:rsidP="004A5783">
            <w:pPr>
              <w:rPr>
                <w:rFonts w:ascii="Calibri" w:eastAsia="Calibri" w:hAnsi="Calibri" w:cs="Calibri"/>
                <w:sz w:val="22"/>
                <w:szCs w:val="22"/>
                <w:highlight w:val="yellow"/>
              </w:rPr>
            </w:pPr>
            <w:r w:rsidRPr="006327AC">
              <w:rPr>
                <w:rFonts w:ascii="Calibri" w:eastAsia="Calibri" w:hAnsi="Calibri" w:cs="Calibri"/>
                <w:sz w:val="22"/>
                <w:szCs w:val="22"/>
              </w:rPr>
              <w:t>Piedāvājumu atvēršanas vieta, datums un laiks</w:t>
            </w:r>
          </w:p>
        </w:tc>
        <w:tc>
          <w:tcPr>
            <w:tcW w:w="5722" w:type="dxa"/>
            <w:gridSpan w:val="3"/>
            <w:shd w:val="clear" w:color="auto" w:fill="FFFFFF" w:themeFill="background1"/>
          </w:tcPr>
          <w:p w14:paraId="2450AB25" w14:textId="77777777" w:rsidR="00EA11BF" w:rsidRPr="006327AC" w:rsidRDefault="00EA11BF" w:rsidP="004A5783">
            <w:pPr>
              <w:jc w:val="both"/>
              <w:rPr>
                <w:rFonts w:ascii="Calibri" w:eastAsia="Calibri" w:hAnsi="Calibri" w:cs="Calibri"/>
                <w:sz w:val="22"/>
                <w:szCs w:val="22"/>
                <w:highlight w:val="yellow"/>
              </w:rPr>
            </w:pPr>
            <w:r w:rsidRPr="006327AC">
              <w:rPr>
                <w:rFonts w:ascii="Calibri" w:eastAsia="Calibri" w:hAnsi="Calibri" w:cs="Calibri"/>
                <w:sz w:val="22"/>
                <w:szCs w:val="22"/>
              </w:rPr>
              <w:t xml:space="preserve">Piedāvājumu saņemšanai un atvēršanai tika izmantota Elektronisko iepirkumu sistēmas </w:t>
            </w:r>
            <w:hyperlink r:id="rId7" w:history="1">
              <w:r w:rsidRPr="006327AC">
                <w:rPr>
                  <w:rFonts w:ascii="Calibri" w:eastAsia="Calibri" w:hAnsi="Calibri" w:cs="Calibri"/>
                  <w:color w:val="467886" w:themeColor="hyperlink"/>
                  <w:sz w:val="22"/>
                  <w:szCs w:val="22"/>
                  <w:u w:val="single"/>
                </w:rPr>
                <w:t>www.eis.gov.lv</w:t>
              </w:r>
            </w:hyperlink>
            <w:r w:rsidRPr="006327AC">
              <w:rPr>
                <w:rFonts w:ascii="Calibri" w:eastAsia="Calibri" w:hAnsi="Calibri" w:cs="Calibri"/>
                <w:color w:val="0000FF"/>
                <w:sz w:val="22"/>
                <w:szCs w:val="22"/>
              </w:rPr>
              <w:t xml:space="preserve"> </w:t>
            </w:r>
            <w:r w:rsidRPr="006327AC">
              <w:rPr>
                <w:rFonts w:ascii="Calibri" w:eastAsia="Calibri" w:hAnsi="Calibri" w:cs="Calibri"/>
                <w:sz w:val="22"/>
                <w:szCs w:val="22"/>
              </w:rPr>
              <w:t xml:space="preserve">e-konkursu apakšsistēma. Piedāvājumu atvēršana </w:t>
            </w:r>
            <w:r w:rsidRPr="006327AC">
              <w:rPr>
                <w:rFonts w:ascii="Calibri" w:eastAsia="Calibri" w:hAnsi="Calibri" w:cs="Calibri"/>
                <w:sz w:val="22"/>
                <w:szCs w:val="22"/>
                <w:shd w:val="clear" w:color="auto" w:fill="FFFFFF"/>
              </w:rPr>
              <w:t xml:space="preserve">2025. gada 23. aprīlī, plkst. 14.00. </w:t>
            </w:r>
          </w:p>
        </w:tc>
      </w:tr>
      <w:tr w:rsidR="00EA11BF" w:rsidRPr="006327AC" w14:paraId="4B7D7E42" w14:textId="77777777" w:rsidTr="004A5783">
        <w:trPr>
          <w:trHeight w:val="300"/>
        </w:trPr>
        <w:tc>
          <w:tcPr>
            <w:tcW w:w="4343" w:type="dxa"/>
            <w:gridSpan w:val="4"/>
            <w:shd w:val="clear" w:color="auto" w:fill="EAEDF1"/>
          </w:tcPr>
          <w:p w14:paraId="4CE1AECF"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Lēmuma pieņemšanas datums</w:t>
            </w:r>
          </w:p>
        </w:tc>
        <w:tc>
          <w:tcPr>
            <w:tcW w:w="5722" w:type="dxa"/>
            <w:gridSpan w:val="3"/>
            <w:shd w:val="clear" w:color="auto" w:fill="FFFFFF" w:themeFill="background1"/>
          </w:tcPr>
          <w:p w14:paraId="08FC20A8"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2025. gada 6. maijs</w:t>
            </w:r>
          </w:p>
        </w:tc>
      </w:tr>
      <w:tr w:rsidR="00EA11BF" w:rsidRPr="006327AC" w14:paraId="41FC0439" w14:textId="77777777" w:rsidTr="004A5783">
        <w:trPr>
          <w:trHeight w:val="300"/>
        </w:trPr>
        <w:tc>
          <w:tcPr>
            <w:tcW w:w="10065" w:type="dxa"/>
            <w:gridSpan w:val="7"/>
            <w:shd w:val="clear" w:color="auto" w:fill="EAEDF1"/>
          </w:tcPr>
          <w:p w14:paraId="286190C8" w14:textId="77777777" w:rsidR="00EA11BF" w:rsidRPr="006327AC" w:rsidRDefault="00EA11BF" w:rsidP="004A5783">
            <w:pPr>
              <w:tabs>
                <w:tab w:val="left" w:pos="318"/>
              </w:tabs>
              <w:rPr>
                <w:rFonts w:ascii="Calibri" w:eastAsia="Calibri" w:hAnsi="Calibri" w:cs="Calibri"/>
                <w:bCs/>
                <w:sz w:val="22"/>
                <w:szCs w:val="22"/>
                <w:highlight w:val="yellow"/>
              </w:rPr>
            </w:pPr>
            <w:r w:rsidRPr="006327AC">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EA11BF" w:rsidRPr="006327AC" w14:paraId="7005629E" w14:textId="77777777" w:rsidTr="004A5783">
        <w:trPr>
          <w:trHeight w:val="1407"/>
        </w:trPr>
        <w:tc>
          <w:tcPr>
            <w:tcW w:w="10065" w:type="dxa"/>
            <w:gridSpan w:val="7"/>
            <w:shd w:val="clear" w:color="auto" w:fill="FFFFFF" w:themeFill="background1"/>
          </w:tcPr>
          <w:p w14:paraId="7C3AE80E" w14:textId="77777777" w:rsidR="00EA11BF" w:rsidRPr="006327AC" w:rsidRDefault="00EA11BF" w:rsidP="004A5783">
            <w:pPr>
              <w:tabs>
                <w:tab w:val="left" w:pos="318"/>
              </w:tabs>
              <w:jc w:val="both"/>
              <w:rPr>
                <w:rFonts w:ascii="Calibri" w:hAnsi="Calibri" w:cs="Calibri"/>
                <w:bCs/>
                <w:sz w:val="22"/>
                <w:szCs w:val="22"/>
              </w:rPr>
            </w:pPr>
            <w:r w:rsidRPr="006327AC">
              <w:rPr>
                <w:rFonts w:ascii="Calibri" w:hAnsi="Calibri" w:cs="Calibri"/>
                <w:bCs/>
                <w:sz w:val="22"/>
                <w:szCs w:val="22"/>
              </w:rPr>
              <w:t>I</w:t>
            </w:r>
            <w:r w:rsidRPr="006327AC">
              <w:rPr>
                <w:rFonts w:ascii="Calibri" w:eastAsia="Calibri" w:hAnsi="Calibri" w:cs="Calibri"/>
                <w:bCs/>
                <w:sz w:val="22"/>
                <w:szCs w:val="22"/>
              </w:rPr>
              <w:t>epirkuma līguma slēgšanas tiesības</w:t>
            </w:r>
            <w:r w:rsidRPr="006327AC">
              <w:rPr>
                <w:rFonts w:ascii="Calibri" w:hAnsi="Calibri" w:cs="Calibri"/>
                <w:bCs/>
                <w:sz w:val="22"/>
                <w:szCs w:val="22"/>
              </w:rPr>
              <w:t xml:space="preserve">  piešķirtas </w:t>
            </w:r>
            <w:r w:rsidRPr="006327AC">
              <w:rPr>
                <w:rFonts w:ascii="Calibri" w:hAnsi="Calibri" w:cs="Calibri"/>
                <w:b/>
                <w:sz w:val="22"/>
                <w:szCs w:val="22"/>
              </w:rPr>
              <w:t xml:space="preserve">Sabiedrībai ar ierobežotu atbildību "WOLTEC", </w:t>
            </w:r>
            <w:proofErr w:type="spellStart"/>
            <w:r w:rsidRPr="006327AC">
              <w:rPr>
                <w:rFonts w:ascii="Calibri" w:hAnsi="Calibri" w:cs="Calibri"/>
                <w:b/>
                <w:sz w:val="22"/>
                <w:szCs w:val="22"/>
              </w:rPr>
              <w:t>reģ</w:t>
            </w:r>
            <w:proofErr w:type="spellEnd"/>
            <w:r w:rsidRPr="006327AC">
              <w:rPr>
                <w:rFonts w:ascii="Calibri" w:hAnsi="Calibri" w:cs="Calibri"/>
                <w:b/>
                <w:sz w:val="22"/>
                <w:szCs w:val="22"/>
              </w:rPr>
              <w:t>. Nr. 44103097350, juridiskā adrese: Ausekļa iela 31, Valmiera, Valmieras nov., LV-4201</w:t>
            </w:r>
            <w:r w:rsidRPr="006327AC">
              <w:rPr>
                <w:rFonts w:ascii="Calibri" w:eastAsiaTheme="minorHAnsi" w:hAnsi="Calibri" w:cs="Calibri"/>
                <w:b/>
                <w:sz w:val="22"/>
                <w:szCs w:val="22"/>
                <w14:ligatures w14:val="standardContextual"/>
              </w:rPr>
              <w:t>.</w:t>
            </w:r>
          </w:p>
          <w:p w14:paraId="7AE549C2" w14:textId="77777777" w:rsidR="00EA11BF" w:rsidRPr="006327AC" w:rsidRDefault="00EA11BF" w:rsidP="004A5783">
            <w:pPr>
              <w:jc w:val="both"/>
              <w:rPr>
                <w:rFonts w:ascii="Calibri" w:hAnsi="Calibri" w:cs="Calibri"/>
                <w:bCs/>
                <w:sz w:val="22"/>
                <w:szCs w:val="22"/>
              </w:rPr>
            </w:pPr>
            <w:r w:rsidRPr="006327AC">
              <w:rPr>
                <w:rFonts w:ascii="Calibri" w:eastAsia="Calibri" w:hAnsi="Calibri" w:cs="Calibri"/>
                <w:bCs/>
                <w:sz w:val="22"/>
                <w:szCs w:val="22"/>
              </w:rPr>
              <w:t xml:space="preserve">Piedāvātā līgumcena: </w:t>
            </w:r>
            <w:r w:rsidRPr="006327AC">
              <w:rPr>
                <w:rFonts w:ascii="Calibri" w:hAnsi="Calibri" w:cs="Calibri"/>
                <w:sz w:val="22"/>
                <w:szCs w:val="22"/>
              </w:rPr>
              <w:t xml:space="preserve">1 410 302,16 </w:t>
            </w:r>
            <w:r w:rsidRPr="006327AC">
              <w:rPr>
                <w:rFonts w:ascii="Calibri" w:hAnsi="Calibri" w:cs="Calibri"/>
                <w:bCs/>
                <w:sz w:val="22"/>
                <w:szCs w:val="22"/>
              </w:rPr>
              <w:t>EUR bez PVN.</w:t>
            </w:r>
          </w:p>
          <w:p w14:paraId="494B8E3D" w14:textId="77777777" w:rsidR="00EA11BF" w:rsidRPr="006327AC" w:rsidRDefault="00EA11BF" w:rsidP="004A5783">
            <w:pPr>
              <w:jc w:val="both"/>
              <w:rPr>
                <w:rFonts w:ascii="Calibri" w:hAnsi="Calibri" w:cs="Calibri"/>
                <w:bCs/>
                <w:sz w:val="22"/>
                <w:szCs w:val="22"/>
              </w:rPr>
            </w:pPr>
            <w:r w:rsidRPr="006327AC">
              <w:rPr>
                <w:rFonts w:ascii="Calibri" w:hAnsi="Calibri" w:cs="Calibri"/>
                <w:b/>
                <w:sz w:val="22"/>
                <w:szCs w:val="22"/>
              </w:rPr>
              <w:t>Sabiedrībai ar ierobežotu atbildību "WOLTEC"</w:t>
            </w:r>
            <w:r w:rsidRPr="006327AC">
              <w:rPr>
                <w:rFonts w:ascii="Calibri" w:hAnsi="Calibri" w:cs="Calibri"/>
                <w:bCs/>
                <w:sz w:val="22"/>
                <w:szCs w:val="22"/>
              </w:rPr>
              <w:t>, piedāvājums:</w:t>
            </w:r>
          </w:p>
          <w:p w14:paraId="729C9040" w14:textId="77777777" w:rsidR="00EA11BF" w:rsidRPr="006327AC" w:rsidRDefault="00EA11BF" w:rsidP="00EA11BF">
            <w:pPr>
              <w:numPr>
                <w:ilvl w:val="0"/>
                <w:numId w:val="1"/>
              </w:numPr>
              <w:jc w:val="both"/>
              <w:rPr>
                <w:rFonts w:ascii="Calibri" w:hAnsi="Calibri" w:cs="Calibri"/>
                <w:bCs/>
                <w:sz w:val="22"/>
                <w:szCs w:val="22"/>
                <w:lang w:eastAsia="x-none"/>
              </w:rPr>
            </w:pPr>
            <w:r w:rsidRPr="006327AC">
              <w:rPr>
                <w:rFonts w:ascii="Calibri" w:hAnsi="Calibri" w:cs="Calibri"/>
                <w:bCs/>
                <w:sz w:val="22"/>
                <w:szCs w:val="22"/>
                <w:lang w:eastAsia="x-none"/>
              </w:rPr>
              <w:t>sagatavots un iesniegts Konkursa nolikumā noteiktajā kārtībā un termiņā (</w:t>
            </w:r>
            <w:r w:rsidRPr="006327AC">
              <w:rPr>
                <w:rFonts w:ascii="Calibri" w:hAnsi="Calibri" w:cs="Calibri"/>
                <w:bCs/>
                <w:sz w:val="22"/>
                <w:szCs w:val="22"/>
                <w:lang w:eastAsia="ar-SA"/>
              </w:rPr>
              <w:t>Konkursa</w:t>
            </w:r>
            <w:r w:rsidRPr="006327AC">
              <w:rPr>
                <w:rFonts w:ascii="Calibri" w:hAnsi="Calibri" w:cs="Calibri"/>
                <w:bCs/>
                <w:sz w:val="22"/>
                <w:szCs w:val="22"/>
                <w:lang w:eastAsia="x-none"/>
              </w:rPr>
              <w:t xml:space="preserve"> nolikuma 7. punkts);</w:t>
            </w:r>
          </w:p>
          <w:p w14:paraId="7B56DC23" w14:textId="77777777" w:rsidR="00EA11BF" w:rsidRPr="006327AC" w:rsidRDefault="00EA11BF" w:rsidP="00EA11BF">
            <w:pPr>
              <w:numPr>
                <w:ilvl w:val="0"/>
                <w:numId w:val="1"/>
              </w:numPr>
              <w:jc w:val="both"/>
              <w:rPr>
                <w:rFonts w:ascii="Calibri" w:hAnsi="Calibri" w:cs="Calibri"/>
                <w:sz w:val="22"/>
                <w:szCs w:val="22"/>
                <w:lang w:eastAsia="x-none"/>
              </w:rPr>
            </w:pPr>
            <w:r w:rsidRPr="006327AC">
              <w:rPr>
                <w:rFonts w:ascii="Calibri" w:hAnsi="Calibri" w:cs="Calibri"/>
                <w:sz w:val="22"/>
                <w:szCs w:val="22"/>
                <w:lang w:eastAsia="x-none"/>
              </w:rPr>
              <w:t>pretendents atbilst Konkursa nolikumā paredzētajām kvalifikācijas prasībām (</w:t>
            </w:r>
            <w:r w:rsidRPr="006327AC">
              <w:rPr>
                <w:rFonts w:ascii="Calibri" w:hAnsi="Calibri" w:cs="Calibri"/>
                <w:bCs/>
                <w:sz w:val="22"/>
                <w:szCs w:val="22"/>
                <w:lang w:eastAsia="ar-SA"/>
              </w:rPr>
              <w:t>Konkursa</w:t>
            </w:r>
            <w:r w:rsidRPr="006327AC">
              <w:rPr>
                <w:rFonts w:ascii="Calibri" w:hAnsi="Calibri" w:cs="Calibri"/>
                <w:sz w:val="22"/>
                <w:szCs w:val="22"/>
                <w:lang w:eastAsia="x-none"/>
              </w:rPr>
              <w:t xml:space="preserve"> nolikuma 9. punkts);</w:t>
            </w:r>
          </w:p>
          <w:p w14:paraId="4E481257" w14:textId="77777777" w:rsidR="00EA11BF" w:rsidRPr="006327AC" w:rsidRDefault="00EA11BF" w:rsidP="00EA11BF">
            <w:pPr>
              <w:numPr>
                <w:ilvl w:val="0"/>
                <w:numId w:val="1"/>
              </w:numPr>
              <w:jc w:val="both"/>
              <w:rPr>
                <w:rFonts w:ascii="Calibri" w:hAnsi="Calibri" w:cs="Calibri"/>
                <w:sz w:val="22"/>
                <w:szCs w:val="22"/>
                <w:lang w:eastAsia="x-none"/>
              </w:rPr>
            </w:pPr>
            <w:r w:rsidRPr="006327AC">
              <w:rPr>
                <w:rFonts w:ascii="Calibri" w:hAnsi="Calibri" w:cs="Calibri"/>
                <w:sz w:val="22"/>
                <w:szCs w:val="22"/>
                <w:lang w:eastAsia="x-none"/>
              </w:rPr>
              <w:t>pretendenta finanšu piedāvājums atbilst Konkursa nolikumā izvirzītajām prasībām (</w:t>
            </w:r>
            <w:r w:rsidRPr="006327AC">
              <w:rPr>
                <w:rFonts w:ascii="Calibri" w:hAnsi="Calibri" w:cs="Calibri"/>
                <w:bCs/>
                <w:sz w:val="22"/>
                <w:szCs w:val="22"/>
                <w:lang w:eastAsia="ar-SA"/>
              </w:rPr>
              <w:t>Konkursa</w:t>
            </w:r>
            <w:r w:rsidRPr="006327AC">
              <w:rPr>
                <w:rFonts w:ascii="Calibri" w:hAnsi="Calibri" w:cs="Calibri"/>
                <w:sz w:val="22"/>
                <w:szCs w:val="22"/>
                <w:lang w:eastAsia="x-none"/>
              </w:rPr>
              <w:t xml:space="preserve"> nolikuma 10. punkts un 7.</w:t>
            </w:r>
            <w:r w:rsidRPr="006327AC" w:rsidDel="00234D0E">
              <w:rPr>
                <w:rFonts w:ascii="Calibri" w:hAnsi="Calibri" w:cs="Calibri"/>
                <w:sz w:val="22"/>
                <w:szCs w:val="22"/>
                <w:lang w:eastAsia="x-none"/>
              </w:rPr>
              <w:t xml:space="preserve"> </w:t>
            </w:r>
            <w:r w:rsidRPr="006327AC">
              <w:rPr>
                <w:rFonts w:ascii="Calibri" w:hAnsi="Calibri" w:cs="Calibri"/>
                <w:sz w:val="22"/>
                <w:szCs w:val="22"/>
                <w:lang w:eastAsia="x-none"/>
              </w:rPr>
              <w:t>pielikums);</w:t>
            </w:r>
          </w:p>
          <w:p w14:paraId="3DF4758A" w14:textId="77777777" w:rsidR="00EA11BF" w:rsidRPr="006327AC" w:rsidRDefault="00EA11BF" w:rsidP="00EA11BF">
            <w:pPr>
              <w:numPr>
                <w:ilvl w:val="0"/>
                <w:numId w:val="1"/>
              </w:numPr>
              <w:jc w:val="both"/>
              <w:rPr>
                <w:rFonts w:ascii="Calibri" w:hAnsi="Calibri" w:cs="Calibri"/>
                <w:sz w:val="22"/>
                <w:szCs w:val="22"/>
                <w:lang w:eastAsia="x-none"/>
              </w:rPr>
            </w:pPr>
            <w:r w:rsidRPr="006327AC">
              <w:rPr>
                <w:rFonts w:ascii="Calibri" w:hAnsi="Calibri" w:cs="Calibri"/>
                <w:sz w:val="22"/>
                <w:szCs w:val="22"/>
                <w:lang w:eastAsia="x-none"/>
              </w:rPr>
              <w:t>pretendenta piedāvājums atbilstoši piedāvājuma izvērtēšanas kritērijam ir ar saimnieciski visizdevīgāko piedāvājumu (</w:t>
            </w:r>
            <w:r w:rsidRPr="006327AC">
              <w:rPr>
                <w:rFonts w:ascii="Calibri" w:hAnsi="Calibri" w:cs="Calibri"/>
                <w:bCs/>
                <w:sz w:val="22"/>
                <w:szCs w:val="22"/>
                <w:lang w:eastAsia="ar-SA"/>
              </w:rPr>
              <w:t>Konkursa</w:t>
            </w:r>
            <w:r w:rsidRPr="006327AC">
              <w:rPr>
                <w:rFonts w:ascii="Calibri" w:hAnsi="Calibri" w:cs="Calibri"/>
                <w:sz w:val="22"/>
                <w:szCs w:val="22"/>
                <w:lang w:eastAsia="x-none"/>
              </w:rPr>
              <w:t xml:space="preserve"> nolikuma 11.1.4. punkts);</w:t>
            </w:r>
          </w:p>
          <w:p w14:paraId="664DF21E" w14:textId="77777777" w:rsidR="00EA11BF" w:rsidRPr="006327AC" w:rsidRDefault="00EA11BF" w:rsidP="00EA11BF">
            <w:pPr>
              <w:numPr>
                <w:ilvl w:val="0"/>
                <w:numId w:val="1"/>
              </w:numPr>
              <w:jc w:val="both"/>
              <w:rPr>
                <w:rFonts w:ascii="Calibri" w:hAnsi="Calibri" w:cs="Calibri"/>
                <w:sz w:val="22"/>
                <w:szCs w:val="22"/>
                <w:lang w:eastAsia="x-none"/>
              </w:rPr>
            </w:pPr>
            <w:r w:rsidRPr="006327AC">
              <w:rPr>
                <w:rFonts w:ascii="Calibri" w:hAnsi="Calibri" w:cs="Calibri"/>
                <w:sz w:val="22"/>
                <w:szCs w:val="22"/>
                <w:lang w:eastAsia="x-none"/>
              </w:rPr>
              <w:t>pretendenta piedāvājums nav atzīts par nepamatoti lētu piedāvājumu (</w:t>
            </w:r>
            <w:r w:rsidRPr="006327AC">
              <w:rPr>
                <w:rFonts w:ascii="Calibri" w:hAnsi="Calibri" w:cs="Calibri"/>
                <w:bCs/>
                <w:sz w:val="22"/>
                <w:szCs w:val="22"/>
                <w:lang w:eastAsia="ar-SA"/>
              </w:rPr>
              <w:t>Konkursa</w:t>
            </w:r>
            <w:r w:rsidRPr="006327AC">
              <w:rPr>
                <w:rFonts w:ascii="Calibri" w:hAnsi="Calibri" w:cs="Calibri"/>
                <w:sz w:val="22"/>
                <w:szCs w:val="22"/>
                <w:lang w:eastAsia="x-none"/>
              </w:rPr>
              <w:t xml:space="preserve"> nolikuma 11.12. punkts);</w:t>
            </w:r>
          </w:p>
          <w:p w14:paraId="574E5192" w14:textId="77777777" w:rsidR="00EA11BF" w:rsidRPr="006327AC" w:rsidRDefault="00EA11BF" w:rsidP="00EA11BF">
            <w:pPr>
              <w:numPr>
                <w:ilvl w:val="0"/>
                <w:numId w:val="1"/>
              </w:numPr>
              <w:jc w:val="both"/>
              <w:rPr>
                <w:rFonts w:ascii="Calibri" w:hAnsi="Calibri" w:cs="Calibri"/>
                <w:sz w:val="22"/>
                <w:szCs w:val="22"/>
                <w:lang w:eastAsia="x-none"/>
              </w:rPr>
            </w:pPr>
            <w:r w:rsidRPr="006327AC">
              <w:rPr>
                <w:rFonts w:ascii="Calibri" w:hAnsi="Calibri" w:cs="Calibri"/>
                <w:sz w:val="22"/>
                <w:szCs w:val="22"/>
                <w:lang w:eastAsia="x-none"/>
              </w:rPr>
              <w:lastRenderedPageBreak/>
              <w:t>pretendents nav izslēdzams no dalības iepirkuma procedūrā saskaņā ar Publisko iepirkumu likuma 42. panta otrās daļas 1</w:t>
            </w:r>
            <w:r w:rsidRPr="006327AC">
              <w:rPr>
                <w:rFonts w:ascii="Calibri" w:hAnsi="Calibri" w:cs="Calibri"/>
                <w:sz w:val="22"/>
                <w:szCs w:val="22"/>
                <w:lang w:eastAsia="ar-SA"/>
              </w:rPr>
              <w:t>., 2., 3., 4., 5., 6., 7., 10., 11., 12., 13. un 14. punktā</w:t>
            </w:r>
            <w:r w:rsidRPr="006327AC">
              <w:rPr>
                <w:rFonts w:ascii="Calibri" w:hAnsi="Calibri" w:cs="Calibri"/>
                <w:sz w:val="22"/>
                <w:szCs w:val="22"/>
                <w:shd w:val="clear" w:color="auto" w:fill="FFFFFF"/>
              </w:rPr>
              <w:t xml:space="preserve"> minētajiem izslēgšanas noteikumiem</w:t>
            </w:r>
            <w:r w:rsidRPr="006327AC">
              <w:rPr>
                <w:rFonts w:ascii="Calibri" w:hAnsi="Calibri" w:cs="Calibri"/>
                <w:sz w:val="22"/>
                <w:szCs w:val="22"/>
                <w:lang w:eastAsia="x-none"/>
              </w:rPr>
              <w:t xml:space="preserve"> (</w:t>
            </w:r>
            <w:r w:rsidRPr="006327AC">
              <w:rPr>
                <w:rFonts w:ascii="Calibri" w:hAnsi="Calibri" w:cs="Calibri"/>
                <w:sz w:val="22"/>
                <w:szCs w:val="22"/>
                <w:lang w:eastAsia="ar-SA"/>
              </w:rPr>
              <w:t>Konkursa</w:t>
            </w:r>
            <w:r w:rsidRPr="006327AC">
              <w:rPr>
                <w:rFonts w:ascii="Calibri" w:hAnsi="Calibri" w:cs="Calibri"/>
                <w:sz w:val="22"/>
                <w:szCs w:val="22"/>
                <w:lang w:eastAsia="x-none"/>
              </w:rPr>
              <w:t xml:space="preserve"> nolikuma 12. punkts);</w:t>
            </w:r>
          </w:p>
          <w:p w14:paraId="729C44B9" w14:textId="77777777" w:rsidR="00EA11BF" w:rsidRPr="006327AC" w:rsidRDefault="00EA11BF" w:rsidP="00EA11BF">
            <w:pPr>
              <w:numPr>
                <w:ilvl w:val="0"/>
                <w:numId w:val="1"/>
              </w:numPr>
              <w:jc w:val="both"/>
              <w:rPr>
                <w:rFonts w:ascii="Calibri" w:hAnsi="Calibri" w:cs="Calibri"/>
                <w:sz w:val="22"/>
                <w:szCs w:val="22"/>
              </w:rPr>
            </w:pPr>
            <w:r w:rsidRPr="006327AC">
              <w:rPr>
                <w:rFonts w:ascii="Calibri" w:hAnsi="Calibri" w:cs="Calibri"/>
                <w:sz w:val="22"/>
                <w:szCs w:val="22"/>
              </w:rPr>
              <w:t>uz pretendentu nav attiecināmi Starptautisko un Latvijas Republikas nacionālo sankciju likuma 11.¹ panta pirmajā daļā noteiktie izslēgšanas nosacījumi (Konkursa nolikuma 12.6. punkts).</w:t>
            </w:r>
          </w:p>
        </w:tc>
      </w:tr>
      <w:tr w:rsidR="00EA11BF" w:rsidRPr="006327AC" w14:paraId="34817588" w14:textId="77777777" w:rsidTr="004A5783">
        <w:trPr>
          <w:trHeight w:val="300"/>
        </w:trPr>
        <w:tc>
          <w:tcPr>
            <w:tcW w:w="4778" w:type="dxa"/>
            <w:gridSpan w:val="5"/>
            <w:shd w:val="clear" w:color="auto" w:fill="EAEDF1"/>
          </w:tcPr>
          <w:p w14:paraId="19A53984" w14:textId="77777777" w:rsidR="00EA11BF" w:rsidRPr="006327AC" w:rsidRDefault="00EA11BF" w:rsidP="004A5783">
            <w:pPr>
              <w:jc w:val="both"/>
              <w:rPr>
                <w:rFonts w:ascii="Calibri" w:eastAsia="Calibri" w:hAnsi="Calibri" w:cs="Calibri"/>
                <w:sz w:val="22"/>
                <w:szCs w:val="22"/>
              </w:rPr>
            </w:pPr>
            <w:r w:rsidRPr="006327AC">
              <w:rPr>
                <w:rFonts w:ascii="Calibri" w:eastAsia="Calibri" w:hAnsi="Calibri" w:cs="Calibri"/>
                <w:sz w:val="22"/>
                <w:szCs w:val="22"/>
              </w:rPr>
              <w:lastRenderedPageBreak/>
              <w:t xml:space="preserve">Informācija (ja tā ir zināma) par to iepirkuma līguma daļu, kuru izraudzītais pretendents plānojis nodot apakšuzņēmējiem, kā arī apakšuzņēmēju nosaukumi </w:t>
            </w:r>
          </w:p>
          <w:p w14:paraId="729C4901" w14:textId="77777777" w:rsidR="00EA11BF" w:rsidRPr="006327AC" w:rsidRDefault="00EA11BF" w:rsidP="004A5783">
            <w:pPr>
              <w:rPr>
                <w:rFonts w:ascii="Calibri" w:eastAsia="Calibri" w:hAnsi="Calibri" w:cs="Calibri"/>
                <w:b/>
                <w:bCs/>
                <w:sz w:val="22"/>
                <w:szCs w:val="22"/>
                <w:highlight w:val="yellow"/>
              </w:rPr>
            </w:pPr>
          </w:p>
        </w:tc>
        <w:tc>
          <w:tcPr>
            <w:tcW w:w="5287" w:type="dxa"/>
            <w:gridSpan w:val="2"/>
            <w:shd w:val="clear" w:color="auto" w:fill="auto"/>
          </w:tcPr>
          <w:p w14:paraId="70A99336" w14:textId="77777777" w:rsidR="00EA11BF" w:rsidRPr="006327AC" w:rsidRDefault="00EA11BF" w:rsidP="004A5783">
            <w:pPr>
              <w:rPr>
                <w:rFonts w:ascii="Calibri" w:eastAsia="Calibri" w:hAnsi="Calibri" w:cs="Calibri"/>
                <w:b/>
                <w:bCs/>
                <w:sz w:val="22"/>
                <w:szCs w:val="22"/>
                <w:highlight w:val="yellow"/>
              </w:rPr>
            </w:pPr>
            <w:r w:rsidRPr="006327AC">
              <w:rPr>
                <w:rFonts w:ascii="Calibri" w:eastAsia="Calibri" w:hAnsi="Calibri" w:cs="Calibri"/>
                <w:sz w:val="22"/>
                <w:szCs w:val="22"/>
              </w:rPr>
              <w:t>Nav attiecināms.</w:t>
            </w:r>
          </w:p>
        </w:tc>
      </w:tr>
      <w:tr w:rsidR="00EA11BF" w:rsidRPr="006327AC" w14:paraId="78B7BF2F" w14:textId="77777777" w:rsidTr="004A5783">
        <w:trPr>
          <w:trHeight w:val="377"/>
        </w:trPr>
        <w:tc>
          <w:tcPr>
            <w:tcW w:w="10065" w:type="dxa"/>
            <w:gridSpan w:val="7"/>
            <w:shd w:val="clear" w:color="auto" w:fill="EAEDF1"/>
          </w:tcPr>
          <w:p w14:paraId="6586A012"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Pamatojums lēmumam par katru noraidīto pretendentu, kā arī par katru iepirkuma procedūras dokumentiem neatbilstošu piedāvājumu</w:t>
            </w:r>
          </w:p>
        </w:tc>
      </w:tr>
      <w:tr w:rsidR="00EA11BF" w:rsidRPr="006327AC" w14:paraId="0C37E443" w14:textId="77777777" w:rsidTr="004A5783">
        <w:trPr>
          <w:trHeight w:val="2298"/>
        </w:trPr>
        <w:tc>
          <w:tcPr>
            <w:tcW w:w="10065" w:type="dxa"/>
            <w:gridSpan w:val="7"/>
            <w:shd w:val="clear" w:color="auto" w:fill="auto"/>
          </w:tcPr>
          <w:p w14:paraId="3C2E5673" w14:textId="77777777" w:rsidR="00EA11BF" w:rsidRPr="006327AC" w:rsidRDefault="00EA11BF" w:rsidP="00EA11BF">
            <w:pPr>
              <w:jc w:val="both"/>
              <w:rPr>
                <w:rFonts w:ascii="Calibri" w:eastAsia="Calibri" w:hAnsi="Calibri" w:cs="Calibri"/>
                <w:sz w:val="22"/>
                <w:szCs w:val="22"/>
              </w:rPr>
            </w:pPr>
            <w:r w:rsidRPr="006327AC">
              <w:rPr>
                <w:rFonts w:ascii="Calibri" w:eastAsia="Calibri" w:hAnsi="Calibri" w:cs="Calibri"/>
                <w:sz w:val="22"/>
                <w:szCs w:val="22"/>
              </w:rPr>
              <w:t xml:space="preserve">Sabiedrība ar ierobežotu atbildību "ROYAL BŪVE" saskaņā ar Konkursa nolikuma 7.7.1. punktu savā piedāvājumā nav iekļāvis piedāvājuma nodrošinājumu. Konkursa nolikuma 8.10. punkts noteic, ka “Pretendenta piedāvājums, par kuru nebūs iesniegts piedāvājuma nodrošinājums Konkursa dokumentos noteiktajā kārtībā un pieprasītajā apmērā vai nebūs veikta piedāvājuma nodrošinājuma apmaksa (ja attiecināms), tiks uzskatīts par Konkursa dokumentu prasībām neatbilstošu, un Pretendents tiks noraidīts bez tālākas vērtēšanas.” </w:t>
            </w:r>
          </w:p>
          <w:p w14:paraId="58B754AA" w14:textId="77777777" w:rsidR="00EA11BF" w:rsidRPr="006327AC" w:rsidRDefault="00EA11BF" w:rsidP="00EA11BF">
            <w:pPr>
              <w:jc w:val="both"/>
              <w:rPr>
                <w:rFonts w:ascii="Calibri" w:eastAsia="Calibri" w:hAnsi="Calibri" w:cs="Calibri"/>
                <w:sz w:val="22"/>
                <w:szCs w:val="22"/>
              </w:rPr>
            </w:pPr>
            <w:r w:rsidRPr="006327AC">
              <w:rPr>
                <w:rFonts w:ascii="Calibri" w:eastAsia="Calibri" w:hAnsi="Calibri" w:cs="Calibri"/>
                <w:sz w:val="22"/>
                <w:szCs w:val="22"/>
              </w:rPr>
              <w:t>Augstākās tiesas Administratīvo lietu departamenta 17.08.2012. lēmumā lietā Nr. SKA- 850/2012 atzīts, ka “nolikums ir tiesību akts, uz kuru tiek balstīta turpmākā iepirkuma procedūra un kurš līdztekus normatīvajam regulējumam (un vienlaikus tam atbilstoši) reglamentē iepirkuma procedūras norisi; tajā ietvertie noteikumi, tostarp kritēriji, kurus pasūtītājs vērtē, piešķirot līguma slēgšanas tiesības, ir saistoši līdz pat brīdim, kad tiek izpildīts vai ir kļuvis neapstrīdams lēmums par līguma slēgšanas tiesību piešķiršanu”.</w:t>
            </w:r>
          </w:p>
        </w:tc>
      </w:tr>
      <w:tr w:rsidR="00EA11BF" w:rsidRPr="006327AC" w14:paraId="402FEBDB" w14:textId="77777777" w:rsidTr="004A5783">
        <w:trPr>
          <w:trHeight w:val="300"/>
        </w:trPr>
        <w:tc>
          <w:tcPr>
            <w:tcW w:w="4778" w:type="dxa"/>
            <w:gridSpan w:val="5"/>
            <w:shd w:val="clear" w:color="auto" w:fill="EAEDF1"/>
          </w:tcPr>
          <w:p w14:paraId="573CA466"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 xml:space="preserve">Ja piedāvājumu iesniedzis tikai viens piegādātājs, - pamatojums iepirkuma procedūras nepārtraukšanai </w:t>
            </w:r>
          </w:p>
        </w:tc>
        <w:tc>
          <w:tcPr>
            <w:tcW w:w="5287" w:type="dxa"/>
            <w:gridSpan w:val="2"/>
            <w:shd w:val="clear" w:color="auto" w:fill="FFFFFF" w:themeFill="background1"/>
          </w:tcPr>
          <w:p w14:paraId="4C7BB086"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Nav attiecināms.</w:t>
            </w:r>
          </w:p>
        </w:tc>
      </w:tr>
      <w:tr w:rsidR="00EA11BF" w:rsidRPr="006327AC" w14:paraId="6BA3404A" w14:textId="77777777" w:rsidTr="004A5783">
        <w:trPr>
          <w:trHeight w:val="300"/>
        </w:trPr>
        <w:tc>
          <w:tcPr>
            <w:tcW w:w="4778" w:type="dxa"/>
            <w:gridSpan w:val="5"/>
            <w:shd w:val="clear" w:color="auto" w:fill="EAEDF1"/>
          </w:tcPr>
          <w:p w14:paraId="09780EF9"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Lēmuma pamatojums, ja iepirkuma komisija pieņēmusi lēmumu pārtraukt vai izbeigt iepirkuma procedūru</w:t>
            </w:r>
          </w:p>
        </w:tc>
        <w:tc>
          <w:tcPr>
            <w:tcW w:w="5287" w:type="dxa"/>
            <w:gridSpan w:val="2"/>
            <w:shd w:val="clear" w:color="auto" w:fill="FFFFFF" w:themeFill="background1"/>
          </w:tcPr>
          <w:p w14:paraId="5DE314D6"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 xml:space="preserve">Nav </w:t>
            </w:r>
            <w:r w:rsidRPr="006327AC">
              <w:rPr>
                <w:rFonts w:ascii="Calibri" w:eastAsia="Calibri" w:hAnsi="Calibri" w:cs="Calibri"/>
                <w:sz w:val="22"/>
                <w:szCs w:val="22"/>
                <w:shd w:val="clear" w:color="auto" w:fill="FFFFFF" w:themeFill="background1"/>
              </w:rPr>
              <w:t>attiecināms.</w:t>
            </w:r>
          </w:p>
        </w:tc>
      </w:tr>
      <w:tr w:rsidR="00EA11BF" w:rsidRPr="006327AC" w14:paraId="00D54EAD" w14:textId="77777777" w:rsidTr="004A5783">
        <w:trPr>
          <w:trHeight w:val="300"/>
        </w:trPr>
        <w:tc>
          <w:tcPr>
            <w:tcW w:w="4778" w:type="dxa"/>
            <w:gridSpan w:val="5"/>
            <w:shd w:val="clear" w:color="auto" w:fill="EAEDF1"/>
          </w:tcPr>
          <w:p w14:paraId="70E63BF5"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Piedāvājuma noraidīšanas pamatojums, ja iepirkuma komisija atzinusi piedāvājumu par nepamatoti lētu</w:t>
            </w:r>
          </w:p>
        </w:tc>
        <w:tc>
          <w:tcPr>
            <w:tcW w:w="5287" w:type="dxa"/>
            <w:gridSpan w:val="2"/>
            <w:shd w:val="clear" w:color="auto" w:fill="auto"/>
          </w:tcPr>
          <w:p w14:paraId="4B97278E"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Nav attiecināms.</w:t>
            </w:r>
          </w:p>
        </w:tc>
      </w:tr>
      <w:tr w:rsidR="00EA11BF" w:rsidRPr="006327AC" w14:paraId="7AD5534F" w14:textId="77777777" w:rsidTr="004A5783">
        <w:trPr>
          <w:trHeight w:val="300"/>
        </w:trPr>
        <w:tc>
          <w:tcPr>
            <w:tcW w:w="4778" w:type="dxa"/>
            <w:gridSpan w:val="5"/>
            <w:shd w:val="clear" w:color="auto" w:fill="EAEDF1"/>
          </w:tcPr>
          <w:p w14:paraId="1237FF65"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287" w:type="dxa"/>
            <w:gridSpan w:val="2"/>
            <w:shd w:val="clear" w:color="auto" w:fill="auto"/>
          </w:tcPr>
          <w:p w14:paraId="094D702E"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Nav attiecināms, Pasūtītājs piedāvājumu saņemšanai izmantojis elektroniskās informācijas sistēmas.</w:t>
            </w:r>
          </w:p>
        </w:tc>
      </w:tr>
      <w:tr w:rsidR="00EA11BF" w:rsidRPr="006327AC" w14:paraId="4615FA74" w14:textId="77777777" w:rsidTr="004A5783">
        <w:trPr>
          <w:trHeight w:val="300"/>
        </w:trPr>
        <w:tc>
          <w:tcPr>
            <w:tcW w:w="4778" w:type="dxa"/>
            <w:gridSpan w:val="5"/>
            <w:shd w:val="clear" w:color="auto" w:fill="EAEDF1"/>
          </w:tcPr>
          <w:p w14:paraId="64EA07E7"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Konstatētie interešu konflikti un pasākumi, kas veikti to novēršanai</w:t>
            </w:r>
          </w:p>
        </w:tc>
        <w:tc>
          <w:tcPr>
            <w:tcW w:w="5287" w:type="dxa"/>
            <w:gridSpan w:val="2"/>
            <w:shd w:val="clear" w:color="auto" w:fill="auto"/>
          </w:tcPr>
          <w:p w14:paraId="013E1771"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Interešu konflikti netika konstatēti.</w:t>
            </w:r>
          </w:p>
        </w:tc>
      </w:tr>
      <w:tr w:rsidR="00EA11BF" w:rsidRPr="006327AC" w14:paraId="3AB75CD1" w14:textId="77777777" w:rsidTr="004A5783">
        <w:trPr>
          <w:trHeight w:val="300"/>
        </w:trPr>
        <w:tc>
          <w:tcPr>
            <w:tcW w:w="10065" w:type="dxa"/>
            <w:gridSpan w:val="7"/>
            <w:tcBorders>
              <w:bottom w:val="single" w:sz="4" w:space="0" w:color="auto"/>
            </w:tcBorders>
            <w:shd w:val="clear" w:color="auto" w:fill="auto"/>
          </w:tcPr>
          <w:p w14:paraId="54361B04" w14:textId="77777777" w:rsidR="00EA11BF" w:rsidRPr="006327AC" w:rsidRDefault="00EA11BF" w:rsidP="004A5783">
            <w:pPr>
              <w:rPr>
                <w:rFonts w:ascii="Calibri" w:eastAsia="Calibri" w:hAnsi="Calibri" w:cs="Calibri"/>
                <w:sz w:val="22"/>
                <w:szCs w:val="22"/>
              </w:rPr>
            </w:pPr>
            <w:r w:rsidRPr="006327AC">
              <w:rPr>
                <w:rFonts w:ascii="Calibri" w:eastAsia="Calibri" w:hAnsi="Calibri" w:cs="Calibri"/>
                <w:sz w:val="22"/>
                <w:szCs w:val="22"/>
              </w:rPr>
              <w:t>Lēmuma pārsūdzēšanas kārtība:</w:t>
            </w:r>
          </w:p>
        </w:tc>
      </w:tr>
      <w:tr w:rsidR="00EA11BF" w:rsidRPr="006327AC" w14:paraId="25FC660F" w14:textId="77777777" w:rsidTr="004A5783">
        <w:trPr>
          <w:trHeight w:val="300"/>
        </w:trPr>
        <w:tc>
          <w:tcPr>
            <w:tcW w:w="10065" w:type="dxa"/>
            <w:gridSpan w:val="7"/>
            <w:tcBorders>
              <w:bottom w:val="single" w:sz="4" w:space="0" w:color="auto"/>
            </w:tcBorders>
            <w:shd w:val="clear" w:color="auto" w:fill="auto"/>
          </w:tcPr>
          <w:p w14:paraId="27709B23" w14:textId="77777777" w:rsidR="00EA11BF" w:rsidRPr="006327AC" w:rsidRDefault="00EA11BF" w:rsidP="004A5783">
            <w:pPr>
              <w:jc w:val="both"/>
              <w:rPr>
                <w:rFonts w:ascii="Calibri" w:eastAsia="Calibri" w:hAnsi="Calibri" w:cs="Calibri"/>
                <w:sz w:val="22"/>
                <w:szCs w:val="22"/>
              </w:rPr>
            </w:pPr>
            <w:r w:rsidRPr="006327AC">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5FD9D169" w14:textId="77777777" w:rsidR="00151E63" w:rsidRPr="006327AC" w:rsidRDefault="00151E63" w:rsidP="00151E63">
      <w:pPr>
        <w:jc w:val="both"/>
        <w:rPr>
          <w:rFonts w:ascii="Calibri" w:hAnsi="Calibri" w:cs="Calibri"/>
          <w:b/>
          <w:bCs/>
          <w:sz w:val="22"/>
          <w:szCs w:val="22"/>
        </w:rPr>
      </w:pPr>
    </w:p>
    <w:p w14:paraId="11FEF373" w14:textId="77777777" w:rsidR="00B7578A" w:rsidRPr="006327AC" w:rsidRDefault="00B7578A">
      <w:pPr>
        <w:rPr>
          <w:rFonts w:ascii="Calibri" w:hAnsi="Calibri" w:cs="Calibri"/>
          <w:sz w:val="22"/>
          <w:szCs w:val="22"/>
        </w:rPr>
      </w:pPr>
    </w:p>
    <w:p w14:paraId="0ED603D9" w14:textId="77777777" w:rsidR="00B7578A" w:rsidRPr="006327AC" w:rsidRDefault="00B7578A">
      <w:pPr>
        <w:rPr>
          <w:rFonts w:ascii="Calibri" w:hAnsi="Calibri" w:cs="Calibri"/>
          <w:sz w:val="22"/>
          <w:szCs w:val="22"/>
        </w:rPr>
      </w:pPr>
    </w:p>
    <w:p w14:paraId="7DB3AE11" w14:textId="261B85D2" w:rsidR="00AA4FCD" w:rsidRPr="006327AC" w:rsidRDefault="00AA4FCD">
      <w:pPr>
        <w:rPr>
          <w:rFonts w:ascii="Calibri" w:hAnsi="Calibri" w:cs="Calibri"/>
          <w:sz w:val="22"/>
          <w:szCs w:val="22"/>
        </w:rPr>
      </w:pPr>
      <w:r w:rsidRPr="006327AC">
        <w:rPr>
          <w:rFonts w:ascii="Calibri" w:hAnsi="Calibri" w:cs="Calibri"/>
          <w:sz w:val="22"/>
          <w:szCs w:val="22"/>
        </w:rPr>
        <w:t xml:space="preserve">Iepirkumu komisijas </w:t>
      </w:r>
      <w:r w:rsidR="007078EF" w:rsidRPr="006327AC">
        <w:rPr>
          <w:rFonts w:ascii="Calibri" w:hAnsi="Calibri" w:cs="Calibri"/>
          <w:sz w:val="22"/>
          <w:szCs w:val="22"/>
        </w:rPr>
        <w:t>locekle</w:t>
      </w:r>
      <w:r w:rsidRPr="006327AC">
        <w:rPr>
          <w:rFonts w:ascii="Calibri" w:hAnsi="Calibri" w:cs="Calibri"/>
          <w:sz w:val="22"/>
          <w:szCs w:val="22"/>
        </w:rPr>
        <w:t xml:space="preserve">                                                        </w:t>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Pr="006327AC">
        <w:rPr>
          <w:rFonts w:ascii="Calibri" w:hAnsi="Calibri" w:cs="Calibri"/>
          <w:sz w:val="22"/>
          <w:szCs w:val="22"/>
        </w:rPr>
        <w:t xml:space="preserve">        </w:t>
      </w:r>
      <w:r w:rsidR="007078EF" w:rsidRPr="006327AC">
        <w:rPr>
          <w:rFonts w:ascii="Calibri" w:hAnsi="Calibri" w:cs="Calibri"/>
          <w:sz w:val="22"/>
          <w:szCs w:val="22"/>
        </w:rPr>
        <w:t>M. Bērziņa</w:t>
      </w:r>
    </w:p>
    <w:p w14:paraId="1529DA6E" w14:textId="77777777" w:rsidR="00AA4FCD" w:rsidRPr="006327AC" w:rsidRDefault="00AA4FCD">
      <w:pPr>
        <w:rPr>
          <w:rFonts w:ascii="Calibri" w:hAnsi="Calibri" w:cs="Calibri"/>
          <w:sz w:val="22"/>
          <w:szCs w:val="22"/>
        </w:rPr>
      </w:pPr>
    </w:p>
    <w:p w14:paraId="5DCC4643" w14:textId="77777777" w:rsidR="00AA4FCD" w:rsidRPr="006327AC" w:rsidRDefault="00AA4FCD">
      <w:pPr>
        <w:rPr>
          <w:rFonts w:ascii="Calibri" w:hAnsi="Calibri" w:cs="Calibri"/>
          <w:sz w:val="22"/>
          <w:szCs w:val="22"/>
        </w:rPr>
      </w:pPr>
    </w:p>
    <w:p w14:paraId="0A4FDDBA" w14:textId="77777777" w:rsidR="00AA4FCD" w:rsidRPr="006327AC" w:rsidRDefault="00AA4FCD">
      <w:pPr>
        <w:rPr>
          <w:rFonts w:ascii="Calibri" w:hAnsi="Calibri" w:cs="Calibri"/>
          <w:sz w:val="22"/>
          <w:szCs w:val="22"/>
        </w:rPr>
      </w:pPr>
    </w:p>
    <w:sectPr w:rsidR="00AA4FCD" w:rsidRPr="006327AC" w:rsidSect="00414BA1">
      <w:footerReference w:type="default" r:id="rId8"/>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FD1A9" w14:textId="77777777" w:rsidR="00043671" w:rsidRDefault="00043671" w:rsidP="007078EF">
      <w:r>
        <w:separator/>
      </w:r>
    </w:p>
  </w:endnote>
  <w:endnote w:type="continuationSeparator" w:id="0">
    <w:p w14:paraId="2E653405" w14:textId="77777777" w:rsidR="00043671" w:rsidRDefault="00043671" w:rsidP="0070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2E9F" w14:textId="77777777" w:rsidR="007078EF" w:rsidRPr="00AA4FCD" w:rsidRDefault="007078EF" w:rsidP="007078EF">
    <w:pPr>
      <w:jc w:val="center"/>
      <w:rPr>
        <w:rFonts w:ascii="Calibri" w:hAnsi="Calibri" w:cs="Calibri"/>
        <w:sz w:val="22"/>
        <w:szCs w:val="22"/>
      </w:rPr>
    </w:pPr>
    <w:r>
      <w:rPr>
        <w:rFonts w:ascii="Calibri" w:hAnsi="Calibri" w:cs="Calibri"/>
        <w:sz w:val="22"/>
        <w:szCs w:val="22"/>
      </w:rPr>
      <w:t>DOKUMENTS PARAKSTĪTS AR DROŠU ELEKTRONISKO PARAKSTU UN SATUR LAIKA ZĪMOGU.</w:t>
    </w:r>
  </w:p>
  <w:p w14:paraId="3816AAE5" w14:textId="77777777" w:rsidR="007078EF" w:rsidRDefault="007078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466A" w14:textId="77777777" w:rsidR="00043671" w:rsidRDefault="00043671" w:rsidP="007078EF">
      <w:r>
        <w:separator/>
      </w:r>
    </w:p>
  </w:footnote>
  <w:footnote w:type="continuationSeparator" w:id="0">
    <w:p w14:paraId="1D6EEDA1" w14:textId="77777777" w:rsidR="00043671" w:rsidRDefault="00043671" w:rsidP="0070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55B5A"/>
    <w:multiLevelType w:val="hybridMultilevel"/>
    <w:tmpl w:val="555867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1"/>
  </w:num>
  <w:num w:numId="2" w16cid:durableId="212515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D"/>
    <w:rsid w:val="00041B77"/>
    <w:rsid w:val="00043671"/>
    <w:rsid w:val="000661C5"/>
    <w:rsid w:val="00133D35"/>
    <w:rsid w:val="00151E63"/>
    <w:rsid w:val="0016365D"/>
    <w:rsid w:val="00284E2C"/>
    <w:rsid w:val="00414BA1"/>
    <w:rsid w:val="004379A7"/>
    <w:rsid w:val="00455E03"/>
    <w:rsid w:val="004D21B3"/>
    <w:rsid w:val="004D2E37"/>
    <w:rsid w:val="00524682"/>
    <w:rsid w:val="005A5D0E"/>
    <w:rsid w:val="006258D3"/>
    <w:rsid w:val="006327AC"/>
    <w:rsid w:val="00640389"/>
    <w:rsid w:val="00665643"/>
    <w:rsid w:val="00677189"/>
    <w:rsid w:val="006B426A"/>
    <w:rsid w:val="006C6BD2"/>
    <w:rsid w:val="00704828"/>
    <w:rsid w:val="007078EF"/>
    <w:rsid w:val="00775F2F"/>
    <w:rsid w:val="008209F5"/>
    <w:rsid w:val="00896A98"/>
    <w:rsid w:val="008E39B2"/>
    <w:rsid w:val="00AA4FCD"/>
    <w:rsid w:val="00AF3C72"/>
    <w:rsid w:val="00AF729D"/>
    <w:rsid w:val="00B3385B"/>
    <w:rsid w:val="00B47DBC"/>
    <w:rsid w:val="00B60881"/>
    <w:rsid w:val="00B7578A"/>
    <w:rsid w:val="00B95A94"/>
    <w:rsid w:val="00C5376D"/>
    <w:rsid w:val="00DD6D9C"/>
    <w:rsid w:val="00E106D8"/>
    <w:rsid w:val="00E2169D"/>
    <w:rsid w:val="00E5361A"/>
    <w:rsid w:val="00EA11BF"/>
    <w:rsid w:val="00EC2874"/>
    <w:rsid w:val="00FA5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D2B1455"/>
  <w15:chartTrackingRefBased/>
  <w15:docId w15:val="{BDAAAF58-C911-4D68-A306-82901AA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FCD"/>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AA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A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A4FCD"/>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AA4FCD"/>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AA4FC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A4FCD"/>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AA4FC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4FCD"/>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AA4FC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4FC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A4FC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A4FC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A4FC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A4FC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A4F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4F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4F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4F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4FC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4F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4FCD"/>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AA4F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4FCD"/>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AA4FCD"/>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AA4FCD"/>
    <w:pPr>
      <w:ind w:left="720"/>
      <w:contextualSpacing/>
    </w:pPr>
  </w:style>
  <w:style w:type="character" w:styleId="Intensvsizclums">
    <w:name w:val="Intense Emphasis"/>
    <w:basedOn w:val="Noklusjumarindkopasfonts"/>
    <w:uiPriority w:val="21"/>
    <w:qFormat/>
    <w:rsid w:val="00AA4FCD"/>
    <w:rPr>
      <w:i/>
      <w:iCs/>
      <w:color w:val="0F4761" w:themeColor="accent1" w:themeShade="BF"/>
    </w:rPr>
  </w:style>
  <w:style w:type="paragraph" w:styleId="Intensvscitts">
    <w:name w:val="Intense Quote"/>
    <w:basedOn w:val="Parasts"/>
    <w:next w:val="Parasts"/>
    <w:link w:val="IntensvscittsRakstz"/>
    <w:uiPriority w:val="30"/>
    <w:qFormat/>
    <w:rsid w:val="00AA4FC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AA4FCD"/>
    <w:rPr>
      <w:i/>
      <w:iCs/>
      <w:color w:val="0F4761" w:themeColor="accent1" w:themeShade="BF"/>
    </w:rPr>
  </w:style>
  <w:style w:type="character" w:styleId="Intensvaatsauce">
    <w:name w:val="Intense Reference"/>
    <w:basedOn w:val="Noklusjumarindkopasfonts"/>
    <w:uiPriority w:val="32"/>
    <w:qFormat/>
    <w:rsid w:val="00AA4FCD"/>
    <w:rPr>
      <w:b/>
      <w:bCs/>
      <w:smallCaps/>
      <w:color w:val="0F4761" w:themeColor="accent1" w:themeShade="BF"/>
      <w:spacing w:val="5"/>
    </w:rPr>
  </w:style>
  <w:style w:type="paragraph" w:customStyle="1" w:styleId="xmsolistparagraph">
    <w:name w:val="x_msolistparagraph"/>
    <w:basedOn w:val="Parasts"/>
    <w:rsid w:val="00AA4FCD"/>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AA4FCD"/>
  </w:style>
  <w:style w:type="character" w:customStyle="1" w:styleId="eop">
    <w:name w:val="eop"/>
    <w:basedOn w:val="Noklusjumarindkopasfonts"/>
    <w:rsid w:val="00AA4FCD"/>
  </w:style>
  <w:style w:type="paragraph" w:customStyle="1" w:styleId="paragraph">
    <w:name w:val="paragraph"/>
    <w:basedOn w:val="Parasts"/>
    <w:rsid w:val="00AA4FCD"/>
    <w:pPr>
      <w:spacing w:before="100" w:beforeAutospacing="1" w:after="100" w:afterAutospacing="1"/>
    </w:pPr>
    <w:rPr>
      <w:iCs w:val="0"/>
      <w:sz w:val="24"/>
      <w:szCs w:val="24"/>
      <w:lang w:eastAsia="lv-LV"/>
    </w:rPr>
  </w:style>
  <w:style w:type="character" w:customStyle="1" w:styleId="xcontentpasted1">
    <w:name w:val="x_contentpasted1"/>
    <w:basedOn w:val="Noklusjumarindkopasfonts"/>
    <w:rsid w:val="00524682"/>
  </w:style>
  <w:style w:type="character" w:customStyle="1" w:styleId="xxcontentpasted0">
    <w:name w:val="x_x_contentpasted0"/>
    <w:basedOn w:val="Noklusjumarindkopasfonts"/>
    <w:rsid w:val="00524682"/>
  </w:style>
  <w:style w:type="character" w:customStyle="1" w:styleId="Noklusjumarindkopasfonts1">
    <w:name w:val="Noklusējuma rindkopas fonts1"/>
    <w:rsid w:val="00524682"/>
  </w:style>
  <w:style w:type="character" w:styleId="Hipersaite">
    <w:name w:val="Hyperlink"/>
    <w:rsid w:val="00151E63"/>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151E63"/>
    <w:rPr>
      <w:rFonts w:ascii="Times New Roman" w:eastAsia="Times New Roman" w:hAnsi="Times New Roman" w:cs="Times New Roman"/>
      <w:iCs/>
      <w:kern w:val="0"/>
      <w:sz w:val="28"/>
      <w:szCs w:val="20"/>
      <w14:ligatures w14:val="none"/>
    </w:rPr>
  </w:style>
  <w:style w:type="paragraph" w:styleId="Galvene">
    <w:name w:val="header"/>
    <w:basedOn w:val="Parasts"/>
    <w:link w:val="GalveneRakstz"/>
    <w:uiPriority w:val="99"/>
    <w:unhideWhenUsed/>
    <w:rsid w:val="007078EF"/>
    <w:pPr>
      <w:tabs>
        <w:tab w:val="center" w:pos="4153"/>
        <w:tab w:val="right" w:pos="8306"/>
      </w:tabs>
    </w:pPr>
  </w:style>
  <w:style w:type="character" w:customStyle="1" w:styleId="GalveneRakstz">
    <w:name w:val="Galvene Rakstz."/>
    <w:basedOn w:val="Noklusjumarindkopasfonts"/>
    <w:link w:val="Galvene"/>
    <w:uiPriority w:val="99"/>
    <w:rsid w:val="007078EF"/>
    <w:rPr>
      <w:rFonts w:ascii="Times New Roman" w:eastAsia="Times New Roman" w:hAnsi="Times New Roman" w:cs="Times New Roman"/>
      <w:iCs/>
      <w:kern w:val="0"/>
      <w:sz w:val="28"/>
      <w:szCs w:val="20"/>
      <w14:ligatures w14:val="none"/>
    </w:rPr>
  </w:style>
  <w:style w:type="paragraph" w:styleId="Kjene">
    <w:name w:val="footer"/>
    <w:basedOn w:val="Parasts"/>
    <w:link w:val="KjeneRakstz"/>
    <w:uiPriority w:val="99"/>
    <w:unhideWhenUsed/>
    <w:rsid w:val="007078EF"/>
    <w:pPr>
      <w:tabs>
        <w:tab w:val="center" w:pos="4153"/>
        <w:tab w:val="right" w:pos="8306"/>
      </w:tabs>
    </w:pPr>
  </w:style>
  <w:style w:type="character" w:customStyle="1" w:styleId="KjeneRakstz">
    <w:name w:val="Kājene Rakstz."/>
    <w:basedOn w:val="Noklusjumarindkopasfonts"/>
    <w:link w:val="Kjene"/>
    <w:uiPriority w:val="99"/>
    <w:rsid w:val="007078EF"/>
    <w:rPr>
      <w:rFonts w:ascii="Times New Roman" w:eastAsia="Times New Roman" w:hAnsi="Times New Roman" w:cs="Times New Roman"/>
      <w:iCs/>
      <w:kern w:val="0"/>
      <w:sz w:val="28"/>
      <w:szCs w:val="20"/>
      <w14:ligatures w14:val="none"/>
    </w:rPr>
  </w:style>
  <w:style w:type="character" w:customStyle="1" w:styleId="xxcontentpasted1">
    <w:name w:val="x_xcontentpasted1"/>
    <w:basedOn w:val="Noklusjumarindkopasfonts"/>
    <w:rsid w:val="0041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5929</Words>
  <Characters>3380</Characters>
  <Application>Microsoft Office Word</Application>
  <DocSecurity>0</DocSecurity>
  <Lines>28</Lines>
  <Paragraphs>18</Paragraphs>
  <ScaleCrop>false</ScaleCrop>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14</cp:revision>
  <dcterms:created xsi:type="dcterms:W3CDTF">2025-04-01T13:49:00Z</dcterms:created>
  <dcterms:modified xsi:type="dcterms:W3CDTF">2025-05-06T10:53:00Z</dcterms:modified>
</cp:coreProperties>
</file>