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CE395" w14:textId="77777777" w:rsidR="00AA4FCD" w:rsidRPr="006327AC" w:rsidRDefault="00AA4FCD" w:rsidP="00AA4FCD">
      <w:pPr>
        <w:jc w:val="center"/>
        <w:rPr>
          <w:rFonts w:ascii="Calibri" w:hAnsi="Calibri" w:cs="Calibri"/>
          <w:b/>
          <w:sz w:val="22"/>
          <w:szCs w:val="22"/>
        </w:rPr>
      </w:pPr>
      <w:r w:rsidRPr="006327AC">
        <w:rPr>
          <w:rFonts w:ascii="Calibri" w:hAnsi="Calibri" w:cs="Calibri"/>
          <w:b/>
          <w:sz w:val="22"/>
          <w:szCs w:val="22"/>
        </w:rPr>
        <w:t>Cēsu novada pašvaldība</w:t>
      </w:r>
    </w:p>
    <w:p w14:paraId="2C83CABC" w14:textId="77777777" w:rsidR="00AA4FCD" w:rsidRPr="006327AC" w:rsidRDefault="00AA4FCD" w:rsidP="00AA4FCD">
      <w:pPr>
        <w:jc w:val="center"/>
        <w:rPr>
          <w:rFonts w:ascii="Calibri" w:hAnsi="Calibri" w:cs="Calibri"/>
          <w:sz w:val="22"/>
          <w:szCs w:val="22"/>
        </w:rPr>
      </w:pPr>
      <w:r w:rsidRPr="006327AC">
        <w:rPr>
          <w:rFonts w:ascii="Calibri" w:hAnsi="Calibri" w:cs="Calibri"/>
          <w:sz w:val="22"/>
          <w:szCs w:val="22"/>
        </w:rPr>
        <w:t>(reģ. 90000031048)</w:t>
      </w:r>
    </w:p>
    <w:p w14:paraId="57054EA9" w14:textId="77777777" w:rsidR="00AA4FCD" w:rsidRPr="006327AC" w:rsidRDefault="00AA4FCD" w:rsidP="00AA4FCD">
      <w:pPr>
        <w:jc w:val="center"/>
        <w:rPr>
          <w:rFonts w:ascii="Calibri" w:hAnsi="Calibri" w:cs="Calibri"/>
          <w:b/>
          <w:sz w:val="22"/>
          <w:szCs w:val="22"/>
        </w:rPr>
      </w:pPr>
      <w:r w:rsidRPr="006327AC">
        <w:rPr>
          <w:rFonts w:ascii="Calibri" w:hAnsi="Calibri" w:cs="Calibri"/>
          <w:b/>
          <w:sz w:val="22"/>
          <w:szCs w:val="22"/>
        </w:rPr>
        <w:t>Atklāts konkurss</w:t>
      </w:r>
    </w:p>
    <w:p w14:paraId="128D8488" w14:textId="7AE9C2C8" w:rsidR="00AA4FCD" w:rsidRPr="006327AC" w:rsidRDefault="0016365D" w:rsidP="001C3CFF">
      <w:pPr>
        <w:jc w:val="center"/>
        <w:rPr>
          <w:rFonts w:ascii="Calibri" w:hAnsi="Calibri" w:cs="Calibri"/>
          <w:bCs/>
          <w:kern w:val="2"/>
          <w:sz w:val="22"/>
          <w:szCs w:val="22"/>
          <w:bdr w:val="none" w:sz="0" w:space="0" w:color="auto" w:frame="1"/>
          <w14:ligatures w14:val="standardContextual"/>
        </w:rPr>
      </w:pPr>
      <w:r w:rsidRPr="006327AC">
        <w:rPr>
          <w:rFonts w:ascii="Calibri" w:hAnsi="Calibri" w:cs="Calibri"/>
          <w:b/>
          <w:bCs/>
          <w:color w:val="000000"/>
          <w:sz w:val="22"/>
          <w:szCs w:val="22"/>
          <w:bdr w:val="none" w:sz="0" w:space="0" w:color="auto" w:frame="1"/>
        </w:rPr>
        <w:t>“</w:t>
      </w:r>
      <w:r w:rsidR="001C3CFF" w:rsidRPr="00A62DC8">
        <w:rPr>
          <w:rFonts w:ascii="Calibri" w:hAnsi="Calibri" w:cs="Calibri"/>
          <w:bCs/>
          <w:color w:val="000000"/>
          <w:sz w:val="22"/>
          <w:szCs w:val="22"/>
          <w:bdr w:val="none" w:sz="0" w:space="0" w:color="auto" w:frame="1"/>
        </w:rPr>
        <w:t xml:space="preserve">Priekuļu vidusskolas pārbūve par pamatskolu Cēsu prospektā 46, Priekuļos, Priekuļu pagastā, Cēsu novadā”, </w:t>
      </w:r>
      <w:r w:rsidR="001C3CFF" w:rsidRPr="00A62DC8">
        <w:rPr>
          <w:rFonts w:ascii="Calibri" w:hAnsi="Calibri" w:cs="Calibri"/>
          <w:bCs/>
          <w:sz w:val="22"/>
          <w:szCs w:val="22"/>
        </w:rPr>
        <w:t>iepirkuma identifikācijas Nr. CNP/2025/6/AF</w:t>
      </w:r>
      <w:r w:rsidR="00665643" w:rsidRPr="006327AC">
        <w:rPr>
          <w:rFonts w:ascii="Calibri" w:hAnsi="Calibri" w:cs="Calibri"/>
          <w:bCs/>
          <w:kern w:val="2"/>
          <w:sz w:val="22"/>
          <w:szCs w:val="22"/>
          <w:bdr w:val="none" w:sz="0" w:space="0" w:color="auto" w:frame="1"/>
          <w14:ligatures w14:val="standardContextual"/>
        </w:rPr>
        <w:t>”</w:t>
      </w:r>
      <w:r w:rsidR="00665643" w:rsidRPr="006327AC">
        <w:rPr>
          <w:rFonts w:ascii="Calibri" w:hAnsi="Calibri" w:cs="Calibri"/>
          <w:bCs/>
          <w:kern w:val="2"/>
          <w:sz w:val="22"/>
          <w:szCs w:val="22"/>
          <w14:ligatures w14:val="standardContextual"/>
        </w:rPr>
        <w:t xml:space="preserve">. </w:t>
      </w:r>
    </w:p>
    <w:p w14:paraId="5A221758" w14:textId="3261C167" w:rsidR="00AA4FCD" w:rsidRPr="006327AC" w:rsidRDefault="00211C2E" w:rsidP="00B47DBC">
      <w:pPr>
        <w:jc w:val="center"/>
        <w:rPr>
          <w:rFonts w:ascii="Calibri" w:hAnsi="Calibri" w:cs="Calibri"/>
          <w:b/>
          <w:bCs/>
          <w:sz w:val="22"/>
          <w:szCs w:val="22"/>
        </w:rPr>
      </w:pPr>
      <w:r>
        <w:rPr>
          <w:rFonts w:ascii="Calibri" w:hAnsi="Calibri" w:cs="Calibri"/>
          <w:b/>
          <w:sz w:val="22"/>
          <w:szCs w:val="22"/>
        </w:rPr>
        <w:t xml:space="preserve">PRECIZĒTS </w:t>
      </w:r>
      <w:r w:rsidR="00AA4FCD" w:rsidRPr="006327AC">
        <w:rPr>
          <w:rFonts w:ascii="Calibri" w:hAnsi="Calibri" w:cs="Calibri"/>
          <w:b/>
          <w:sz w:val="22"/>
          <w:szCs w:val="22"/>
        </w:rPr>
        <w:t>ZIŅOJUMS</w:t>
      </w:r>
    </w:p>
    <w:p w14:paraId="68E66A50" w14:textId="77777777" w:rsidR="00AA4FCD" w:rsidRPr="006327AC" w:rsidRDefault="00AA4FCD" w:rsidP="00AA4FCD">
      <w:pPr>
        <w:jc w:val="right"/>
        <w:rPr>
          <w:rFonts w:ascii="Calibri" w:hAnsi="Calibri" w:cs="Calibri"/>
          <w:sz w:val="22"/>
          <w:szCs w:val="22"/>
        </w:rPr>
      </w:pPr>
    </w:p>
    <w:p w14:paraId="6A897167" w14:textId="7C656597" w:rsidR="00AA4FCD" w:rsidRPr="006327AC" w:rsidRDefault="00AA4FCD" w:rsidP="007078EF">
      <w:pPr>
        <w:jc w:val="both"/>
        <w:rPr>
          <w:rFonts w:ascii="Calibri" w:hAnsi="Calibri" w:cs="Calibri"/>
          <w:sz w:val="22"/>
          <w:szCs w:val="22"/>
        </w:rPr>
      </w:pPr>
      <w:r w:rsidRPr="006327AC">
        <w:rPr>
          <w:rFonts w:ascii="Calibri" w:hAnsi="Calibri" w:cs="Calibri"/>
          <w:sz w:val="22"/>
          <w:szCs w:val="22"/>
        </w:rPr>
        <w:t xml:space="preserve">Cēsīs, Cēsu novadā                                                                           </w:t>
      </w:r>
      <w:r w:rsidR="007078EF" w:rsidRPr="006327AC">
        <w:rPr>
          <w:rFonts w:ascii="Calibri" w:hAnsi="Calibri" w:cs="Calibri"/>
          <w:sz w:val="22"/>
          <w:szCs w:val="22"/>
        </w:rPr>
        <w:t xml:space="preserve">                     </w:t>
      </w:r>
      <w:r w:rsidR="00D20EF9">
        <w:rPr>
          <w:rFonts w:ascii="Calibri" w:hAnsi="Calibri" w:cs="Calibri"/>
          <w:sz w:val="22"/>
          <w:szCs w:val="22"/>
        </w:rPr>
        <w:t xml:space="preserve">                        </w:t>
      </w:r>
      <w:r w:rsidR="007078EF" w:rsidRPr="006327AC">
        <w:rPr>
          <w:rFonts w:ascii="Calibri" w:hAnsi="Calibri" w:cs="Calibri"/>
          <w:sz w:val="22"/>
          <w:szCs w:val="22"/>
        </w:rPr>
        <w:t xml:space="preserve">   </w:t>
      </w:r>
      <w:r w:rsidRPr="006327AC">
        <w:rPr>
          <w:rFonts w:ascii="Calibri" w:hAnsi="Calibri" w:cs="Calibri"/>
          <w:sz w:val="22"/>
          <w:szCs w:val="22"/>
        </w:rPr>
        <w:t xml:space="preserve">  202</w:t>
      </w:r>
      <w:r w:rsidR="00AF729D" w:rsidRPr="006327AC">
        <w:rPr>
          <w:rFonts w:ascii="Calibri" w:hAnsi="Calibri" w:cs="Calibri"/>
          <w:sz w:val="22"/>
          <w:szCs w:val="22"/>
        </w:rPr>
        <w:t>5</w:t>
      </w:r>
      <w:r w:rsidRPr="006327AC">
        <w:rPr>
          <w:rFonts w:ascii="Calibri" w:hAnsi="Calibri" w:cs="Calibri"/>
          <w:sz w:val="22"/>
          <w:szCs w:val="22"/>
        </w:rPr>
        <w:t xml:space="preserve">. gada </w:t>
      </w:r>
      <w:r w:rsidR="00211C2E">
        <w:rPr>
          <w:rFonts w:ascii="Calibri" w:hAnsi="Calibri" w:cs="Calibri"/>
          <w:sz w:val="22"/>
          <w:szCs w:val="22"/>
        </w:rPr>
        <w:t>29</w:t>
      </w:r>
      <w:r w:rsidRPr="006327AC">
        <w:rPr>
          <w:rFonts w:ascii="Calibri" w:hAnsi="Calibri" w:cs="Calibri"/>
          <w:sz w:val="22"/>
          <w:szCs w:val="22"/>
        </w:rPr>
        <w:t>. </w:t>
      </w:r>
      <w:r w:rsidR="00E5361A" w:rsidRPr="006327AC">
        <w:rPr>
          <w:rFonts w:ascii="Calibri" w:hAnsi="Calibri" w:cs="Calibri"/>
          <w:sz w:val="22"/>
          <w:szCs w:val="22"/>
        </w:rPr>
        <w:t>maijā</w:t>
      </w:r>
    </w:p>
    <w:p w14:paraId="23DE7605" w14:textId="77777777" w:rsidR="00AF729D" w:rsidRDefault="00AF729D" w:rsidP="00AA4FCD">
      <w:pPr>
        <w:rPr>
          <w:rFonts w:ascii="Calibri" w:hAnsi="Calibri" w:cs="Calibri"/>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563"/>
        <w:gridCol w:w="248"/>
        <w:gridCol w:w="1752"/>
        <w:gridCol w:w="2127"/>
        <w:gridCol w:w="1843"/>
      </w:tblGrid>
      <w:tr w:rsidR="001C3CFF" w:rsidRPr="00A62DC8" w14:paraId="29D0143D" w14:textId="77777777" w:rsidTr="00821806">
        <w:trPr>
          <w:trHeight w:val="300"/>
        </w:trPr>
        <w:tc>
          <w:tcPr>
            <w:tcW w:w="6095" w:type="dxa"/>
            <w:gridSpan w:val="4"/>
            <w:shd w:val="clear" w:color="auto" w:fill="EAEDF1"/>
          </w:tcPr>
          <w:p w14:paraId="5882DAF8"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Pasūtītāja nosaukums un adrese:</w:t>
            </w:r>
          </w:p>
        </w:tc>
        <w:tc>
          <w:tcPr>
            <w:tcW w:w="3970" w:type="dxa"/>
            <w:gridSpan w:val="2"/>
            <w:shd w:val="clear" w:color="auto" w:fill="FFFFFF" w:themeFill="background1"/>
          </w:tcPr>
          <w:p w14:paraId="2F173EC7"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Cēsu novada pašvaldība, reģ.Nr.</w:t>
            </w:r>
            <w:smartTag w:uri="schemas-tilde-lv/tildestengine" w:element="phone">
              <w:smartTagPr>
                <w:attr w:name="phone_prefix" w:val="9000"/>
                <w:attr w:name="phone_number" w:val="0031048"/>
              </w:smartTagPr>
              <w:r w:rsidRPr="00A62DC8">
                <w:rPr>
                  <w:rFonts w:ascii="Calibri" w:eastAsia="Calibri" w:hAnsi="Calibri" w:cs="Calibri"/>
                  <w:sz w:val="22"/>
                  <w:szCs w:val="22"/>
                </w:rPr>
                <w:t>90000031048</w:t>
              </w:r>
            </w:smartTag>
            <w:r w:rsidRPr="00A62DC8">
              <w:rPr>
                <w:rFonts w:ascii="Calibri" w:eastAsia="Calibri" w:hAnsi="Calibri" w:cs="Calibri"/>
                <w:sz w:val="22"/>
                <w:szCs w:val="22"/>
              </w:rPr>
              <w:t>, Raunas ielā 4, Cēsīs, Cēsu novads, LV-4101.</w:t>
            </w:r>
          </w:p>
        </w:tc>
      </w:tr>
      <w:tr w:rsidR="001C3CFF" w:rsidRPr="00A62DC8" w14:paraId="147DC55D" w14:textId="77777777" w:rsidTr="00821806">
        <w:trPr>
          <w:trHeight w:val="300"/>
        </w:trPr>
        <w:tc>
          <w:tcPr>
            <w:tcW w:w="6095" w:type="dxa"/>
            <w:gridSpan w:val="4"/>
            <w:shd w:val="clear" w:color="auto" w:fill="EAEDF1"/>
          </w:tcPr>
          <w:p w14:paraId="2EA527A0" w14:textId="77777777" w:rsidR="001C3CFF" w:rsidRPr="00A62DC8" w:rsidRDefault="001C3CFF" w:rsidP="00821806">
            <w:pPr>
              <w:rPr>
                <w:rFonts w:ascii="Calibri" w:eastAsia="Calibri" w:hAnsi="Calibri" w:cs="Calibri"/>
                <w:sz w:val="22"/>
                <w:szCs w:val="22"/>
                <w:bdr w:val="none" w:sz="0" w:space="0" w:color="auto" w:frame="1"/>
              </w:rPr>
            </w:pPr>
            <w:r w:rsidRPr="00A62DC8">
              <w:rPr>
                <w:rFonts w:ascii="Calibri" w:eastAsia="Calibri" w:hAnsi="Calibri" w:cs="Calibri"/>
                <w:sz w:val="22"/>
                <w:szCs w:val="22"/>
              </w:rPr>
              <w:t>Iepirkuma procedūras veids, iepirkuma līguma priekšmets, iepirkuma identifikācijas numurs</w:t>
            </w:r>
          </w:p>
        </w:tc>
        <w:tc>
          <w:tcPr>
            <w:tcW w:w="3970" w:type="dxa"/>
            <w:gridSpan w:val="2"/>
            <w:shd w:val="clear" w:color="auto" w:fill="FFFFFF" w:themeFill="background1"/>
          </w:tcPr>
          <w:p w14:paraId="10EDF933" w14:textId="77777777" w:rsidR="001C3CFF" w:rsidRPr="00A62DC8" w:rsidRDefault="001C3CFF" w:rsidP="00821806">
            <w:pPr>
              <w:jc w:val="both"/>
              <w:rPr>
                <w:rFonts w:ascii="Calibri" w:hAnsi="Calibri" w:cs="Calibri"/>
                <w:bCs/>
                <w:color w:val="000000"/>
                <w:sz w:val="22"/>
                <w:szCs w:val="22"/>
                <w:bdr w:val="none" w:sz="0" w:space="0" w:color="auto" w:frame="1"/>
              </w:rPr>
            </w:pPr>
            <w:r w:rsidRPr="00A62DC8">
              <w:rPr>
                <w:rFonts w:ascii="Calibri" w:hAnsi="Calibri" w:cs="Calibri"/>
                <w:bCs/>
                <w:sz w:val="22"/>
                <w:szCs w:val="22"/>
              </w:rPr>
              <w:t xml:space="preserve">Atklāts konkurss </w:t>
            </w:r>
            <w:r w:rsidRPr="00A62DC8">
              <w:rPr>
                <w:rFonts w:ascii="Calibri" w:hAnsi="Calibri" w:cs="Calibri"/>
                <w:bCs/>
                <w:color w:val="000000"/>
                <w:sz w:val="22"/>
                <w:szCs w:val="22"/>
                <w:bdr w:val="none" w:sz="0" w:space="0" w:color="auto" w:frame="1"/>
              </w:rPr>
              <w:t xml:space="preserve">“Priekuļu vidusskolas pārbūve par pamatskolu Cēsu prospektā 46, Priekuļos, Priekuļu pagastā, Cēsu novadā”, </w:t>
            </w:r>
            <w:r w:rsidRPr="00A62DC8">
              <w:rPr>
                <w:rFonts w:ascii="Calibri" w:hAnsi="Calibri" w:cs="Calibri"/>
                <w:bCs/>
                <w:sz w:val="22"/>
                <w:szCs w:val="22"/>
              </w:rPr>
              <w:t>iepirkuma identifikācijas Nr. CNP/2025/6/AF</w:t>
            </w:r>
          </w:p>
        </w:tc>
      </w:tr>
      <w:tr w:rsidR="001C3CFF" w:rsidRPr="00A62DC8" w14:paraId="38360FF0" w14:textId="77777777" w:rsidTr="00821806">
        <w:trPr>
          <w:trHeight w:val="300"/>
        </w:trPr>
        <w:tc>
          <w:tcPr>
            <w:tcW w:w="6095" w:type="dxa"/>
            <w:gridSpan w:val="4"/>
            <w:shd w:val="clear" w:color="auto" w:fill="EAEDF1"/>
          </w:tcPr>
          <w:p w14:paraId="38093E3A" w14:textId="77777777" w:rsidR="001C3CFF" w:rsidRPr="00A62DC8" w:rsidRDefault="001C3CFF" w:rsidP="00821806">
            <w:pPr>
              <w:rPr>
                <w:rFonts w:ascii="Calibri" w:eastAsia="Calibri" w:hAnsi="Calibri" w:cs="Calibri"/>
                <w:sz w:val="22"/>
                <w:szCs w:val="22"/>
                <w:highlight w:val="yellow"/>
              </w:rPr>
            </w:pPr>
            <w:r w:rsidRPr="00A62DC8">
              <w:rPr>
                <w:rFonts w:ascii="Calibri" w:eastAsia="Calibri" w:hAnsi="Calibri" w:cs="Calibri"/>
                <w:sz w:val="22"/>
                <w:szCs w:val="22"/>
              </w:rPr>
              <w:t>Projekta nosaukums:</w:t>
            </w:r>
          </w:p>
        </w:tc>
        <w:tc>
          <w:tcPr>
            <w:tcW w:w="3970" w:type="dxa"/>
            <w:gridSpan w:val="2"/>
            <w:shd w:val="clear" w:color="auto" w:fill="FFFFFF" w:themeFill="background1"/>
          </w:tcPr>
          <w:p w14:paraId="55A50ECF" w14:textId="77777777" w:rsidR="001C3CFF" w:rsidRPr="00A62DC8" w:rsidRDefault="001C3CFF" w:rsidP="00821806">
            <w:pPr>
              <w:jc w:val="both"/>
              <w:rPr>
                <w:rFonts w:ascii="Calibri" w:hAnsi="Calibri" w:cs="Calibri"/>
                <w:sz w:val="22"/>
                <w:szCs w:val="22"/>
                <w:highlight w:val="yellow"/>
              </w:rPr>
            </w:pPr>
            <w:r w:rsidRPr="00A62DC8">
              <w:rPr>
                <w:rFonts w:ascii="Calibri" w:hAnsi="Calibri" w:cs="Calibri"/>
                <w:sz w:val="22"/>
                <w:szCs w:val="22"/>
              </w:rPr>
              <w:t>Eiropas Savienības Atveseļošanas un noturības mehānisma plāna 3.1.1.5.i investīcijas “Izglītības iestāžu infrastruktūras pilnveide un aprīkošana”</w:t>
            </w:r>
          </w:p>
        </w:tc>
      </w:tr>
      <w:tr w:rsidR="001C3CFF" w:rsidRPr="00A62DC8" w14:paraId="774ED278" w14:textId="77777777" w:rsidTr="00821806">
        <w:trPr>
          <w:trHeight w:val="300"/>
        </w:trPr>
        <w:tc>
          <w:tcPr>
            <w:tcW w:w="10065" w:type="dxa"/>
            <w:gridSpan w:val="6"/>
            <w:shd w:val="clear" w:color="auto" w:fill="EAEDF1"/>
          </w:tcPr>
          <w:p w14:paraId="0D0E43E1"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Datums, kad publicēts paziņojums par līgumu un iepriekšējais informatīvais paziņojums, ja tāds ir izmantots, publicēts Eiropas Savienības Oficiālajā Vēstnesī un Iepirkumu uzraudzības biroja tīmekļvietnē</w:t>
            </w:r>
          </w:p>
        </w:tc>
      </w:tr>
      <w:tr w:rsidR="001C3CFF" w:rsidRPr="00A62DC8" w14:paraId="2579DA8C" w14:textId="77777777" w:rsidTr="00821806">
        <w:trPr>
          <w:trHeight w:val="300"/>
        </w:trPr>
        <w:tc>
          <w:tcPr>
            <w:tcW w:w="4095" w:type="dxa"/>
            <w:gridSpan w:val="2"/>
            <w:shd w:val="clear" w:color="auto" w:fill="EAEDF1"/>
          </w:tcPr>
          <w:p w14:paraId="25ED4D97"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Iepriekšējais informatīvais paziņojums:</w:t>
            </w:r>
          </w:p>
        </w:tc>
        <w:tc>
          <w:tcPr>
            <w:tcW w:w="5970" w:type="dxa"/>
            <w:gridSpan w:val="4"/>
            <w:shd w:val="clear" w:color="auto" w:fill="FFFFFF" w:themeFill="background1"/>
            <w:vAlign w:val="center"/>
          </w:tcPr>
          <w:p w14:paraId="1BC66769"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2025. gada 20. februārī</w:t>
            </w:r>
          </w:p>
        </w:tc>
      </w:tr>
      <w:tr w:rsidR="001C3CFF" w:rsidRPr="00A62DC8" w14:paraId="4484EC24" w14:textId="77777777" w:rsidTr="00821806">
        <w:trPr>
          <w:trHeight w:val="300"/>
        </w:trPr>
        <w:tc>
          <w:tcPr>
            <w:tcW w:w="4095" w:type="dxa"/>
            <w:gridSpan w:val="2"/>
            <w:shd w:val="clear" w:color="auto" w:fill="EAEDF1"/>
          </w:tcPr>
          <w:p w14:paraId="4EC1F790" w14:textId="77777777" w:rsidR="001C3CFF" w:rsidRPr="00A62DC8" w:rsidRDefault="001C3CFF" w:rsidP="00821806">
            <w:pPr>
              <w:rPr>
                <w:rFonts w:ascii="Calibri" w:eastAsia="Calibri" w:hAnsi="Calibri" w:cs="Calibri"/>
                <w:sz w:val="22"/>
                <w:szCs w:val="22"/>
                <w:highlight w:val="yellow"/>
              </w:rPr>
            </w:pPr>
            <w:r w:rsidRPr="00A62DC8">
              <w:rPr>
                <w:rFonts w:ascii="Calibri" w:eastAsia="Calibri" w:hAnsi="Calibri" w:cs="Calibri"/>
                <w:sz w:val="22"/>
                <w:szCs w:val="22"/>
              </w:rPr>
              <w:t>Paziņojums Eiropas Savienības Oficiālajā Vēstnesī:</w:t>
            </w:r>
          </w:p>
        </w:tc>
        <w:tc>
          <w:tcPr>
            <w:tcW w:w="5970" w:type="dxa"/>
            <w:gridSpan w:val="4"/>
            <w:shd w:val="clear" w:color="auto" w:fill="FFFFFF" w:themeFill="background1"/>
            <w:vAlign w:val="center"/>
          </w:tcPr>
          <w:p w14:paraId="02432CD4"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2025. gada 12. martā</w:t>
            </w:r>
          </w:p>
          <w:p w14:paraId="661B6880" w14:textId="77777777" w:rsidR="001C3CFF" w:rsidRPr="00A62DC8" w:rsidRDefault="001C3CFF" w:rsidP="00821806">
            <w:pPr>
              <w:jc w:val="center"/>
              <w:rPr>
                <w:rFonts w:ascii="Calibri" w:eastAsia="Calibri" w:hAnsi="Calibri" w:cs="Calibri"/>
                <w:sz w:val="22"/>
                <w:szCs w:val="22"/>
              </w:rPr>
            </w:pPr>
          </w:p>
        </w:tc>
      </w:tr>
      <w:tr w:rsidR="001C3CFF" w:rsidRPr="00A62DC8" w14:paraId="41477CF6" w14:textId="77777777" w:rsidTr="00821806">
        <w:trPr>
          <w:trHeight w:val="300"/>
        </w:trPr>
        <w:tc>
          <w:tcPr>
            <w:tcW w:w="4095" w:type="dxa"/>
            <w:gridSpan w:val="2"/>
            <w:shd w:val="clear" w:color="auto" w:fill="EAEDF1"/>
          </w:tcPr>
          <w:p w14:paraId="3A63F24D" w14:textId="77777777" w:rsidR="001C3CFF" w:rsidRPr="00A62DC8" w:rsidRDefault="001C3CFF" w:rsidP="00821806">
            <w:pPr>
              <w:rPr>
                <w:rFonts w:ascii="Calibri" w:eastAsia="Calibri" w:hAnsi="Calibri" w:cs="Calibri"/>
                <w:sz w:val="22"/>
                <w:szCs w:val="22"/>
                <w:highlight w:val="yellow"/>
              </w:rPr>
            </w:pPr>
            <w:r w:rsidRPr="00A62DC8">
              <w:rPr>
                <w:rFonts w:ascii="Calibri" w:eastAsia="Calibri" w:hAnsi="Calibri" w:cs="Calibri"/>
                <w:sz w:val="22"/>
                <w:szCs w:val="22"/>
              </w:rPr>
              <w:t>Paziņojums par līgumu Iepirkumu uzraudzības biroja tīmekļvietnē:</w:t>
            </w:r>
          </w:p>
        </w:tc>
        <w:tc>
          <w:tcPr>
            <w:tcW w:w="5970" w:type="dxa"/>
            <w:gridSpan w:val="4"/>
            <w:shd w:val="clear" w:color="auto" w:fill="FFFFFF" w:themeFill="background1"/>
            <w:vAlign w:val="center"/>
          </w:tcPr>
          <w:p w14:paraId="275349EB"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2025. gada 14. martā</w:t>
            </w:r>
          </w:p>
        </w:tc>
      </w:tr>
      <w:tr w:rsidR="001C3CFF" w:rsidRPr="00A62DC8" w14:paraId="6687F61E" w14:textId="77777777" w:rsidTr="00821806">
        <w:trPr>
          <w:trHeight w:val="300"/>
        </w:trPr>
        <w:tc>
          <w:tcPr>
            <w:tcW w:w="10065" w:type="dxa"/>
            <w:gridSpan w:val="6"/>
            <w:shd w:val="clear" w:color="auto" w:fill="EAEDF1"/>
          </w:tcPr>
          <w:p w14:paraId="6E91B2DF"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Iepirkuma komisijas sastāvs un tās izveidošanas pamatojums, iepirkuma procedūras dokumentu sagatavotāji, iepirkuma komisijas sekretārs un pieaicinātie eksperti</w:t>
            </w:r>
          </w:p>
        </w:tc>
      </w:tr>
      <w:tr w:rsidR="001C3CFF" w:rsidRPr="00A62DC8" w14:paraId="713A276E" w14:textId="77777777" w:rsidTr="00821806">
        <w:trPr>
          <w:trHeight w:val="300"/>
        </w:trPr>
        <w:tc>
          <w:tcPr>
            <w:tcW w:w="10065" w:type="dxa"/>
            <w:gridSpan w:val="6"/>
            <w:shd w:val="clear" w:color="auto" w:fill="FFFFFF" w:themeFill="background1"/>
          </w:tcPr>
          <w:p w14:paraId="08F9C654" w14:textId="77777777" w:rsidR="001C3CFF" w:rsidRPr="00A62DC8" w:rsidRDefault="001C3CFF" w:rsidP="00821806">
            <w:pPr>
              <w:jc w:val="both"/>
              <w:rPr>
                <w:rFonts w:ascii="Calibri" w:eastAsia="Calibri" w:hAnsi="Calibri" w:cs="Calibri"/>
                <w:color w:val="000000"/>
                <w:sz w:val="22"/>
                <w:szCs w:val="22"/>
                <w:highlight w:val="yellow"/>
              </w:rPr>
            </w:pPr>
            <w:r w:rsidRPr="00A62DC8">
              <w:rPr>
                <w:rFonts w:ascii="Calibri" w:hAnsi="Calibri" w:cs="Calibri"/>
                <w:sz w:val="22"/>
                <w:szCs w:val="22"/>
              </w:rPr>
              <w:t>Iepirkuma komisija izveidota ar</w:t>
            </w:r>
            <w:r w:rsidRPr="00A62DC8">
              <w:rPr>
                <w:rFonts w:ascii="Calibri" w:hAnsi="Calibri" w:cs="Calibri"/>
                <w:kern w:val="2"/>
                <w:sz w:val="22"/>
                <w:szCs w:val="22"/>
                <w14:ligatures w14:val="standardContextual"/>
              </w:rPr>
              <w:t xml:space="preserve"> </w:t>
            </w:r>
            <w:r w:rsidRPr="00A62DC8">
              <w:rPr>
                <w:rFonts w:ascii="Calibri" w:hAnsi="Calibri" w:cs="Calibri"/>
                <w:sz w:val="22"/>
                <w:szCs w:val="22"/>
              </w:rPr>
              <w:t>Cēsu novada pašvaldības izpilddirektores L. Mednes 2025. gada 31. janvāra rīkojumu Nr. 4-15/2025/98 “Par iepirkuma komisijas izveidi iepirkuma procedūrai “Priekuļu vidusskolas pārbūve par pamatskolu Cēsu prospektā 46, Priekuļos, Priekuļu pagastā, Cēsu novadā”” šādā sastāvā:</w:t>
            </w:r>
          </w:p>
        </w:tc>
      </w:tr>
      <w:tr w:rsidR="001C3CFF" w:rsidRPr="00A62DC8" w14:paraId="6D543B5B" w14:textId="77777777" w:rsidTr="00821806">
        <w:trPr>
          <w:trHeight w:val="300"/>
        </w:trPr>
        <w:tc>
          <w:tcPr>
            <w:tcW w:w="10065" w:type="dxa"/>
            <w:gridSpan w:val="6"/>
            <w:shd w:val="clear" w:color="auto" w:fill="FFFFFF" w:themeFill="background1"/>
          </w:tcPr>
          <w:p w14:paraId="5F079986" w14:textId="77777777" w:rsidR="001C3CFF" w:rsidRPr="00A62DC8" w:rsidRDefault="001C3CFF" w:rsidP="00821806">
            <w:pPr>
              <w:shd w:val="clear" w:color="auto" w:fill="FFFFFF"/>
              <w:rPr>
                <w:rFonts w:ascii="Calibri" w:eastAsia="Calibri" w:hAnsi="Calibri" w:cs="Calibri"/>
                <w:color w:val="000000"/>
                <w:sz w:val="22"/>
                <w:szCs w:val="22"/>
                <w:bdr w:val="none" w:sz="0" w:space="0" w:color="auto" w:frame="1"/>
              </w:rPr>
            </w:pPr>
            <w:r w:rsidRPr="00A62DC8">
              <w:rPr>
                <w:rFonts w:ascii="Calibri" w:eastAsia="Calibri" w:hAnsi="Calibri" w:cs="Calibri"/>
                <w:color w:val="000000"/>
                <w:sz w:val="22"/>
                <w:szCs w:val="22"/>
                <w:bdr w:val="none" w:sz="0" w:space="0" w:color="auto" w:frame="1"/>
              </w:rPr>
              <w:t>Komisijas sastāvs:</w:t>
            </w:r>
          </w:p>
          <w:p w14:paraId="41999F8B" w14:textId="77777777" w:rsidR="001C3CFF" w:rsidRPr="00A62DC8" w:rsidRDefault="001C3CFF" w:rsidP="00821806">
            <w:pPr>
              <w:pStyle w:val="xmsolistparagraph"/>
              <w:spacing w:before="0" w:beforeAutospacing="0" w:after="0" w:afterAutospacing="0"/>
              <w:jc w:val="both"/>
              <w:rPr>
                <w:rStyle w:val="xcontentpasted1"/>
                <w:rFonts w:ascii="Calibri" w:eastAsiaTheme="majorEastAsia" w:hAnsi="Calibri" w:cs="Calibri"/>
                <w:sz w:val="22"/>
                <w:szCs w:val="22"/>
                <w:bdr w:val="none" w:sz="0" w:space="0" w:color="auto" w:frame="1"/>
              </w:rPr>
            </w:pPr>
            <w:r w:rsidRPr="00A62DC8">
              <w:rPr>
                <w:rFonts w:ascii="Calibri" w:hAnsi="Calibri" w:cs="Calibri"/>
                <w:sz w:val="22"/>
                <w:szCs w:val="22"/>
                <w:u w:val="single"/>
                <w:bdr w:val="none" w:sz="0" w:space="0" w:color="auto" w:frame="1"/>
              </w:rPr>
              <w:t>Komisijas priekšsēdētāja</w:t>
            </w:r>
            <w:r w:rsidRPr="00A62DC8">
              <w:rPr>
                <w:rFonts w:ascii="Calibri" w:hAnsi="Calibri" w:cs="Calibri"/>
                <w:sz w:val="22"/>
                <w:szCs w:val="22"/>
                <w:bdr w:val="none" w:sz="0" w:space="0" w:color="auto" w:frame="1"/>
              </w:rPr>
              <w:t>:</w:t>
            </w:r>
          </w:p>
          <w:p w14:paraId="3D8A669F" w14:textId="77777777" w:rsidR="001C3CFF" w:rsidRPr="00A62DC8" w:rsidRDefault="001C3CFF" w:rsidP="00821806">
            <w:pPr>
              <w:pStyle w:val="xmsolistparagraph"/>
              <w:spacing w:before="0" w:beforeAutospacing="0" w:after="0" w:afterAutospacing="0"/>
              <w:jc w:val="both"/>
              <w:rPr>
                <w:rFonts w:ascii="Calibri" w:hAnsi="Calibri" w:cs="Calibri"/>
                <w:sz w:val="22"/>
                <w:szCs w:val="22"/>
              </w:rPr>
            </w:pPr>
            <w:r w:rsidRPr="00A62DC8">
              <w:rPr>
                <w:rStyle w:val="xcontentpasted1"/>
                <w:rFonts w:ascii="Calibri" w:eastAsiaTheme="majorEastAsia" w:hAnsi="Calibri" w:cs="Calibri"/>
                <w:b/>
                <w:bCs/>
                <w:sz w:val="22"/>
                <w:szCs w:val="22"/>
                <w:bdr w:val="none" w:sz="0" w:space="0" w:color="auto" w:frame="1"/>
              </w:rPr>
              <w:t xml:space="preserve">Liene Krīvena, </w:t>
            </w:r>
            <w:r w:rsidRPr="00A62DC8">
              <w:rPr>
                <w:rStyle w:val="xcontentpasted1"/>
                <w:rFonts w:ascii="Calibri" w:eastAsiaTheme="majorEastAsia" w:hAnsi="Calibri" w:cs="Calibri"/>
                <w:sz w:val="22"/>
                <w:szCs w:val="22"/>
                <w:bdr w:val="none" w:sz="0" w:space="0" w:color="auto" w:frame="1"/>
              </w:rPr>
              <w:t>Centrālās administrācijas Attīstības pārvaldes Projektu ieviešanas un uzraudzības nodaļas projektu vadītāja,  komisijā atbild par komisijas darba vadību, organizāciju un darbības nepārtrauktības nodrošināšanu, projekta nosacījumu ievērošanu.</w:t>
            </w:r>
          </w:p>
          <w:p w14:paraId="018FB469" w14:textId="77777777" w:rsidR="001C3CFF" w:rsidRPr="00A62DC8" w:rsidRDefault="001C3CFF" w:rsidP="00821806">
            <w:pPr>
              <w:pStyle w:val="xmsolistparagraph"/>
              <w:spacing w:before="0" w:beforeAutospacing="0" w:after="0" w:afterAutospacing="0"/>
              <w:jc w:val="both"/>
              <w:rPr>
                <w:rFonts w:ascii="Calibri" w:hAnsi="Calibri" w:cs="Calibri"/>
                <w:sz w:val="22"/>
                <w:szCs w:val="22"/>
              </w:rPr>
            </w:pPr>
            <w:r w:rsidRPr="00A62DC8">
              <w:rPr>
                <w:rStyle w:val="xcontentpasted1"/>
                <w:rFonts w:ascii="Calibri" w:eastAsiaTheme="majorEastAsia" w:hAnsi="Calibri" w:cs="Calibri"/>
                <w:sz w:val="22"/>
                <w:szCs w:val="22"/>
                <w:u w:val="single"/>
                <w:bdr w:val="none" w:sz="0" w:space="0" w:color="auto" w:frame="1"/>
              </w:rPr>
              <w:t>Komisijas priekšsēdētājas vietnieks</w:t>
            </w:r>
            <w:r w:rsidRPr="00A62DC8">
              <w:rPr>
                <w:rStyle w:val="xcontentpasted1"/>
                <w:rFonts w:ascii="Calibri" w:eastAsiaTheme="majorEastAsia" w:hAnsi="Calibri" w:cs="Calibri"/>
                <w:sz w:val="22"/>
                <w:szCs w:val="22"/>
                <w:bdr w:val="none" w:sz="0" w:space="0" w:color="auto" w:frame="1"/>
              </w:rPr>
              <w:t>:  </w:t>
            </w:r>
          </w:p>
          <w:p w14:paraId="0108E109" w14:textId="77777777" w:rsidR="001C3CFF" w:rsidRPr="00A62DC8" w:rsidRDefault="001C3CFF" w:rsidP="00821806">
            <w:pPr>
              <w:pStyle w:val="xmsolistparagraph"/>
              <w:spacing w:before="0" w:beforeAutospacing="0" w:after="0" w:afterAutospacing="0"/>
              <w:jc w:val="both"/>
              <w:rPr>
                <w:rStyle w:val="xxcontentpasted0"/>
                <w:rFonts w:ascii="Calibri" w:hAnsi="Calibri" w:cs="Calibri"/>
                <w:sz w:val="22"/>
                <w:szCs w:val="22"/>
                <w:bdr w:val="none" w:sz="0" w:space="0" w:color="auto" w:frame="1"/>
              </w:rPr>
            </w:pPr>
            <w:r w:rsidRPr="00A62DC8">
              <w:rPr>
                <w:rStyle w:val="xxcontentpasted0"/>
                <w:rFonts w:ascii="Calibri" w:hAnsi="Calibri" w:cs="Calibri"/>
                <w:b/>
                <w:bCs/>
                <w:sz w:val="22"/>
                <w:szCs w:val="22"/>
                <w:bdr w:val="none" w:sz="0" w:space="0" w:color="auto" w:frame="1"/>
              </w:rPr>
              <w:t xml:space="preserve">Ģirts Kindzulis, </w:t>
            </w:r>
            <w:r w:rsidRPr="00A62DC8">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vadītājs,</w:t>
            </w:r>
            <w:r w:rsidRPr="00A62DC8">
              <w:rPr>
                <w:rStyle w:val="xcontentpasted1"/>
                <w:rFonts w:ascii="Calibri" w:eastAsiaTheme="majorEastAsia" w:hAnsi="Calibri" w:cs="Calibri"/>
                <w:sz w:val="22"/>
                <w:szCs w:val="22"/>
                <w:bdr w:val="none" w:sz="0" w:space="0" w:color="auto" w:frame="1"/>
              </w:rPr>
              <w:t>  komisijā atbild par komisijas darba vadību, organizāciju un darbības nepārtrauktības nodrošināšanu komisijas priekšsēdētājas prombūtnes laikā</w:t>
            </w:r>
            <w:r w:rsidRPr="00A62DC8">
              <w:rPr>
                <w:rStyle w:val="xxcontentpasted0"/>
                <w:rFonts w:ascii="Calibri" w:hAnsi="Calibri" w:cs="Calibri"/>
                <w:sz w:val="22"/>
                <w:szCs w:val="22"/>
                <w:bdr w:val="none" w:sz="0" w:space="0" w:color="auto" w:frame="1"/>
              </w:rPr>
              <w:t>.</w:t>
            </w:r>
          </w:p>
          <w:p w14:paraId="4CADD549" w14:textId="77777777" w:rsidR="001C3CFF" w:rsidRPr="00A62DC8" w:rsidRDefault="001C3CFF" w:rsidP="00821806">
            <w:pPr>
              <w:pStyle w:val="xmsolistparagraph"/>
              <w:spacing w:before="0" w:beforeAutospacing="0" w:after="0" w:afterAutospacing="0"/>
              <w:jc w:val="both"/>
              <w:rPr>
                <w:rStyle w:val="xxcontentpasted0"/>
                <w:rFonts w:ascii="Calibri" w:hAnsi="Calibri" w:cs="Calibri"/>
                <w:b/>
                <w:bCs/>
                <w:sz w:val="22"/>
                <w:szCs w:val="22"/>
                <w:bdr w:val="none" w:sz="0" w:space="0" w:color="auto" w:frame="1"/>
              </w:rPr>
            </w:pPr>
            <w:r w:rsidRPr="00A62DC8">
              <w:rPr>
                <w:rStyle w:val="xcontentpasted1"/>
                <w:rFonts w:ascii="Calibri" w:eastAsiaTheme="majorEastAsia" w:hAnsi="Calibri" w:cs="Calibri"/>
                <w:sz w:val="22"/>
                <w:szCs w:val="22"/>
                <w:u w:val="single"/>
                <w:bdr w:val="none" w:sz="0" w:space="0" w:color="auto" w:frame="1"/>
              </w:rPr>
              <w:t>Komisijas locekļi</w:t>
            </w:r>
            <w:r w:rsidRPr="00A62DC8">
              <w:rPr>
                <w:rStyle w:val="xcontentpasted1"/>
                <w:rFonts w:ascii="Calibri" w:eastAsiaTheme="majorEastAsia" w:hAnsi="Calibri" w:cs="Calibri"/>
                <w:sz w:val="22"/>
                <w:szCs w:val="22"/>
                <w:bdr w:val="none" w:sz="0" w:space="0" w:color="auto" w:frame="1"/>
              </w:rPr>
              <w:t>:</w:t>
            </w:r>
          </w:p>
          <w:p w14:paraId="43DC2DA4" w14:textId="77777777" w:rsidR="001C3CFF" w:rsidRPr="00A62DC8" w:rsidRDefault="001C3CFF" w:rsidP="00821806">
            <w:pPr>
              <w:pStyle w:val="xmsolistparagraph"/>
              <w:spacing w:before="0" w:beforeAutospacing="0" w:after="0" w:afterAutospacing="0"/>
              <w:jc w:val="both"/>
              <w:rPr>
                <w:rStyle w:val="xxcontentpasted0"/>
                <w:rFonts w:ascii="Calibri" w:hAnsi="Calibri" w:cs="Calibri"/>
                <w:sz w:val="22"/>
                <w:szCs w:val="22"/>
                <w:bdr w:val="none" w:sz="0" w:space="0" w:color="auto" w:frame="1"/>
              </w:rPr>
            </w:pPr>
            <w:r w:rsidRPr="00A62DC8">
              <w:rPr>
                <w:rStyle w:val="xxcontentpasted0"/>
                <w:rFonts w:ascii="Calibri" w:hAnsi="Calibri" w:cs="Calibri"/>
                <w:b/>
                <w:bCs/>
                <w:sz w:val="22"/>
                <w:szCs w:val="22"/>
                <w:bdr w:val="none" w:sz="0" w:space="0" w:color="auto" w:frame="1"/>
              </w:rPr>
              <w:t xml:space="preserve">Iveta Herbsta, </w:t>
            </w:r>
            <w:r w:rsidRPr="00A62DC8">
              <w:rPr>
                <w:rStyle w:val="xxcontentpasted0"/>
                <w:rFonts w:ascii="Calibri" w:hAnsi="Calibri" w:cs="Calibri"/>
                <w:sz w:val="22"/>
                <w:szCs w:val="22"/>
                <w:bdr w:val="none" w:sz="0" w:space="0" w:color="auto" w:frame="1"/>
              </w:rPr>
              <w:t>Centrālās administrācijas Attīstības pārvaldes Projektu ieviešanas un uzraudzības nodaļas projektu vadītāja,  komisijā atbild  par projekta nosacījumu ievērošanu.</w:t>
            </w:r>
          </w:p>
          <w:p w14:paraId="70CFCF2E" w14:textId="77777777" w:rsidR="001C3CFF" w:rsidRPr="00A62DC8" w:rsidRDefault="001C3CFF" w:rsidP="00821806">
            <w:pPr>
              <w:pStyle w:val="xmsolistparagraph"/>
              <w:spacing w:before="0" w:beforeAutospacing="0" w:after="0" w:afterAutospacing="0"/>
              <w:jc w:val="both"/>
              <w:rPr>
                <w:rStyle w:val="xxcontentpasted0"/>
                <w:rFonts w:ascii="Calibri" w:hAnsi="Calibri" w:cs="Calibri"/>
                <w:sz w:val="22"/>
                <w:szCs w:val="22"/>
                <w:bdr w:val="none" w:sz="0" w:space="0" w:color="auto" w:frame="1"/>
              </w:rPr>
            </w:pPr>
            <w:r w:rsidRPr="00A62DC8">
              <w:rPr>
                <w:rStyle w:val="xxcontentpasted0"/>
                <w:rFonts w:ascii="Calibri" w:hAnsi="Calibri" w:cs="Calibri"/>
                <w:b/>
                <w:bCs/>
                <w:sz w:val="22"/>
                <w:szCs w:val="22"/>
                <w:bdr w:val="none" w:sz="0" w:space="0" w:color="auto" w:frame="1"/>
              </w:rPr>
              <w:t xml:space="preserve">Salvis Krūmiņš, </w:t>
            </w:r>
            <w:r w:rsidRPr="00A62DC8">
              <w:rPr>
                <w:rStyle w:val="xxcontentpasted0"/>
                <w:rFonts w:ascii="Calibri" w:hAnsi="Calibri" w:cs="Calibri"/>
                <w:sz w:val="22"/>
                <w:szCs w:val="22"/>
                <w:bdr w:val="none" w:sz="0" w:space="0" w:color="auto" w:frame="1"/>
              </w:rPr>
              <w:t>Centrālās administrācijas Attīstības pārvaldes Projektu ieviešanas un uzraudzības nodaļas būvniecības projektu vadītājs, komisijā atbild par tehniskās specifikācijas jautājumiem;</w:t>
            </w:r>
          </w:p>
          <w:p w14:paraId="6F4C1969" w14:textId="77777777" w:rsidR="001C3CFF" w:rsidRPr="00A62DC8" w:rsidRDefault="001C3CFF" w:rsidP="00821806">
            <w:pPr>
              <w:pStyle w:val="xmsolistparagraph"/>
              <w:spacing w:before="0" w:beforeAutospacing="0" w:after="0" w:afterAutospacing="0"/>
              <w:jc w:val="both"/>
              <w:rPr>
                <w:rStyle w:val="xxcontentpasted0"/>
                <w:rFonts w:ascii="Calibri" w:hAnsi="Calibri" w:cs="Calibri"/>
                <w:b/>
                <w:bCs/>
                <w:sz w:val="22"/>
                <w:szCs w:val="22"/>
                <w:bdr w:val="none" w:sz="0" w:space="0" w:color="auto" w:frame="1"/>
              </w:rPr>
            </w:pPr>
            <w:r w:rsidRPr="00A62DC8">
              <w:rPr>
                <w:rStyle w:val="xxcontentpasted0"/>
                <w:rFonts w:ascii="Calibri" w:hAnsi="Calibri" w:cs="Calibri"/>
                <w:b/>
                <w:bCs/>
                <w:sz w:val="22"/>
                <w:szCs w:val="22"/>
                <w:bdr w:val="none" w:sz="0" w:space="0" w:color="auto" w:frame="1"/>
              </w:rPr>
              <w:t xml:space="preserve">Mārīte Bērziņa, </w:t>
            </w:r>
            <w:r w:rsidRPr="00A62DC8">
              <w:rPr>
                <w:rStyle w:val="xxcontentpasted0"/>
                <w:rFonts w:ascii="Calibri" w:hAnsi="Calibri" w:cs="Calibri"/>
                <w:sz w:val="22"/>
                <w:szCs w:val="22"/>
                <w:bdr w:val="none" w:sz="0" w:space="0" w:color="auto" w:frame="1"/>
              </w:rPr>
              <w:t>Centrālās administrācijas Juridiskās pārvaldes Iepirkumu nodaļas vecākā iepirkumu speciāliste-juriste, komisijā atbild par nolikumu.</w:t>
            </w:r>
          </w:p>
          <w:p w14:paraId="5577BB2B" w14:textId="77777777" w:rsidR="001C3CFF" w:rsidRPr="00A62DC8" w:rsidRDefault="001C3CFF" w:rsidP="00821806">
            <w:pPr>
              <w:pStyle w:val="xmsolistparagraph"/>
              <w:spacing w:before="0" w:beforeAutospacing="0" w:after="0" w:afterAutospacing="0"/>
              <w:jc w:val="both"/>
              <w:rPr>
                <w:rFonts w:ascii="Calibri" w:eastAsiaTheme="majorEastAsia" w:hAnsi="Calibri" w:cs="Calibri"/>
                <w:sz w:val="22"/>
                <w:szCs w:val="22"/>
                <w:bdr w:val="none" w:sz="0" w:space="0" w:color="auto" w:frame="1"/>
              </w:rPr>
            </w:pPr>
            <w:r w:rsidRPr="00A62DC8">
              <w:rPr>
                <w:rFonts w:ascii="Calibri" w:hAnsi="Calibri" w:cs="Calibri"/>
                <w:iCs/>
                <w:sz w:val="22"/>
                <w:szCs w:val="22"/>
                <w:u w:val="single"/>
                <w:lang w:eastAsia="en-US"/>
              </w:rPr>
              <w:t>Komisijas sekretāre</w:t>
            </w:r>
            <w:r w:rsidRPr="00A62DC8">
              <w:rPr>
                <w:rFonts w:ascii="Calibri" w:hAnsi="Calibri" w:cs="Calibri"/>
                <w:iCs/>
                <w:sz w:val="22"/>
                <w:szCs w:val="22"/>
                <w:lang w:eastAsia="en-US"/>
              </w:rPr>
              <w:t>:</w:t>
            </w:r>
            <w:r w:rsidRPr="00A62DC8">
              <w:rPr>
                <w:rFonts w:ascii="Calibri" w:hAnsi="Calibri" w:cs="Calibri"/>
                <w:b/>
                <w:bCs/>
                <w:iCs/>
                <w:sz w:val="22"/>
                <w:szCs w:val="22"/>
                <w:lang w:eastAsia="en-US"/>
              </w:rPr>
              <w:t xml:space="preserve"> Iveta Beķere</w:t>
            </w:r>
            <w:r w:rsidRPr="00A62DC8">
              <w:rPr>
                <w:rFonts w:ascii="Calibri" w:hAnsi="Calibri" w:cs="Calibri"/>
                <w:iCs/>
                <w:sz w:val="22"/>
                <w:szCs w:val="22"/>
                <w:lang w:eastAsia="en-US"/>
              </w:rPr>
              <w:t xml:space="preserve">, Centrālās administrācijas Juridiskās pārvaldes Iepirkumu nodaļas iepirkumu sekretāre. </w:t>
            </w:r>
          </w:p>
        </w:tc>
      </w:tr>
      <w:tr w:rsidR="001C3CFF" w:rsidRPr="00A62DC8" w14:paraId="7376885B" w14:textId="77777777" w:rsidTr="00821806">
        <w:trPr>
          <w:trHeight w:val="300"/>
        </w:trPr>
        <w:tc>
          <w:tcPr>
            <w:tcW w:w="10065" w:type="dxa"/>
            <w:gridSpan w:val="6"/>
            <w:shd w:val="clear" w:color="auto" w:fill="FFFFFF" w:themeFill="background1"/>
          </w:tcPr>
          <w:p w14:paraId="537610FC"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Iepirkuma līguma sagatavotāja:</w:t>
            </w:r>
            <w:r w:rsidRPr="00A62DC8">
              <w:rPr>
                <w:rFonts w:ascii="Calibri" w:eastAsia="Calibri" w:hAnsi="Calibri" w:cs="Calibri"/>
                <w:b/>
                <w:bCs/>
                <w:sz w:val="22"/>
                <w:szCs w:val="22"/>
              </w:rPr>
              <w:t xml:space="preserve"> </w:t>
            </w:r>
            <w:r w:rsidRPr="00A62DC8">
              <w:rPr>
                <w:rFonts w:ascii="Calibri" w:hAnsi="Calibri" w:cs="Calibri"/>
                <w:b/>
                <w:bCs/>
                <w:sz w:val="22"/>
                <w:szCs w:val="22"/>
              </w:rPr>
              <w:t>Sandra Straupe</w:t>
            </w:r>
            <w:r w:rsidRPr="00A62DC8">
              <w:rPr>
                <w:rFonts w:ascii="Calibri" w:eastAsia="Calibri" w:hAnsi="Calibri" w:cs="Calibri"/>
                <w:sz w:val="22"/>
                <w:szCs w:val="22"/>
              </w:rPr>
              <w:t>, Centrālās administrācijas Juridiskās pārvaldes juriste.</w:t>
            </w:r>
          </w:p>
        </w:tc>
      </w:tr>
      <w:tr w:rsidR="001C3CFF" w:rsidRPr="00A62DC8" w14:paraId="0B746F65" w14:textId="77777777" w:rsidTr="00821806">
        <w:trPr>
          <w:trHeight w:val="300"/>
        </w:trPr>
        <w:tc>
          <w:tcPr>
            <w:tcW w:w="10065" w:type="dxa"/>
            <w:gridSpan w:val="6"/>
            <w:shd w:val="clear" w:color="auto" w:fill="FFFFFF" w:themeFill="background1"/>
          </w:tcPr>
          <w:p w14:paraId="255A1215" w14:textId="77777777" w:rsidR="001C3CFF" w:rsidRPr="00A62DC8" w:rsidRDefault="001C3CFF" w:rsidP="00821806">
            <w:pPr>
              <w:rPr>
                <w:rFonts w:ascii="Calibri" w:eastAsia="Calibri" w:hAnsi="Calibri" w:cs="Calibri"/>
                <w:sz w:val="22"/>
                <w:szCs w:val="22"/>
              </w:rPr>
            </w:pPr>
            <w:r w:rsidRPr="00A62DC8">
              <w:rPr>
                <w:rFonts w:ascii="Calibri" w:hAnsi="Calibri" w:cs="Calibri"/>
                <w:sz w:val="22"/>
                <w:szCs w:val="22"/>
              </w:rPr>
              <w:lastRenderedPageBreak/>
              <w:t xml:space="preserve">Konsultante finanšu jautājumos: </w:t>
            </w:r>
            <w:r w:rsidRPr="00A62DC8">
              <w:rPr>
                <w:rFonts w:ascii="Calibri" w:hAnsi="Calibri" w:cs="Calibri"/>
                <w:b/>
                <w:bCs/>
                <w:color w:val="000000"/>
                <w:sz w:val="22"/>
                <w:szCs w:val="22"/>
                <w:bdr w:val="none" w:sz="0" w:space="0" w:color="auto" w:frame="1"/>
                <w:shd w:val="clear" w:color="auto" w:fill="FFFFFF"/>
              </w:rPr>
              <w:t>Agita Bičuka</w:t>
            </w:r>
            <w:r w:rsidRPr="00A62DC8">
              <w:rPr>
                <w:rFonts w:ascii="Calibri" w:hAnsi="Calibri" w:cs="Calibri"/>
                <w:i/>
                <w:color w:val="000000"/>
                <w:sz w:val="22"/>
                <w:szCs w:val="22"/>
                <w:bdr w:val="none" w:sz="0" w:space="0" w:color="auto" w:frame="1"/>
                <w:shd w:val="clear" w:color="auto" w:fill="FFFFFF"/>
              </w:rPr>
              <w:t>, </w:t>
            </w:r>
            <w:r w:rsidRPr="00A62DC8">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finansiste.</w:t>
            </w:r>
          </w:p>
        </w:tc>
      </w:tr>
      <w:tr w:rsidR="001C3CFF" w:rsidRPr="00A62DC8" w14:paraId="5EA22224" w14:textId="77777777" w:rsidTr="00821806">
        <w:trPr>
          <w:trHeight w:val="300"/>
        </w:trPr>
        <w:tc>
          <w:tcPr>
            <w:tcW w:w="10065" w:type="dxa"/>
            <w:gridSpan w:val="6"/>
            <w:shd w:val="clear" w:color="auto" w:fill="FFFFFF" w:themeFill="background1"/>
          </w:tcPr>
          <w:p w14:paraId="0CE23F46"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Pieaicinātie eksperti: nav attiecināms.</w:t>
            </w:r>
          </w:p>
        </w:tc>
      </w:tr>
      <w:tr w:rsidR="001C3CFF" w:rsidRPr="00A62DC8" w14:paraId="09C065A9" w14:textId="77777777" w:rsidTr="00821806">
        <w:trPr>
          <w:trHeight w:val="563"/>
        </w:trPr>
        <w:tc>
          <w:tcPr>
            <w:tcW w:w="3532" w:type="dxa"/>
            <w:shd w:val="clear" w:color="auto" w:fill="EAEDF1"/>
            <w:vAlign w:val="center"/>
          </w:tcPr>
          <w:p w14:paraId="0D04A462" w14:textId="77777777" w:rsidR="001C3CFF" w:rsidRPr="00A62DC8" w:rsidRDefault="001C3CFF" w:rsidP="00821806">
            <w:pPr>
              <w:rPr>
                <w:rFonts w:ascii="Calibri" w:eastAsia="Calibri" w:hAnsi="Calibri" w:cs="Calibri"/>
                <w:sz w:val="22"/>
                <w:szCs w:val="22"/>
                <w:highlight w:val="yellow"/>
              </w:rPr>
            </w:pPr>
            <w:r w:rsidRPr="00A62DC8">
              <w:rPr>
                <w:rFonts w:ascii="Calibri" w:eastAsia="Calibri" w:hAnsi="Calibri" w:cs="Calibri"/>
                <w:sz w:val="22"/>
                <w:szCs w:val="22"/>
              </w:rPr>
              <w:t>Piedāvājumu iesniegšanas termiņš</w:t>
            </w:r>
          </w:p>
        </w:tc>
        <w:tc>
          <w:tcPr>
            <w:tcW w:w="6533" w:type="dxa"/>
            <w:gridSpan w:val="5"/>
            <w:shd w:val="clear" w:color="auto" w:fill="auto"/>
            <w:vAlign w:val="center"/>
          </w:tcPr>
          <w:p w14:paraId="06230D43" w14:textId="77777777" w:rsidR="001C3CFF" w:rsidRPr="00A62DC8" w:rsidRDefault="001C3CFF" w:rsidP="00821806">
            <w:pPr>
              <w:rPr>
                <w:rFonts w:ascii="Calibri" w:eastAsia="Calibri" w:hAnsi="Calibri" w:cs="Calibri"/>
                <w:sz w:val="22"/>
                <w:szCs w:val="22"/>
                <w:shd w:val="clear" w:color="auto" w:fill="FFFFFF"/>
              </w:rPr>
            </w:pPr>
            <w:r w:rsidRPr="00A62DC8">
              <w:rPr>
                <w:rFonts w:ascii="Calibri" w:eastAsia="Calibri" w:hAnsi="Calibri" w:cs="Calibri"/>
                <w:sz w:val="22"/>
                <w:szCs w:val="22"/>
                <w:shd w:val="clear" w:color="auto" w:fill="FFFFFF"/>
              </w:rPr>
              <w:t xml:space="preserve">2025. gada 30. aprīlis plkst. 10.00. </w:t>
            </w:r>
          </w:p>
        </w:tc>
      </w:tr>
      <w:tr w:rsidR="001C3CFF" w:rsidRPr="00A62DC8" w14:paraId="2AC21740" w14:textId="77777777" w:rsidTr="00821806">
        <w:trPr>
          <w:trHeight w:val="1059"/>
        </w:trPr>
        <w:tc>
          <w:tcPr>
            <w:tcW w:w="3532" w:type="dxa"/>
            <w:shd w:val="clear" w:color="auto" w:fill="EAEDF1"/>
            <w:vAlign w:val="center"/>
          </w:tcPr>
          <w:p w14:paraId="3508BF37" w14:textId="77777777" w:rsidR="001C3CFF" w:rsidRPr="00A62DC8" w:rsidRDefault="001C3CFF" w:rsidP="00821806">
            <w:pPr>
              <w:rPr>
                <w:rFonts w:ascii="Calibri" w:eastAsia="Calibri" w:hAnsi="Calibri" w:cs="Calibri"/>
                <w:sz w:val="22"/>
                <w:szCs w:val="22"/>
                <w:highlight w:val="yellow"/>
              </w:rPr>
            </w:pPr>
            <w:r w:rsidRPr="00A62DC8">
              <w:rPr>
                <w:rFonts w:ascii="Calibri" w:eastAsia="Calibri" w:hAnsi="Calibri" w:cs="Calibri"/>
                <w:sz w:val="22"/>
                <w:szCs w:val="22"/>
              </w:rPr>
              <w:t>Pamatojums termiņa saīsinājumam (tai skaitā steidzamībai), ja tāds veikts</w:t>
            </w:r>
          </w:p>
        </w:tc>
        <w:tc>
          <w:tcPr>
            <w:tcW w:w="6533" w:type="dxa"/>
            <w:gridSpan w:val="5"/>
            <w:shd w:val="clear" w:color="auto" w:fill="auto"/>
          </w:tcPr>
          <w:p w14:paraId="2B9C6B03" w14:textId="77777777" w:rsidR="001C3CFF" w:rsidRPr="00A62DC8" w:rsidRDefault="001C3CFF" w:rsidP="00821806">
            <w:pPr>
              <w:jc w:val="both"/>
              <w:rPr>
                <w:rFonts w:ascii="Calibri" w:eastAsia="Calibri" w:hAnsi="Calibri" w:cs="Calibri"/>
                <w:sz w:val="22"/>
                <w:szCs w:val="22"/>
                <w:shd w:val="clear" w:color="auto" w:fill="FFFFFF"/>
              </w:rPr>
            </w:pPr>
            <w:r w:rsidRPr="00A62DC8">
              <w:rPr>
                <w:rFonts w:ascii="Calibri" w:eastAsia="Calibri" w:hAnsi="Calibri" w:cs="Calibri"/>
                <w:sz w:val="22"/>
                <w:szCs w:val="22"/>
              </w:rPr>
              <w:t>Piedāvājumu iesniegšanas termiņa saīsināšana veikta pamatojoties uz Ministru kabineta 2017. gada 28. februāra noteikumu Nr. 107 “</w:t>
            </w:r>
            <w:r w:rsidRPr="00A62DC8">
              <w:rPr>
                <w:rFonts w:ascii="Calibri" w:hAnsi="Calibri" w:cs="Calibri"/>
                <w:sz w:val="22"/>
                <w:szCs w:val="22"/>
                <w:shd w:val="clear" w:color="auto" w:fill="FFFFFF"/>
              </w:rPr>
              <w:t>Iepirkuma procedūru un metu konkursu norises kārtība” 6. punktu, jo tika paredzēta elektroniska piedāvājumu iesniegšana.</w:t>
            </w:r>
          </w:p>
        </w:tc>
      </w:tr>
      <w:tr w:rsidR="001C3CFF" w:rsidRPr="00A62DC8" w14:paraId="4B5F96EB" w14:textId="77777777" w:rsidTr="00821806">
        <w:trPr>
          <w:trHeight w:val="300"/>
        </w:trPr>
        <w:tc>
          <w:tcPr>
            <w:tcW w:w="10065" w:type="dxa"/>
            <w:gridSpan w:val="6"/>
            <w:shd w:val="clear" w:color="auto" w:fill="DAE9F7" w:themeFill="text2" w:themeFillTint="1A"/>
          </w:tcPr>
          <w:p w14:paraId="7302BED3" w14:textId="77777777" w:rsidR="001C3CFF" w:rsidRPr="00A62DC8" w:rsidRDefault="001C3CFF" w:rsidP="00821806">
            <w:pPr>
              <w:jc w:val="center"/>
              <w:rPr>
                <w:rFonts w:ascii="Calibri" w:hAnsi="Calibri" w:cs="Calibri"/>
                <w:b/>
                <w:sz w:val="22"/>
                <w:szCs w:val="22"/>
              </w:rPr>
            </w:pPr>
            <w:r w:rsidRPr="00A62DC8">
              <w:rPr>
                <w:rFonts w:ascii="Calibri" w:eastAsia="Calibri" w:hAnsi="Calibri" w:cs="Calibri"/>
                <w:sz w:val="22"/>
                <w:szCs w:val="22"/>
              </w:rPr>
              <w:t>Piegādātāju nosaukumi, kuri ir iesnieguši piedāvājumus, kā arī piedāvātās cenas</w:t>
            </w:r>
            <w:r w:rsidRPr="00A62DC8">
              <w:rPr>
                <w:rFonts w:ascii="Calibri" w:hAnsi="Calibri" w:cs="Calibri"/>
                <w:sz w:val="22"/>
                <w:szCs w:val="22"/>
              </w:rPr>
              <w:t xml:space="preserve"> </w:t>
            </w:r>
            <w:r w:rsidRPr="00A62DC8">
              <w:rPr>
                <w:rFonts w:ascii="Calibri" w:eastAsia="Calibri" w:hAnsi="Calibri" w:cs="Calibri"/>
                <w:sz w:val="22"/>
                <w:szCs w:val="22"/>
              </w:rPr>
              <w:t>un iegūtie punkti saimnieciski izdevīgākā piedāvājuma vērtējumā</w:t>
            </w:r>
          </w:p>
        </w:tc>
      </w:tr>
      <w:tr w:rsidR="001C3CFF" w:rsidRPr="00A62DC8" w14:paraId="27F4AAD0" w14:textId="77777777" w:rsidTr="00821806">
        <w:trPr>
          <w:trHeight w:val="300"/>
        </w:trPr>
        <w:tc>
          <w:tcPr>
            <w:tcW w:w="4343" w:type="dxa"/>
            <w:gridSpan w:val="3"/>
            <w:shd w:val="clear" w:color="auto" w:fill="DAE9F7" w:themeFill="text2" w:themeFillTint="1A"/>
          </w:tcPr>
          <w:p w14:paraId="2D2D8F5D" w14:textId="77777777" w:rsidR="001C3CFF" w:rsidRPr="00A62DC8" w:rsidRDefault="001C3CFF" w:rsidP="00821806">
            <w:pPr>
              <w:spacing w:line="259" w:lineRule="auto"/>
              <w:jc w:val="center"/>
              <w:rPr>
                <w:rFonts w:ascii="Calibri" w:hAnsi="Calibri" w:cs="Calibri"/>
                <w:b/>
                <w:bCs/>
                <w:sz w:val="22"/>
                <w:szCs w:val="22"/>
              </w:rPr>
            </w:pPr>
          </w:p>
          <w:p w14:paraId="47E19C08" w14:textId="77777777" w:rsidR="001C3CFF" w:rsidRPr="00A62DC8" w:rsidRDefault="001C3CFF" w:rsidP="00821806">
            <w:pPr>
              <w:spacing w:line="259" w:lineRule="auto"/>
              <w:jc w:val="center"/>
              <w:rPr>
                <w:rFonts w:ascii="Calibri" w:eastAsia="Aptos" w:hAnsi="Calibri" w:cs="Calibri"/>
                <w:kern w:val="2"/>
                <w:sz w:val="22"/>
                <w:szCs w:val="22"/>
                <w14:ligatures w14:val="standardContextual"/>
              </w:rPr>
            </w:pPr>
            <w:r w:rsidRPr="00A62DC8">
              <w:rPr>
                <w:rFonts w:ascii="Calibri" w:hAnsi="Calibri" w:cs="Calibri"/>
                <w:b/>
                <w:bCs/>
                <w:sz w:val="22"/>
                <w:szCs w:val="22"/>
              </w:rPr>
              <w:t>Pretendents</w:t>
            </w:r>
          </w:p>
        </w:tc>
        <w:tc>
          <w:tcPr>
            <w:tcW w:w="1752" w:type="dxa"/>
            <w:shd w:val="clear" w:color="auto" w:fill="DAE9F7" w:themeFill="text2" w:themeFillTint="1A"/>
          </w:tcPr>
          <w:p w14:paraId="352BB00E" w14:textId="77777777" w:rsidR="001C3CFF" w:rsidRPr="00A62DC8" w:rsidRDefault="001C3CFF" w:rsidP="00821806">
            <w:pPr>
              <w:jc w:val="center"/>
              <w:rPr>
                <w:rFonts w:ascii="Calibri" w:hAnsi="Calibri" w:cs="Calibri"/>
                <w:b/>
                <w:bCs/>
                <w:sz w:val="22"/>
                <w:szCs w:val="22"/>
              </w:rPr>
            </w:pPr>
          </w:p>
          <w:p w14:paraId="680DD80F" w14:textId="77777777" w:rsidR="001C3CFF" w:rsidRPr="00A62DC8" w:rsidRDefault="001C3CFF" w:rsidP="00821806">
            <w:pPr>
              <w:jc w:val="center"/>
              <w:rPr>
                <w:rFonts w:ascii="Calibri" w:eastAsia="Aptos" w:hAnsi="Calibri" w:cs="Calibri"/>
                <w:kern w:val="2"/>
                <w:sz w:val="22"/>
                <w:szCs w:val="22"/>
                <w14:ligatures w14:val="standardContextual"/>
              </w:rPr>
            </w:pPr>
            <w:r w:rsidRPr="00A62DC8">
              <w:rPr>
                <w:rFonts w:ascii="Calibri" w:hAnsi="Calibri" w:cs="Calibri"/>
                <w:b/>
                <w:bCs/>
                <w:sz w:val="22"/>
                <w:szCs w:val="22"/>
              </w:rPr>
              <w:t>Iesniegšanas datums un laiks</w:t>
            </w:r>
          </w:p>
        </w:tc>
        <w:tc>
          <w:tcPr>
            <w:tcW w:w="2127" w:type="dxa"/>
            <w:shd w:val="clear" w:color="auto" w:fill="DAE9F7" w:themeFill="text2" w:themeFillTint="1A"/>
          </w:tcPr>
          <w:p w14:paraId="7626A285" w14:textId="77777777" w:rsidR="001C3CFF" w:rsidRPr="00A62DC8" w:rsidRDefault="001C3CFF" w:rsidP="00821806">
            <w:pPr>
              <w:jc w:val="center"/>
              <w:rPr>
                <w:rFonts w:ascii="Calibri" w:hAnsi="Calibri" w:cs="Calibri"/>
                <w:b/>
                <w:sz w:val="22"/>
                <w:szCs w:val="22"/>
              </w:rPr>
            </w:pPr>
          </w:p>
          <w:p w14:paraId="4335B7CF" w14:textId="77777777" w:rsidR="001C3CFF" w:rsidRPr="00A62DC8" w:rsidRDefault="001C3CFF" w:rsidP="00821806">
            <w:pPr>
              <w:jc w:val="center"/>
              <w:rPr>
                <w:rFonts w:ascii="Calibri" w:hAnsi="Calibri" w:cs="Calibri"/>
                <w:b/>
                <w:sz w:val="22"/>
                <w:szCs w:val="22"/>
              </w:rPr>
            </w:pPr>
            <w:r w:rsidRPr="00A62DC8">
              <w:rPr>
                <w:rFonts w:ascii="Calibri" w:hAnsi="Calibri" w:cs="Calibri"/>
                <w:b/>
                <w:sz w:val="22"/>
                <w:szCs w:val="22"/>
              </w:rPr>
              <w:t xml:space="preserve">Cena bez </w:t>
            </w:r>
          </w:p>
          <w:p w14:paraId="7ED964D3" w14:textId="77777777" w:rsidR="001C3CFF" w:rsidRPr="00A62DC8" w:rsidRDefault="001C3CFF" w:rsidP="00821806">
            <w:pPr>
              <w:jc w:val="center"/>
              <w:rPr>
                <w:rFonts w:ascii="Calibri" w:hAnsi="Calibri" w:cs="Calibri"/>
                <w:b/>
                <w:sz w:val="22"/>
                <w:szCs w:val="22"/>
              </w:rPr>
            </w:pPr>
            <w:r w:rsidRPr="00A62DC8">
              <w:rPr>
                <w:rFonts w:ascii="Calibri" w:hAnsi="Calibri" w:cs="Calibri"/>
                <w:b/>
                <w:sz w:val="22"/>
                <w:szCs w:val="22"/>
              </w:rPr>
              <w:t xml:space="preserve">PVN EUR </w:t>
            </w:r>
          </w:p>
          <w:p w14:paraId="74FDF0AE" w14:textId="77777777" w:rsidR="001C3CFF" w:rsidRPr="00A62DC8" w:rsidRDefault="001C3CFF" w:rsidP="00821806">
            <w:pPr>
              <w:jc w:val="center"/>
              <w:rPr>
                <w:rFonts w:ascii="Calibri" w:eastAsia="Aptos" w:hAnsi="Calibri" w:cs="Calibri"/>
                <w:kern w:val="2"/>
                <w:sz w:val="22"/>
                <w:szCs w:val="22"/>
                <w14:ligatures w14:val="standardContextual"/>
              </w:rPr>
            </w:pPr>
          </w:p>
        </w:tc>
        <w:tc>
          <w:tcPr>
            <w:tcW w:w="1843" w:type="dxa"/>
            <w:shd w:val="clear" w:color="auto" w:fill="DAE9F7" w:themeFill="text2" w:themeFillTint="1A"/>
          </w:tcPr>
          <w:p w14:paraId="4D073121" w14:textId="77777777" w:rsidR="001C3CFF" w:rsidRPr="00A62DC8" w:rsidRDefault="001C3CFF" w:rsidP="00821806">
            <w:pPr>
              <w:jc w:val="center"/>
              <w:rPr>
                <w:rFonts w:ascii="Calibri" w:hAnsi="Calibri" w:cs="Calibri"/>
                <w:b/>
                <w:sz w:val="22"/>
                <w:szCs w:val="22"/>
              </w:rPr>
            </w:pPr>
            <w:r w:rsidRPr="00A62DC8">
              <w:rPr>
                <w:rFonts w:ascii="Calibri" w:hAnsi="Calibri" w:cs="Calibri"/>
                <w:b/>
                <w:sz w:val="22"/>
                <w:szCs w:val="22"/>
              </w:rPr>
              <w:t>Iegūtie punkti saimnieciski izdevīgākā</w:t>
            </w:r>
            <w:r w:rsidRPr="00A62DC8">
              <w:rPr>
                <w:rFonts w:ascii="Calibri" w:hAnsi="Calibri" w:cs="Calibri"/>
                <w:b/>
                <w:bCs/>
                <w:sz w:val="22"/>
                <w:szCs w:val="22"/>
              </w:rPr>
              <w:t xml:space="preserve"> piedāvājuma vērtējumā</w:t>
            </w:r>
          </w:p>
        </w:tc>
      </w:tr>
      <w:tr w:rsidR="001C3CFF" w:rsidRPr="00A62DC8" w14:paraId="7D4644B4" w14:textId="77777777" w:rsidTr="00821806">
        <w:trPr>
          <w:trHeight w:val="300"/>
        </w:trPr>
        <w:tc>
          <w:tcPr>
            <w:tcW w:w="4343" w:type="dxa"/>
            <w:gridSpan w:val="3"/>
          </w:tcPr>
          <w:p w14:paraId="7049AFA6" w14:textId="77777777" w:rsidR="001C3CFF" w:rsidRPr="00A62DC8" w:rsidRDefault="001C3CFF" w:rsidP="00821806">
            <w:pPr>
              <w:spacing w:line="259" w:lineRule="auto"/>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Sabiedrība ar ierobežotu atbildību "KUUM"</w:t>
            </w:r>
          </w:p>
        </w:tc>
        <w:tc>
          <w:tcPr>
            <w:tcW w:w="1752" w:type="dxa"/>
          </w:tcPr>
          <w:p w14:paraId="55E45516"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30.04.2025 08:24</w:t>
            </w:r>
          </w:p>
        </w:tc>
        <w:tc>
          <w:tcPr>
            <w:tcW w:w="2127" w:type="dxa"/>
          </w:tcPr>
          <w:p w14:paraId="33A1087B"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1 484 541.82</w:t>
            </w:r>
          </w:p>
        </w:tc>
        <w:tc>
          <w:tcPr>
            <w:tcW w:w="1843" w:type="dxa"/>
            <w:shd w:val="clear" w:color="auto" w:fill="auto"/>
          </w:tcPr>
          <w:p w14:paraId="43CF2835" w14:textId="02CA906F" w:rsidR="001C3CFF" w:rsidRPr="00A62DC8" w:rsidRDefault="002B3A65" w:rsidP="00821806">
            <w:pPr>
              <w:jc w:val="center"/>
              <w:rPr>
                <w:rFonts w:ascii="Calibri" w:hAnsi="Calibri" w:cs="Calibri"/>
                <w:sz w:val="22"/>
                <w:szCs w:val="22"/>
                <w:highlight w:val="yellow"/>
              </w:rPr>
            </w:pPr>
            <w:r w:rsidRPr="00401255">
              <w:rPr>
                <w:rFonts w:ascii="Calibri" w:hAnsi="Calibri" w:cs="Calibri"/>
                <w:sz w:val="20"/>
              </w:rPr>
              <w:t xml:space="preserve">85.47 </w:t>
            </w:r>
            <w:r w:rsidR="001C3CFF" w:rsidRPr="00A62DC8">
              <w:rPr>
                <w:rFonts w:ascii="Calibri" w:hAnsi="Calibri" w:cs="Calibri"/>
                <w:sz w:val="22"/>
                <w:szCs w:val="22"/>
              </w:rPr>
              <w:t>punkti</w:t>
            </w:r>
          </w:p>
        </w:tc>
      </w:tr>
      <w:tr w:rsidR="001C3CFF" w:rsidRPr="00A62DC8" w14:paraId="48B2F498" w14:textId="77777777" w:rsidTr="00821806">
        <w:trPr>
          <w:trHeight w:val="300"/>
        </w:trPr>
        <w:tc>
          <w:tcPr>
            <w:tcW w:w="4343" w:type="dxa"/>
            <w:gridSpan w:val="3"/>
          </w:tcPr>
          <w:p w14:paraId="0BC6AA3A" w14:textId="77777777" w:rsidR="001C3CFF" w:rsidRPr="00A62DC8" w:rsidRDefault="001C3CFF" w:rsidP="00821806">
            <w:pPr>
              <w:spacing w:line="259" w:lineRule="auto"/>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SIA "Nord SW" un Sabiedrība ar ierobežotu atbildību "Eltex"</w:t>
            </w:r>
          </w:p>
        </w:tc>
        <w:tc>
          <w:tcPr>
            <w:tcW w:w="1752" w:type="dxa"/>
          </w:tcPr>
          <w:p w14:paraId="5F7D17DC"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29.04.2025 16:53</w:t>
            </w:r>
          </w:p>
        </w:tc>
        <w:tc>
          <w:tcPr>
            <w:tcW w:w="2127" w:type="dxa"/>
          </w:tcPr>
          <w:p w14:paraId="5D0933E1"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1 550 124.32</w:t>
            </w:r>
          </w:p>
        </w:tc>
        <w:tc>
          <w:tcPr>
            <w:tcW w:w="1843" w:type="dxa"/>
            <w:shd w:val="clear" w:color="auto" w:fill="auto"/>
          </w:tcPr>
          <w:p w14:paraId="45181A3A" w14:textId="77777777" w:rsidR="001C3CFF" w:rsidRPr="00A62DC8" w:rsidRDefault="001C3CFF" w:rsidP="00821806">
            <w:pPr>
              <w:jc w:val="center"/>
              <w:rPr>
                <w:rFonts w:ascii="Calibri" w:hAnsi="Calibri" w:cs="Calibri"/>
                <w:sz w:val="22"/>
                <w:szCs w:val="22"/>
                <w:highlight w:val="yellow"/>
              </w:rPr>
            </w:pPr>
            <w:r w:rsidRPr="00A62DC8">
              <w:rPr>
                <w:rFonts w:ascii="Calibri" w:hAnsi="Calibri" w:cs="Calibri"/>
                <w:sz w:val="22"/>
                <w:szCs w:val="22"/>
              </w:rPr>
              <w:t>67,91 punkti</w:t>
            </w:r>
          </w:p>
        </w:tc>
      </w:tr>
      <w:tr w:rsidR="001C3CFF" w:rsidRPr="00A62DC8" w14:paraId="47D511F8" w14:textId="77777777" w:rsidTr="00821806">
        <w:trPr>
          <w:trHeight w:val="300"/>
        </w:trPr>
        <w:tc>
          <w:tcPr>
            <w:tcW w:w="4343" w:type="dxa"/>
            <w:gridSpan w:val="3"/>
          </w:tcPr>
          <w:p w14:paraId="145E36AD" w14:textId="77777777" w:rsidR="001C3CFF" w:rsidRPr="00A62DC8" w:rsidRDefault="001C3CFF" w:rsidP="00821806">
            <w:pPr>
              <w:spacing w:line="259" w:lineRule="auto"/>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Piegādātāju apvienību „SAVS meistars un S4VS Windows”</w:t>
            </w:r>
          </w:p>
        </w:tc>
        <w:tc>
          <w:tcPr>
            <w:tcW w:w="1752" w:type="dxa"/>
          </w:tcPr>
          <w:p w14:paraId="7D643AF3"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29.04.2025 17:18</w:t>
            </w:r>
          </w:p>
        </w:tc>
        <w:tc>
          <w:tcPr>
            <w:tcW w:w="2127" w:type="dxa"/>
          </w:tcPr>
          <w:p w14:paraId="09366DA6"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1 282 334.69</w:t>
            </w:r>
          </w:p>
        </w:tc>
        <w:tc>
          <w:tcPr>
            <w:tcW w:w="1843" w:type="dxa"/>
            <w:shd w:val="clear" w:color="auto" w:fill="auto"/>
          </w:tcPr>
          <w:p w14:paraId="0819260A" w14:textId="77777777" w:rsidR="001C3CFF" w:rsidRPr="00A62DC8" w:rsidRDefault="001C3CFF" w:rsidP="00821806">
            <w:pPr>
              <w:jc w:val="center"/>
              <w:rPr>
                <w:rFonts w:ascii="Calibri" w:hAnsi="Calibri" w:cs="Calibri"/>
                <w:sz w:val="22"/>
                <w:szCs w:val="22"/>
                <w:highlight w:val="yellow"/>
              </w:rPr>
            </w:pPr>
            <w:r w:rsidRPr="00A62DC8">
              <w:rPr>
                <w:rFonts w:ascii="Calibri" w:hAnsi="Calibri" w:cs="Calibri"/>
                <w:sz w:val="22"/>
                <w:szCs w:val="22"/>
              </w:rPr>
              <w:t>70,00 punkti</w:t>
            </w:r>
          </w:p>
        </w:tc>
      </w:tr>
      <w:tr w:rsidR="001C3CFF" w:rsidRPr="00A62DC8" w14:paraId="494759E0" w14:textId="77777777" w:rsidTr="00821806">
        <w:trPr>
          <w:trHeight w:val="300"/>
        </w:trPr>
        <w:tc>
          <w:tcPr>
            <w:tcW w:w="4343" w:type="dxa"/>
            <w:gridSpan w:val="3"/>
          </w:tcPr>
          <w:p w14:paraId="541F23BF" w14:textId="77777777" w:rsidR="001C3CFF" w:rsidRPr="00A62DC8" w:rsidRDefault="001C3CFF" w:rsidP="00821806">
            <w:pPr>
              <w:jc w:val="center"/>
              <w:rPr>
                <w:rFonts w:ascii="Calibri" w:hAnsi="Calibri" w:cs="Calibri"/>
                <w:bCs/>
                <w:sz w:val="22"/>
                <w:szCs w:val="22"/>
                <w:highlight w:val="yellow"/>
              </w:rPr>
            </w:pPr>
            <w:r w:rsidRPr="00A62DC8">
              <w:rPr>
                <w:rFonts w:ascii="Calibri" w:hAnsi="Calibri" w:cs="Calibri"/>
                <w:bCs/>
                <w:sz w:val="22"/>
                <w:szCs w:val="22"/>
              </w:rPr>
              <w:t>Sabiedrība ar ierobežotu atbildību "RERE MEISTARI"</w:t>
            </w:r>
          </w:p>
        </w:tc>
        <w:tc>
          <w:tcPr>
            <w:tcW w:w="1752" w:type="dxa"/>
          </w:tcPr>
          <w:p w14:paraId="49AB2942"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30.04.2025 09:14</w:t>
            </w:r>
          </w:p>
        </w:tc>
        <w:tc>
          <w:tcPr>
            <w:tcW w:w="2127" w:type="dxa"/>
          </w:tcPr>
          <w:p w14:paraId="465A9EC5"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1 505 506.62</w:t>
            </w:r>
          </w:p>
        </w:tc>
        <w:tc>
          <w:tcPr>
            <w:tcW w:w="1843" w:type="dxa"/>
            <w:shd w:val="clear" w:color="auto" w:fill="auto"/>
          </w:tcPr>
          <w:p w14:paraId="1D89C495" w14:textId="77777777" w:rsidR="001C3CFF" w:rsidRPr="00A62DC8" w:rsidRDefault="001C3CFF" w:rsidP="00821806">
            <w:pPr>
              <w:jc w:val="center"/>
              <w:rPr>
                <w:rFonts w:ascii="Calibri" w:hAnsi="Calibri" w:cs="Calibri"/>
                <w:sz w:val="22"/>
                <w:szCs w:val="22"/>
                <w:highlight w:val="yellow"/>
              </w:rPr>
            </w:pPr>
            <w:r w:rsidRPr="00A62DC8">
              <w:rPr>
                <w:rFonts w:ascii="Calibri" w:hAnsi="Calibri" w:cs="Calibri"/>
                <w:sz w:val="22"/>
                <w:szCs w:val="22"/>
              </w:rPr>
              <w:t>89,62 punkti</w:t>
            </w:r>
          </w:p>
        </w:tc>
      </w:tr>
      <w:tr w:rsidR="001C3CFF" w:rsidRPr="00A62DC8" w14:paraId="23CF8DB4" w14:textId="77777777" w:rsidTr="00821806">
        <w:trPr>
          <w:trHeight w:val="300"/>
        </w:trPr>
        <w:tc>
          <w:tcPr>
            <w:tcW w:w="4343" w:type="dxa"/>
            <w:gridSpan w:val="3"/>
          </w:tcPr>
          <w:p w14:paraId="514FC6BB" w14:textId="77777777" w:rsidR="001C3CFF" w:rsidRPr="00A62DC8" w:rsidRDefault="001C3CFF" w:rsidP="00821806">
            <w:pPr>
              <w:jc w:val="center"/>
              <w:rPr>
                <w:rFonts w:ascii="Calibri" w:hAnsi="Calibri" w:cs="Calibri"/>
                <w:bCs/>
                <w:sz w:val="22"/>
                <w:szCs w:val="22"/>
                <w:highlight w:val="yellow"/>
              </w:rPr>
            </w:pPr>
            <w:r w:rsidRPr="00A62DC8">
              <w:rPr>
                <w:rFonts w:ascii="Calibri" w:hAnsi="Calibri" w:cs="Calibri"/>
                <w:bCs/>
                <w:sz w:val="22"/>
                <w:szCs w:val="22"/>
              </w:rPr>
              <w:t>Sabiedrība ar ierobežotu atbildību "R.K.C.F. RENESANSE"</w:t>
            </w:r>
          </w:p>
        </w:tc>
        <w:tc>
          <w:tcPr>
            <w:tcW w:w="1752" w:type="dxa"/>
          </w:tcPr>
          <w:p w14:paraId="7C87E466"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28.04.2025 15:24</w:t>
            </w:r>
          </w:p>
        </w:tc>
        <w:tc>
          <w:tcPr>
            <w:tcW w:w="2127" w:type="dxa"/>
          </w:tcPr>
          <w:p w14:paraId="04520F8D" w14:textId="77777777" w:rsidR="001C3CFF" w:rsidRPr="00A62DC8" w:rsidRDefault="001C3CFF" w:rsidP="00821806">
            <w:pPr>
              <w:jc w:val="center"/>
              <w:rPr>
                <w:rFonts w:ascii="Calibri" w:hAnsi="Calibri" w:cs="Calibri"/>
                <w:sz w:val="22"/>
                <w:szCs w:val="22"/>
                <w:highlight w:val="yellow"/>
              </w:rPr>
            </w:pPr>
            <w:r w:rsidRPr="00A62DC8">
              <w:rPr>
                <w:rFonts w:ascii="Calibri" w:hAnsi="Calibri" w:cs="Calibri"/>
                <w:bCs/>
                <w:sz w:val="22"/>
                <w:szCs w:val="22"/>
              </w:rPr>
              <w:t>1 458 355.14</w:t>
            </w:r>
          </w:p>
        </w:tc>
        <w:tc>
          <w:tcPr>
            <w:tcW w:w="1843" w:type="dxa"/>
            <w:shd w:val="clear" w:color="auto" w:fill="auto"/>
          </w:tcPr>
          <w:p w14:paraId="5B2B3650" w14:textId="77777777" w:rsidR="001C3CFF" w:rsidRPr="00A62DC8" w:rsidRDefault="001C3CFF" w:rsidP="00821806">
            <w:pPr>
              <w:jc w:val="center"/>
              <w:rPr>
                <w:rFonts w:ascii="Calibri" w:hAnsi="Calibri" w:cs="Calibri"/>
                <w:sz w:val="22"/>
                <w:szCs w:val="22"/>
                <w:highlight w:val="yellow"/>
              </w:rPr>
            </w:pPr>
            <w:r w:rsidRPr="00A62DC8">
              <w:rPr>
                <w:rFonts w:ascii="Calibri" w:hAnsi="Calibri" w:cs="Calibri"/>
                <w:sz w:val="22"/>
                <w:szCs w:val="22"/>
              </w:rPr>
              <w:t>91,55 punkti</w:t>
            </w:r>
          </w:p>
        </w:tc>
      </w:tr>
      <w:tr w:rsidR="001C3CFF" w:rsidRPr="00A62DC8" w14:paraId="168234C4" w14:textId="77777777" w:rsidTr="00821806">
        <w:trPr>
          <w:trHeight w:val="300"/>
        </w:trPr>
        <w:tc>
          <w:tcPr>
            <w:tcW w:w="4343" w:type="dxa"/>
            <w:gridSpan w:val="3"/>
          </w:tcPr>
          <w:p w14:paraId="6C7C08C8" w14:textId="77777777" w:rsidR="001C3CFF" w:rsidRPr="00A62DC8" w:rsidRDefault="001C3CFF" w:rsidP="00821806">
            <w:pPr>
              <w:jc w:val="center"/>
              <w:rPr>
                <w:rFonts w:ascii="Calibri" w:hAnsi="Calibri" w:cs="Calibri"/>
                <w:bCs/>
                <w:sz w:val="22"/>
                <w:szCs w:val="22"/>
                <w:highlight w:val="yellow"/>
              </w:rPr>
            </w:pPr>
            <w:r w:rsidRPr="00A62DC8">
              <w:rPr>
                <w:rFonts w:ascii="Calibri" w:hAnsi="Calibri" w:cs="Calibri"/>
                <w:bCs/>
                <w:sz w:val="22"/>
                <w:szCs w:val="22"/>
              </w:rPr>
              <w:t>Sabiedrība ar ierobežotu atbildību "SANART"</w:t>
            </w:r>
          </w:p>
        </w:tc>
        <w:tc>
          <w:tcPr>
            <w:tcW w:w="1752" w:type="dxa"/>
          </w:tcPr>
          <w:p w14:paraId="6D69CB0D"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30.04.2025 08:23</w:t>
            </w:r>
          </w:p>
        </w:tc>
        <w:tc>
          <w:tcPr>
            <w:tcW w:w="2127" w:type="dxa"/>
          </w:tcPr>
          <w:p w14:paraId="0E9FAF3B" w14:textId="77777777" w:rsidR="001C3CFF" w:rsidRPr="00A62DC8" w:rsidRDefault="001C3CFF" w:rsidP="00821806">
            <w:pPr>
              <w:jc w:val="center"/>
              <w:rPr>
                <w:rFonts w:ascii="Calibri" w:hAnsi="Calibri" w:cs="Calibri"/>
                <w:sz w:val="22"/>
                <w:szCs w:val="22"/>
                <w:highlight w:val="yellow"/>
              </w:rPr>
            </w:pPr>
            <w:r w:rsidRPr="00A62DC8">
              <w:rPr>
                <w:rFonts w:ascii="Calibri" w:hAnsi="Calibri" w:cs="Calibri"/>
                <w:bCs/>
                <w:sz w:val="22"/>
                <w:szCs w:val="22"/>
              </w:rPr>
              <w:t>1 612 595.69</w:t>
            </w:r>
          </w:p>
        </w:tc>
        <w:tc>
          <w:tcPr>
            <w:tcW w:w="1843" w:type="dxa"/>
            <w:shd w:val="clear" w:color="auto" w:fill="auto"/>
          </w:tcPr>
          <w:p w14:paraId="1F122781" w14:textId="77777777" w:rsidR="001C3CFF" w:rsidRPr="00A62DC8" w:rsidRDefault="001C3CFF" w:rsidP="00821806">
            <w:pPr>
              <w:jc w:val="center"/>
              <w:rPr>
                <w:rFonts w:ascii="Calibri" w:eastAsiaTheme="majorEastAsia" w:hAnsi="Calibri" w:cs="Calibri"/>
                <w:sz w:val="22"/>
                <w:szCs w:val="22"/>
                <w:highlight w:val="yellow"/>
              </w:rPr>
            </w:pPr>
            <w:r w:rsidRPr="00A62DC8">
              <w:rPr>
                <w:rFonts w:ascii="Calibri" w:eastAsiaTheme="majorEastAsia" w:hAnsi="Calibri" w:cs="Calibri"/>
                <w:sz w:val="22"/>
                <w:szCs w:val="22"/>
              </w:rPr>
              <w:t>85,66 punkti</w:t>
            </w:r>
          </w:p>
        </w:tc>
      </w:tr>
      <w:tr w:rsidR="001C3CFF" w:rsidRPr="00A62DC8" w14:paraId="2D5257C5" w14:textId="77777777" w:rsidTr="00821806">
        <w:trPr>
          <w:trHeight w:val="300"/>
        </w:trPr>
        <w:tc>
          <w:tcPr>
            <w:tcW w:w="4343" w:type="dxa"/>
            <w:gridSpan w:val="3"/>
          </w:tcPr>
          <w:p w14:paraId="1C2EFFD3" w14:textId="77777777" w:rsidR="001C3CFF" w:rsidRPr="00A62DC8" w:rsidRDefault="001C3CFF" w:rsidP="00821806">
            <w:pPr>
              <w:tabs>
                <w:tab w:val="left" w:pos="0"/>
              </w:tabs>
              <w:jc w:val="center"/>
              <w:rPr>
                <w:rFonts w:ascii="Calibri" w:hAnsi="Calibri" w:cs="Calibri"/>
                <w:bCs/>
                <w:sz w:val="22"/>
                <w:szCs w:val="22"/>
                <w:highlight w:val="yellow"/>
              </w:rPr>
            </w:pPr>
            <w:r w:rsidRPr="00A62DC8">
              <w:rPr>
                <w:rFonts w:ascii="Calibri" w:hAnsi="Calibri" w:cs="Calibri"/>
                <w:bCs/>
                <w:sz w:val="22"/>
                <w:szCs w:val="22"/>
              </w:rPr>
              <w:t>Pretendents – piegādātāju apvienība, kas sastāv no “SIA “Delta Construction” un SIA “Delta”</w:t>
            </w:r>
          </w:p>
        </w:tc>
        <w:tc>
          <w:tcPr>
            <w:tcW w:w="1752" w:type="dxa"/>
          </w:tcPr>
          <w:p w14:paraId="5218F31B"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29.04.2025 21:46</w:t>
            </w:r>
          </w:p>
        </w:tc>
        <w:tc>
          <w:tcPr>
            <w:tcW w:w="2127" w:type="dxa"/>
          </w:tcPr>
          <w:p w14:paraId="22332827" w14:textId="77777777" w:rsidR="001C3CFF" w:rsidRPr="00A62DC8" w:rsidRDefault="001C3CFF" w:rsidP="00821806">
            <w:pPr>
              <w:jc w:val="center"/>
              <w:rPr>
                <w:rFonts w:ascii="Calibri" w:hAnsi="Calibri" w:cs="Calibri"/>
                <w:sz w:val="22"/>
                <w:szCs w:val="22"/>
                <w:highlight w:val="yellow"/>
              </w:rPr>
            </w:pPr>
            <w:r w:rsidRPr="00A62DC8">
              <w:rPr>
                <w:rFonts w:ascii="Calibri" w:hAnsi="Calibri" w:cs="Calibri"/>
                <w:bCs/>
                <w:sz w:val="22"/>
                <w:szCs w:val="22"/>
              </w:rPr>
              <w:t>1 599 867.07</w:t>
            </w:r>
          </w:p>
        </w:tc>
        <w:tc>
          <w:tcPr>
            <w:tcW w:w="1843" w:type="dxa"/>
            <w:shd w:val="clear" w:color="auto" w:fill="auto"/>
          </w:tcPr>
          <w:p w14:paraId="1F9835BD" w14:textId="3363DA75" w:rsidR="001C3CFF" w:rsidRPr="00A62DC8" w:rsidRDefault="001C3CFF" w:rsidP="00821806">
            <w:pPr>
              <w:jc w:val="center"/>
              <w:rPr>
                <w:rFonts w:ascii="Calibri" w:eastAsiaTheme="majorEastAsia" w:hAnsi="Calibri" w:cs="Calibri"/>
                <w:sz w:val="22"/>
                <w:szCs w:val="22"/>
                <w:highlight w:val="yellow"/>
              </w:rPr>
            </w:pPr>
            <w:r w:rsidRPr="00A62DC8">
              <w:rPr>
                <w:rFonts w:ascii="Calibri" w:eastAsiaTheme="majorEastAsia" w:hAnsi="Calibri" w:cs="Calibri"/>
                <w:sz w:val="22"/>
                <w:szCs w:val="22"/>
              </w:rPr>
              <w:t>8</w:t>
            </w:r>
            <w:r w:rsidR="007C12AA">
              <w:rPr>
                <w:rFonts w:ascii="Calibri" w:eastAsiaTheme="majorEastAsia" w:hAnsi="Calibri" w:cs="Calibri"/>
                <w:sz w:val="22"/>
                <w:szCs w:val="22"/>
              </w:rPr>
              <w:t>1</w:t>
            </w:r>
            <w:r w:rsidRPr="00A62DC8">
              <w:rPr>
                <w:rFonts w:ascii="Calibri" w:eastAsiaTheme="majorEastAsia" w:hAnsi="Calibri" w:cs="Calibri"/>
                <w:sz w:val="22"/>
                <w:szCs w:val="22"/>
              </w:rPr>
              <w:t>,11 punkti</w:t>
            </w:r>
          </w:p>
        </w:tc>
      </w:tr>
      <w:tr w:rsidR="001C3CFF" w:rsidRPr="00A62DC8" w14:paraId="07D60CF5" w14:textId="77777777" w:rsidTr="00821806">
        <w:trPr>
          <w:trHeight w:val="878"/>
        </w:trPr>
        <w:tc>
          <w:tcPr>
            <w:tcW w:w="4343" w:type="dxa"/>
            <w:gridSpan w:val="3"/>
            <w:shd w:val="clear" w:color="auto" w:fill="auto"/>
          </w:tcPr>
          <w:p w14:paraId="4AFDFEAD" w14:textId="77777777" w:rsidR="001C3CFF" w:rsidRPr="00A62DC8" w:rsidRDefault="001C3CFF" w:rsidP="00821806">
            <w:pPr>
              <w:tabs>
                <w:tab w:val="left" w:pos="1485"/>
                <w:tab w:val="left" w:pos="2865"/>
              </w:tabs>
              <w:jc w:val="center"/>
              <w:rPr>
                <w:rFonts w:ascii="Calibri" w:hAnsi="Calibri" w:cs="Calibri"/>
                <w:bCs/>
                <w:sz w:val="22"/>
                <w:szCs w:val="22"/>
              </w:rPr>
            </w:pPr>
            <w:r w:rsidRPr="00A62DC8">
              <w:rPr>
                <w:rFonts w:ascii="Calibri" w:hAnsi="Calibri" w:cs="Calibri"/>
                <w:bCs/>
                <w:sz w:val="22"/>
                <w:szCs w:val="22"/>
              </w:rPr>
              <w:t>Sabiedrība ar ierobežotu atbildību "WOLTEC"</w:t>
            </w:r>
          </w:p>
          <w:p w14:paraId="0D201216" w14:textId="77777777" w:rsidR="001C3CFF" w:rsidRPr="00A62DC8" w:rsidRDefault="001C3CFF" w:rsidP="00821806">
            <w:pPr>
              <w:tabs>
                <w:tab w:val="left" w:pos="1485"/>
                <w:tab w:val="left" w:pos="2865"/>
              </w:tabs>
              <w:jc w:val="center"/>
              <w:rPr>
                <w:rFonts w:ascii="Calibri" w:hAnsi="Calibri" w:cs="Calibri"/>
                <w:bCs/>
                <w:sz w:val="22"/>
                <w:szCs w:val="22"/>
                <w:highlight w:val="yellow"/>
              </w:rPr>
            </w:pPr>
            <w:r w:rsidRPr="00A62DC8">
              <w:rPr>
                <w:rFonts w:ascii="Calibri" w:hAnsi="Calibri" w:cs="Calibri"/>
                <w:bCs/>
                <w:sz w:val="22"/>
                <w:szCs w:val="22"/>
              </w:rPr>
              <w:t>reģ. Nr.</w:t>
            </w:r>
            <w:r w:rsidRPr="00A62DC8">
              <w:rPr>
                <w:rFonts w:ascii="Calibri" w:hAnsi="Calibri" w:cs="Calibri"/>
              </w:rPr>
              <w:t xml:space="preserve"> </w:t>
            </w:r>
            <w:r w:rsidRPr="00A62DC8">
              <w:rPr>
                <w:rFonts w:ascii="Calibri" w:hAnsi="Calibri" w:cs="Calibri"/>
                <w:bCs/>
                <w:sz w:val="22"/>
                <w:szCs w:val="22"/>
              </w:rPr>
              <w:t>44103097350</w:t>
            </w:r>
          </w:p>
        </w:tc>
        <w:tc>
          <w:tcPr>
            <w:tcW w:w="1752" w:type="dxa"/>
          </w:tcPr>
          <w:p w14:paraId="2262844D" w14:textId="77777777" w:rsidR="001C3CFF" w:rsidRPr="00A62DC8" w:rsidRDefault="001C3CFF" w:rsidP="00821806">
            <w:pPr>
              <w:jc w:val="center"/>
              <w:rPr>
                <w:rFonts w:ascii="Calibri" w:eastAsia="Aptos" w:hAnsi="Calibri" w:cs="Calibri"/>
                <w:kern w:val="2"/>
                <w:sz w:val="22"/>
                <w:szCs w:val="22"/>
                <w:highlight w:val="yellow"/>
                <w14:ligatures w14:val="standardContextual"/>
              </w:rPr>
            </w:pPr>
            <w:r w:rsidRPr="00A62DC8">
              <w:rPr>
                <w:rFonts w:ascii="Calibri" w:hAnsi="Calibri" w:cs="Calibri"/>
                <w:bCs/>
                <w:sz w:val="22"/>
                <w:szCs w:val="22"/>
              </w:rPr>
              <w:t>29.04.2025 15:15</w:t>
            </w:r>
          </w:p>
        </w:tc>
        <w:tc>
          <w:tcPr>
            <w:tcW w:w="2127" w:type="dxa"/>
            <w:shd w:val="clear" w:color="auto" w:fill="auto"/>
          </w:tcPr>
          <w:p w14:paraId="387A3B31" w14:textId="77777777" w:rsidR="001C3CFF" w:rsidRPr="00A62DC8" w:rsidRDefault="001C3CFF" w:rsidP="00821806">
            <w:pPr>
              <w:jc w:val="center"/>
              <w:rPr>
                <w:rFonts w:ascii="Calibri" w:hAnsi="Calibri" w:cs="Calibri"/>
                <w:sz w:val="22"/>
                <w:szCs w:val="22"/>
                <w:highlight w:val="yellow"/>
              </w:rPr>
            </w:pPr>
            <w:r w:rsidRPr="00A62DC8">
              <w:rPr>
                <w:rFonts w:ascii="Calibri" w:hAnsi="Calibri" w:cs="Calibri"/>
                <w:bCs/>
                <w:sz w:val="22"/>
                <w:szCs w:val="22"/>
              </w:rPr>
              <w:t>1 347 207.79</w:t>
            </w:r>
          </w:p>
        </w:tc>
        <w:tc>
          <w:tcPr>
            <w:tcW w:w="1843" w:type="dxa"/>
            <w:shd w:val="clear" w:color="auto" w:fill="auto"/>
          </w:tcPr>
          <w:p w14:paraId="443D89A3" w14:textId="77777777" w:rsidR="001C3CFF" w:rsidRPr="00A62DC8" w:rsidRDefault="001C3CFF" w:rsidP="00821806">
            <w:pPr>
              <w:jc w:val="both"/>
              <w:rPr>
                <w:rFonts w:ascii="Calibri" w:hAnsi="Calibri" w:cs="Calibri"/>
                <w:i/>
                <w:iCs w:val="0"/>
                <w:sz w:val="22"/>
                <w:szCs w:val="22"/>
              </w:rPr>
            </w:pPr>
            <w:r w:rsidRPr="00A62DC8">
              <w:rPr>
                <w:rFonts w:ascii="Calibri" w:hAnsi="Calibri" w:cs="Calibri"/>
                <w:i/>
                <w:sz w:val="22"/>
                <w:szCs w:val="22"/>
              </w:rPr>
              <w:t>Nav vērtēts, jo piedāvājums noraidīts</w:t>
            </w:r>
          </w:p>
        </w:tc>
      </w:tr>
      <w:tr w:rsidR="001C3CFF" w:rsidRPr="00A62DC8" w14:paraId="73AE88EA" w14:textId="77777777" w:rsidTr="00821806">
        <w:trPr>
          <w:trHeight w:val="300"/>
        </w:trPr>
        <w:tc>
          <w:tcPr>
            <w:tcW w:w="4343" w:type="dxa"/>
            <w:gridSpan w:val="3"/>
          </w:tcPr>
          <w:p w14:paraId="39BBC535" w14:textId="77777777" w:rsidR="001C3CFF" w:rsidRPr="00A62DC8" w:rsidRDefault="001C3CFF" w:rsidP="00821806">
            <w:pPr>
              <w:tabs>
                <w:tab w:val="left" w:pos="1485"/>
                <w:tab w:val="left" w:pos="2865"/>
              </w:tabs>
              <w:jc w:val="center"/>
              <w:rPr>
                <w:rFonts w:ascii="Calibri" w:hAnsi="Calibri" w:cs="Calibri"/>
                <w:bCs/>
                <w:sz w:val="22"/>
                <w:szCs w:val="22"/>
                <w:highlight w:val="yellow"/>
              </w:rPr>
            </w:pPr>
            <w:r w:rsidRPr="00A62DC8">
              <w:rPr>
                <w:rFonts w:ascii="Calibri" w:hAnsi="Calibri" w:cs="Calibri"/>
                <w:bCs/>
                <w:sz w:val="22"/>
                <w:szCs w:val="22"/>
              </w:rPr>
              <w:t>Piegādātāju apvienība – SIA “Wood Constractions”, SIA “ALTECO” un SIA “GDB”</w:t>
            </w:r>
          </w:p>
        </w:tc>
        <w:tc>
          <w:tcPr>
            <w:tcW w:w="1752" w:type="dxa"/>
          </w:tcPr>
          <w:p w14:paraId="7389508D" w14:textId="77777777" w:rsidR="001C3CFF" w:rsidRPr="00A62DC8" w:rsidRDefault="001C3CFF" w:rsidP="00821806">
            <w:pPr>
              <w:jc w:val="center"/>
              <w:rPr>
                <w:rFonts w:ascii="Calibri" w:hAnsi="Calibri" w:cs="Calibri"/>
                <w:bCs/>
                <w:sz w:val="22"/>
                <w:szCs w:val="22"/>
                <w:highlight w:val="yellow"/>
              </w:rPr>
            </w:pPr>
            <w:r w:rsidRPr="00A62DC8">
              <w:rPr>
                <w:rFonts w:ascii="Calibri" w:hAnsi="Calibri" w:cs="Calibri"/>
                <w:bCs/>
                <w:sz w:val="22"/>
                <w:szCs w:val="22"/>
              </w:rPr>
              <w:t>29.04.2025 21:16</w:t>
            </w:r>
          </w:p>
        </w:tc>
        <w:tc>
          <w:tcPr>
            <w:tcW w:w="2127" w:type="dxa"/>
          </w:tcPr>
          <w:p w14:paraId="75E42A4E" w14:textId="77777777" w:rsidR="001C3CFF" w:rsidRPr="00A62DC8" w:rsidRDefault="001C3CFF" w:rsidP="00821806">
            <w:pPr>
              <w:jc w:val="center"/>
              <w:rPr>
                <w:rFonts w:ascii="Calibri" w:hAnsi="Calibri" w:cs="Calibri"/>
                <w:bCs/>
                <w:sz w:val="22"/>
                <w:szCs w:val="22"/>
                <w:highlight w:val="yellow"/>
              </w:rPr>
            </w:pPr>
            <w:r w:rsidRPr="00A62DC8">
              <w:rPr>
                <w:rFonts w:ascii="Calibri" w:hAnsi="Calibri" w:cs="Calibri"/>
                <w:bCs/>
                <w:sz w:val="22"/>
                <w:szCs w:val="22"/>
              </w:rPr>
              <w:t>1 317 620.91</w:t>
            </w:r>
          </w:p>
        </w:tc>
        <w:tc>
          <w:tcPr>
            <w:tcW w:w="1843" w:type="dxa"/>
            <w:shd w:val="clear" w:color="auto" w:fill="auto"/>
          </w:tcPr>
          <w:p w14:paraId="4D37E08E" w14:textId="2A9578DB" w:rsidR="001C3CFF" w:rsidRPr="00A62DC8" w:rsidRDefault="001C3CFF" w:rsidP="00821806">
            <w:pPr>
              <w:jc w:val="center"/>
              <w:rPr>
                <w:rFonts w:ascii="Calibri" w:hAnsi="Calibri" w:cs="Calibri"/>
                <w:iCs w:val="0"/>
                <w:sz w:val="22"/>
                <w:szCs w:val="22"/>
                <w:highlight w:val="yellow"/>
              </w:rPr>
            </w:pPr>
            <w:r w:rsidRPr="00A62DC8">
              <w:rPr>
                <w:rFonts w:ascii="Calibri" w:hAnsi="Calibri" w:cs="Calibri"/>
                <w:sz w:val="22"/>
                <w:szCs w:val="22"/>
              </w:rPr>
              <w:t>9</w:t>
            </w:r>
            <w:r w:rsidR="007C12AA">
              <w:rPr>
                <w:rFonts w:ascii="Calibri" w:hAnsi="Calibri" w:cs="Calibri"/>
                <w:sz w:val="22"/>
                <w:szCs w:val="22"/>
              </w:rPr>
              <w:t>3</w:t>
            </w:r>
            <w:r w:rsidRPr="00A62DC8">
              <w:rPr>
                <w:rFonts w:ascii="Calibri" w:hAnsi="Calibri" w:cs="Calibri"/>
                <w:sz w:val="22"/>
                <w:szCs w:val="22"/>
              </w:rPr>
              <w:t>,13 punkti</w:t>
            </w:r>
          </w:p>
        </w:tc>
      </w:tr>
      <w:tr w:rsidR="001C3CFF" w:rsidRPr="00A62DC8" w14:paraId="005EFEC0" w14:textId="77777777" w:rsidTr="00821806">
        <w:trPr>
          <w:trHeight w:val="300"/>
        </w:trPr>
        <w:tc>
          <w:tcPr>
            <w:tcW w:w="4343" w:type="dxa"/>
            <w:gridSpan w:val="3"/>
            <w:shd w:val="clear" w:color="auto" w:fill="EAEDF1"/>
          </w:tcPr>
          <w:p w14:paraId="09C77757" w14:textId="77777777" w:rsidR="001C3CFF" w:rsidRPr="00A62DC8" w:rsidRDefault="001C3CFF" w:rsidP="00821806">
            <w:pPr>
              <w:rPr>
                <w:rFonts w:ascii="Calibri" w:eastAsia="Calibri" w:hAnsi="Calibri" w:cs="Calibri"/>
                <w:sz w:val="22"/>
                <w:szCs w:val="22"/>
                <w:highlight w:val="yellow"/>
              </w:rPr>
            </w:pPr>
            <w:r w:rsidRPr="00A62DC8">
              <w:rPr>
                <w:rFonts w:ascii="Calibri" w:eastAsia="Calibri" w:hAnsi="Calibri" w:cs="Calibri"/>
                <w:sz w:val="22"/>
                <w:szCs w:val="22"/>
              </w:rPr>
              <w:t>Piedāvājumu atvēršanas vieta, datums un laiks</w:t>
            </w:r>
          </w:p>
        </w:tc>
        <w:tc>
          <w:tcPr>
            <w:tcW w:w="5722" w:type="dxa"/>
            <w:gridSpan w:val="3"/>
            <w:shd w:val="clear" w:color="auto" w:fill="FFFFFF" w:themeFill="background1"/>
          </w:tcPr>
          <w:p w14:paraId="443A01AC" w14:textId="77777777" w:rsidR="001C3CFF" w:rsidRPr="00A62DC8" w:rsidRDefault="001C3CFF" w:rsidP="00821806">
            <w:pPr>
              <w:rPr>
                <w:rFonts w:ascii="Calibri" w:eastAsia="Calibri" w:hAnsi="Calibri" w:cs="Calibri"/>
                <w:sz w:val="22"/>
                <w:szCs w:val="22"/>
                <w:highlight w:val="yellow"/>
              </w:rPr>
            </w:pPr>
            <w:r w:rsidRPr="00A62DC8">
              <w:rPr>
                <w:rFonts w:ascii="Calibri" w:eastAsia="Calibri" w:hAnsi="Calibri" w:cs="Calibri"/>
                <w:sz w:val="22"/>
                <w:szCs w:val="22"/>
              </w:rPr>
              <w:t xml:space="preserve">Piedāvājumu saņemšanai un atvēršanai tika izmantota Elektronisko iepirkumu sistēmas </w:t>
            </w:r>
            <w:hyperlink r:id="rId7" w:history="1">
              <w:r w:rsidRPr="00A62DC8">
                <w:rPr>
                  <w:rFonts w:ascii="Calibri" w:eastAsia="Calibri" w:hAnsi="Calibri" w:cs="Calibri"/>
                  <w:color w:val="467886" w:themeColor="hyperlink"/>
                  <w:sz w:val="22"/>
                  <w:szCs w:val="22"/>
                  <w:u w:val="single"/>
                </w:rPr>
                <w:t>www.eis.gov.lv</w:t>
              </w:r>
            </w:hyperlink>
            <w:r w:rsidRPr="00A62DC8">
              <w:rPr>
                <w:rFonts w:ascii="Calibri" w:eastAsia="Calibri" w:hAnsi="Calibri" w:cs="Calibri"/>
                <w:color w:val="0000FF"/>
                <w:sz w:val="22"/>
                <w:szCs w:val="22"/>
              </w:rPr>
              <w:t xml:space="preserve"> </w:t>
            </w:r>
            <w:r w:rsidRPr="00A62DC8">
              <w:rPr>
                <w:rFonts w:ascii="Calibri" w:eastAsia="Calibri" w:hAnsi="Calibri" w:cs="Calibri"/>
                <w:sz w:val="22"/>
                <w:szCs w:val="22"/>
              </w:rPr>
              <w:t xml:space="preserve">e-konkursu apakšsistēma. Piedāvājumu atvēršana </w:t>
            </w:r>
            <w:r w:rsidRPr="00A62DC8">
              <w:rPr>
                <w:rFonts w:ascii="Calibri" w:eastAsia="Calibri" w:hAnsi="Calibri" w:cs="Calibri"/>
                <w:sz w:val="22"/>
                <w:szCs w:val="22"/>
                <w:shd w:val="clear" w:color="auto" w:fill="FFFFFF"/>
              </w:rPr>
              <w:t>2025. </w:t>
            </w:r>
            <w:r w:rsidRPr="00BA22E1">
              <w:rPr>
                <w:rFonts w:ascii="Calibri" w:eastAsia="Calibri" w:hAnsi="Calibri" w:cs="Calibri"/>
                <w:sz w:val="22"/>
                <w:szCs w:val="22"/>
                <w:shd w:val="clear" w:color="auto" w:fill="FFFFFF"/>
              </w:rPr>
              <w:t>gada 30.</w:t>
            </w:r>
            <w:r w:rsidRPr="00A62DC8">
              <w:rPr>
                <w:rFonts w:ascii="Calibri" w:eastAsia="Calibri" w:hAnsi="Calibri" w:cs="Calibri"/>
                <w:sz w:val="22"/>
                <w:szCs w:val="22"/>
                <w:shd w:val="clear" w:color="auto" w:fill="FFFFFF"/>
              </w:rPr>
              <w:t xml:space="preserve"> aprīlī, plkst. 14.00. </w:t>
            </w:r>
          </w:p>
        </w:tc>
      </w:tr>
      <w:tr w:rsidR="001C3CFF" w:rsidRPr="00A62DC8" w14:paraId="7C040875" w14:textId="77777777" w:rsidTr="00821806">
        <w:trPr>
          <w:trHeight w:val="300"/>
        </w:trPr>
        <w:tc>
          <w:tcPr>
            <w:tcW w:w="4343" w:type="dxa"/>
            <w:gridSpan w:val="3"/>
            <w:shd w:val="clear" w:color="auto" w:fill="EAEDF1"/>
          </w:tcPr>
          <w:p w14:paraId="575FC85E"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Lēmuma pieņemšanas datums</w:t>
            </w:r>
          </w:p>
        </w:tc>
        <w:tc>
          <w:tcPr>
            <w:tcW w:w="5722" w:type="dxa"/>
            <w:gridSpan w:val="3"/>
            <w:shd w:val="clear" w:color="auto" w:fill="FFFFFF" w:themeFill="background1"/>
          </w:tcPr>
          <w:p w14:paraId="109695F8"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2025. gada 15. maijā</w:t>
            </w:r>
          </w:p>
        </w:tc>
      </w:tr>
      <w:tr w:rsidR="001C3CFF" w:rsidRPr="00A62DC8" w14:paraId="4D25D139" w14:textId="77777777" w:rsidTr="00821806">
        <w:trPr>
          <w:trHeight w:val="300"/>
        </w:trPr>
        <w:tc>
          <w:tcPr>
            <w:tcW w:w="10065" w:type="dxa"/>
            <w:gridSpan w:val="6"/>
            <w:shd w:val="clear" w:color="auto" w:fill="EAEDF1"/>
          </w:tcPr>
          <w:p w14:paraId="41C567A4" w14:textId="77777777" w:rsidR="001C3CFF" w:rsidRPr="00A62DC8" w:rsidRDefault="001C3CFF" w:rsidP="00821806">
            <w:pPr>
              <w:tabs>
                <w:tab w:val="left" w:pos="318"/>
              </w:tabs>
              <w:rPr>
                <w:rFonts w:ascii="Calibri" w:eastAsia="Calibri" w:hAnsi="Calibri" w:cs="Calibri"/>
                <w:bCs/>
                <w:sz w:val="22"/>
                <w:szCs w:val="22"/>
                <w:highlight w:val="yellow"/>
              </w:rPr>
            </w:pPr>
            <w:r w:rsidRPr="00A62DC8">
              <w:rPr>
                <w:rFonts w:ascii="Calibri" w:eastAsia="Calibri" w:hAnsi="Calibri" w:cs="Calibri"/>
                <w:sz w:val="22"/>
                <w:szCs w:val="22"/>
              </w:rPr>
              <w:t>Pretendenta nosaukums, kuram piešķirtas iepirkuma līguma slēgšanas tiesības, piedāvātā līgumcena, kā arī piedāvājumu izvērtēšanas kopsavilkums un piedāvājuma izvēles pamatojums</w:t>
            </w:r>
          </w:p>
        </w:tc>
      </w:tr>
      <w:tr w:rsidR="001C3CFF" w:rsidRPr="00A62DC8" w14:paraId="7A0D45BA" w14:textId="77777777" w:rsidTr="00821806">
        <w:trPr>
          <w:trHeight w:val="557"/>
        </w:trPr>
        <w:tc>
          <w:tcPr>
            <w:tcW w:w="10065" w:type="dxa"/>
            <w:gridSpan w:val="6"/>
            <w:shd w:val="clear" w:color="auto" w:fill="FFFFFF" w:themeFill="background1"/>
          </w:tcPr>
          <w:p w14:paraId="3ED85EF5" w14:textId="77777777" w:rsidR="001C3CFF" w:rsidRPr="00A62DC8" w:rsidRDefault="001C3CFF" w:rsidP="00821806">
            <w:pPr>
              <w:tabs>
                <w:tab w:val="left" w:pos="318"/>
              </w:tabs>
              <w:jc w:val="both"/>
              <w:rPr>
                <w:rFonts w:ascii="Calibri" w:hAnsi="Calibri" w:cs="Calibri"/>
                <w:bCs/>
                <w:sz w:val="22"/>
                <w:szCs w:val="22"/>
              </w:rPr>
            </w:pPr>
            <w:r w:rsidRPr="00A62DC8">
              <w:rPr>
                <w:rFonts w:ascii="Calibri" w:hAnsi="Calibri" w:cs="Calibri"/>
                <w:bCs/>
                <w:sz w:val="22"/>
                <w:szCs w:val="22"/>
              </w:rPr>
              <w:t>I</w:t>
            </w:r>
            <w:r w:rsidRPr="00A62DC8">
              <w:rPr>
                <w:rFonts w:ascii="Calibri" w:eastAsia="Calibri" w:hAnsi="Calibri" w:cs="Calibri"/>
                <w:bCs/>
                <w:sz w:val="22"/>
                <w:szCs w:val="22"/>
              </w:rPr>
              <w:t>epirkuma līguma slēgšanas tiesības</w:t>
            </w:r>
            <w:r w:rsidRPr="00A62DC8">
              <w:rPr>
                <w:rFonts w:ascii="Calibri" w:hAnsi="Calibri" w:cs="Calibri"/>
                <w:bCs/>
                <w:sz w:val="22"/>
                <w:szCs w:val="22"/>
              </w:rPr>
              <w:t xml:space="preserve">  piešķirtas </w:t>
            </w:r>
            <w:r w:rsidRPr="00A62DC8">
              <w:rPr>
                <w:rFonts w:ascii="Calibri" w:hAnsi="Calibri" w:cs="Calibri"/>
                <w:b/>
                <w:sz w:val="22"/>
                <w:szCs w:val="22"/>
              </w:rPr>
              <w:t xml:space="preserve">Piegādātāju apvienībai “SIA “Wood Constractions”, SIA “ALTECO” un SIA “GDB”” </w:t>
            </w:r>
            <w:r w:rsidRPr="00A62DC8">
              <w:rPr>
                <w:rFonts w:ascii="Calibri" w:eastAsiaTheme="minorHAnsi" w:hAnsi="Calibri" w:cs="Calibri"/>
                <w:b/>
                <w:sz w:val="22"/>
                <w:szCs w:val="22"/>
                <w14:ligatures w14:val="standardContextual"/>
              </w:rPr>
              <w:t>.</w:t>
            </w:r>
          </w:p>
          <w:p w14:paraId="0DBFC263" w14:textId="77777777" w:rsidR="001C3CFF" w:rsidRPr="00A62DC8" w:rsidRDefault="001C3CFF" w:rsidP="00821806">
            <w:pPr>
              <w:jc w:val="both"/>
              <w:rPr>
                <w:rFonts w:ascii="Calibri" w:hAnsi="Calibri" w:cs="Calibri"/>
                <w:bCs/>
                <w:sz w:val="22"/>
                <w:szCs w:val="22"/>
              </w:rPr>
            </w:pPr>
            <w:r w:rsidRPr="00A62DC8">
              <w:rPr>
                <w:rFonts w:ascii="Calibri" w:eastAsia="Calibri" w:hAnsi="Calibri" w:cs="Calibri"/>
                <w:bCs/>
                <w:sz w:val="22"/>
                <w:szCs w:val="22"/>
              </w:rPr>
              <w:t xml:space="preserve">Piedāvātā līgumcena: </w:t>
            </w:r>
            <w:r w:rsidRPr="00A62DC8">
              <w:rPr>
                <w:rFonts w:ascii="Calibri" w:hAnsi="Calibri" w:cs="Calibri"/>
                <w:sz w:val="22"/>
                <w:szCs w:val="22"/>
              </w:rPr>
              <w:t xml:space="preserve">1 317 620.91  </w:t>
            </w:r>
            <w:r w:rsidRPr="00A62DC8">
              <w:rPr>
                <w:rFonts w:ascii="Calibri" w:hAnsi="Calibri" w:cs="Calibri"/>
                <w:bCs/>
                <w:sz w:val="22"/>
                <w:szCs w:val="22"/>
              </w:rPr>
              <w:t>EUR bez PVN.</w:t>
            </w:r>
          </w:p>
          <w:p w14:paraId="1090FA3A" w14:textId="77777777" w:rsidR="001C3CFF" w:rsidRPr="00A62DC8" w:rsidRDefault="001C3CFF" w:rsidP="00821806">
            <w:pPr>
              <w:jc w:val="both"/>
              <w:rPr>
                <w:rFonts w:ascii="Calibri" w:hAnsi="Calibri" w:cs="Calibri"/>
                <w:bCs/>
                <w:sz w:val="22"/>
                <w:szCs w:val="22"/>
              </w:rPr>
            </w:pPr>
            <w:r w:rsidRPr="00A62DC8">
              <w:rPr>
                <w:rFonts w:ascii="Calibri" w:hAnsi="Calibri" w:cs="Calibri"/>
                <w:b/>
                <w:sz w:val="22"/>
                <w:szCs w:val="22"/>
              </w:rPr>
              <w:t>Piegādātāju apvienības “SIA “Wood Constractions”, SIA “ALTECO” un SIA “GDB””</w:t>
            </w:r>
            <w:r w:rsidRPr="00A62DC8">
              <w:rPr>
                <w:rFonts w:ascii="Calibri" w:hAnsi="Calibri" w:cs="Calibri"/>
                <w:bCs/>
                <w:sz w:val="22"/>
                <w:szCs w:val="22"/>
              </w:rPr>
              <w:t>, piedāvājums:</w:t>
            </w:r>
          </w:p>
          <w:p w14:paraId="24DC47A2" w14:textId="77777777" w:rsidR="001C3CFF" w:rsidRPr="00A62DC8" w:rsidRDefault="001C3CFF" w:rsidP="00821806">
            <w:pPr>
              <w:numPr>
                <w:ilvl w:val="0"/>
                <w:numId w:val="1"/>
              </w:numPr>
              <w:jc w:val="both"/>
              <w:rPr>
                <w:rFonts w:ascii="Calibri" w:hAnsi="Calibri" w:cs="Calibri"/>
                <w:bCs/>
                <w:sz w:val="22"/>
                <w:szCs w:val="22"/>
                <w:lang w:eastAsia="x-none"/>
              </w:rPr>
            </w:pPr>
            <w:r w:rsidRPr="00A62DC8">
              <w:rPr>
                <w:rFonts w:ascii="Calibri" w:hAnsi="Calibri" w:cs="Calibri"/>
                <w:bCs/>
                <w:sz w:val="22"/>
                <w:szCs w:val="22"/>
                <w:lang w:eastAsia="x-none"/>
              </w:rPr>
              <w:t>sagatavots un iesniegts Konkursa nolikumā noteiktajā kārtībā un termiņā;</w:t>
            </w:r>
          </w:p>
          <w:p w14:paraId="31B4CD0C" w14:textId="77777777" w:rsidR="001C3CFF" w:rsidRPr="00A62DC8" w:rsidRDefault="001C3CFF" w:rsidP="00821806">
            <w:pPr>
              <w:numPr>
                <w:ilvl w:val="0"/>
                <w:numId w:val="1"/>
              </w:numPr>
              <w:jc w:val="both"/>
              <w:rPr>
                <w:rFonts w:ascii="Calibri" w:hAnsi="Calibri" w:cs="Calibri"/>
                <w:sz w:val="22"/>
                <w:szCs w:val="22"/>
                <w:lang w:eastAsia="x-none"/>
              </w:rPr>
            </w:pPr>
            <w:r w:rsidRPr="00A62DC8">
              <w:rPr>
                <w:rFonts w:ascii="Calibri" w:hAnsi="Calibri" w:cs="Calibri"/>
                <w:sz w:val="22"/>
                <w:szCs w:val="22"/>
                <w:lang w:eastAsia="x-none"/>
              </w:rPr>
              <w:t>pretendents atbilst Konkursa nolikumā paredzētajām kvalifikācijas prasībām;</w:t>
            </w:r>
          </w:p>
          <w:p w14:paraId="002B0BDF" w14:textId="77777777" w:rsidR="001C3CFF" w:rsidRPr="00A62DC8" w:rsidRDefault="001C3CFF" w:rsidP="00821806">
            <w:pPr>
              <w:numPr>
                <w:ilvl w:val="0"/>
                <w:numId w:val="1"/>
              </w:numPr>
              <w:jc w:val="both"/>
              <w:rPr>
                <w:rFonts w:ascii="Calibri" w:hAnsi="Calibri" w:cs="Calibri"/>
                <w:sz w:val="22"/>
                <w:szCs w:val="22"/>
                <w:lang w:eastAsia="x-none"/>
              </w:rPr>
            </w:pPr>
            <w:r w:rsidRPr="00A62DC8">
              <w:rPr>
                <w:rFonts w:ascii="Calibri" w:hAnsi="Calibri" w:cs="Calibri"/>
                <w:sz w:val="22"/>
                <w:szCs w:val="22"/>
                <w:lang w:eastAsia="x-none"/>
              </w:rPr>
              <w:t>pretendenta finanšu piedāvājums atbilst Konkursa nolikumā izvirzītajām prasībām;</w:t>
            </w:r>
          </w:p>
          <w:p w14:paraId="0E731A92" w14:textId="77777777" w:rsidR="001C3CFF" w:rsidRPr="00A62DC8" w:rsidRDefault="001C3CFF" w:rsidP="00821806">
            <w:pPr>
              <w:numPr>
                <w:ilvl w:val="0"/>
                <w:numId w:val="1"/>
              </w:numPr>
              <w:jc w:val="both"/>
              <w:rPr>
                <w:rFonts w:ascii="Calibri" w:hAnsi="Calibri" w:cs="Calibri"/>
                <w:sz w:val="22"/>
                <w:szCs w:val="22"/>
                <w:lang w:eastAsia="x-none"/>
              </w:rPr>
            </w:pPr>
            <w:r w:rsidRPr="00A62DC8">
              <w:rPr>
                <w:rFonts w:ascii="Calibri" w:hAnsi="Calibri" w:cs="Calibri"/>
                <w:sz w:val="22"/>
                <w:szCs w:val="22"/>
                <w:lang w:eastAsia="x-none"/>
              </w:rPr>
              <w:lastRenderedPageBreak/>
              <w:t>pretendenta piedāvājums atbilstoši piedāvājuma izvērtēšanas kritērijam ir ar saimnieciski visizdevīgāko piedāvājumu;</w:t>
            </w:r>
          </w:p>
          <w:p w14:paraId="70CEFB20" w14:textId="77777777" w:rsidR="001C3CFF" w:rsidRPr="00A62DC8" w:rsidRDefault="001C3CFF" w:rsidP="00821806">
            <w:pPr>
              <w:numPr>
                <w:ilvl w:val="0"/>
                <w:numId w:val="1"/>
              </w:numPr>
              <w:jc w:val="both"/>
              <w:rPr>
                <w:rFonts w:ascii="Calibri" w:hAnsi="Calibri" w:cs="Calibri"/>
                <w:sz w:val="22"/>
                <w:szCs w:val="22"/>
                <w:lang w:eastAsia="x-none"/>
              </w:rPr>
            </w:pPr>
            <w:r w:rsidRPr="00A62DC8">
              <w:rPr>
                <w:rFonts w:ascii="Calibri" w:hAnsi="Calibri" w:cs="Calibri"/>
                <w:sz w:val="22"/>
                <w:szCs w:val="22"/>
                <w:lang w:eastAsia="x-none"/>
              </w:rPr>
              <w:t>pretendenta piedāvājums nav atzīts par nepamatoti lētu piedāvājumu;</w:t>
            </w:r>
          </w:p>
          <w:p w14:paraId="4F84E9A6" w14:textId="77777777" w:rsidR="001C3CFF" w:rsidRPr="00A62DC8" w:rsidRDefault="001C3CFF" w:rsidP="00821806">
            <w:pPr>
              <w:numPr>
                <w:ilvl w:val="0"/>
                <w:numId w:val="1"/>
              </w:numPr>
              <w:jc w:val="both"/>
              <w:rPr>
                <w:rFonts w:ascii="Calibri" w:hAnsi="Calibri" w:cs="Calibri"/>
                <w:sz w:val="22"/>
                <w:szCs w:val="22"/>
                <w:lang w:eastAsia="x-none"/>
              </w:rPr>
            </w:pPr>
            <w:r w:rsidRPr="00A62DC8">
              <w:rPr>
                <w:rFonts w:ascii="Calibri" w:hAnsi="Calibri" w:cs="Calibri"/>
                <w:sz w:val="22"/>
                <w:szCs w:val="22"/>
                <w:lang w:eastAsia="x-none"/>
              </w:rPr>
              <w:t>pretendents nav izslēdzams no dalības iepirkuma procedūrā saskaņā ar Publisko iepirkumu likuma 42. panta otrās daļas 1</w:t>
            </w:r>
            <w:r w:rsidRPr="00A62DC8">
              <w:rPr>
                <w:rFonts w:ascii="Calibri" w:hAnsi="Calibri" w:cs="Calibri"/>
                <w:sz w:val="22"/>
                <w:szCs w:val="22"/>
                <w:lang w:eastAsia="ar-SA"/>
              </w:rPr>
              <w:t>., 2., 3., 4., 5., 6., 7., 10., 11., 12., 13. un 14. punktā</w:t>
            </w:r>
            <w:r w:rsidRPr="00A62DC8">
              <w:rPr>
                <w:rFonts w:ascii="Calibri" w:hAnsi="Calibri" w:cs="Calibri"/>
                <w:sz w:val="22"/>
                <w:szCs w:val="22"/>
                <w:shd w:val="clear" w:color="auto" w:fill="FFFFFF"/>
              </w:rPr>
              <w:t xml:space="preserve"> minētajiem izslēgšanas noteikumiem</w:t>
            </w:r>
            <w:r w:rsidRPr="00A62DC8">
              <w:rPr>
                <w:rFonts w:ascii="Calibri" w:hAnsi="Calibri" w:cs="Calibri"/>
                <w:sz w:val="22"/>
                <w:szCs w:val="22"/>
                <w:lang w:eastAsia="x-none"/>
              </w:rPr>
              <w:t xml:space="preserve"> (</w:t>
            </w:r>
            <w:r w:rsidRPr="00A62DC8">
              <w:rPr>
                <w:rFonts w:ascii="Calibri" w:hAnsi="Calibri" w:cs="Calibri"/>
                <w:sz w:val="22"/>
                <w:szCs w:val="22"/>
                <w:lang w:eastAsia="ar-SA"/>
              </w:rPr>
              <w:t>Konkursa</w:t>
            </w:r>
            <w:r w:rsidRPr="00A62DC8">
              <w:rPr>
                <w:rFonts w:ascii="Calibri" w:hAnsi="Calibri" w:cs="Calibri"/>
                <w:sz w:val="22"/>
                <w:szCs w:val="22"/>
                <w:lang w:eastAsia="x-none"/>
              </w:rPr>
              <w:t xml:space="preserve"> nolikuma 12. punkts);</w:t>
            </w:r>
          </w:p>
          <w:p w14:paraId="39046E6E" w14:textId="77777777" w:rsidR="001C3CFF" w:rsidRPr="00A62DC8" w:rsidRDefault="001C3CFF" w:rsidP="00821806">
            <w:pPr>
              <w:numPr>
                <w:ilvl w:val="0"/>
                <w:numId w:val="1"/>
              </w:numPr>
              <w:jc w:val="both"/>
              <w:rPr>
                <w:rFonts w:ascii="Calibri" w:hAnsi="Calibri" w:cs="Calibri"/>
                <w:sz w:val="22"/>
                <w:szCs w:val="22"/>
              </w:rPr>
            </w:pPr>
            <w:r w:rsidRPr="00A62DC8">
              <w:rPr>
                <w:rFonts w:ascii="Calibri" w:hAnsi="Calibri" w:cs="Calibri"/>
                <w:sz w:val="22"/>
                <w:szCs w:val="22"/>
              </w:rPr>
              <w:t>uz pretendentu nav attiecināmi Starptautisko un Latvijas Republikas nacionālo sankciju likuma 11.¹ panta pirmajā daļā noteiktie izslēgšanas nosacījumi (Konkursa nolikuma 12.6. punkts).</w:t>
            </w:r>
          </w:p>
        </w:tc>
      </w:tr>
      <w:tr w:rsidR="001C3CFF" w:rsidRPr="00A62DC8" w14:paraId="267C5E0D" w14:textId="77777777" w:rsidTr="00821806">
        <w:trPr>
          <w:trHeight w:val="300"/>
        </w:trPr>
        <w:tc>
          <w:tcPr>
            <w:tcW w:w="10065" w:type="dxa"/>
            <w:gridSpan w:val="6"/>
            <w:shd w:val="clear" w:color="auto" w:fill="EAEDF1"/>
          </w:tcPr>
          <w:p w14:paraId="6A38F39E" w14:textId="77777777" w:rsidR="001C3CFF" w:rsidRPr="00A62DC8" w:rsidRDefault="001C3CFF" w:rsidP="00821806">
            <w:pPr>
              <w:jc w:val="both"/>
              <w:rPr>
                <w:rFonts w:ascii="Calibri" w:eastAsia="Calibri" w:hAnsi="Calibri" w:cs="Calibri"/>
                <w:sz w:val="22"/>
                <w:szCs w:val="22"/>
              </w:rPr>
            </w:pPr>
            <w:r w:rsidRPr="00A62DC8">
              <w:rPr>
                <w:rFonts w:ascii="Calibri" w:eastAsia="Calibri" w:hAnsi="Calibri" w:cs="Calibri"/>
                <w:sz w:val="22"/>
                <w:szCs w:val="22"/>
              </w:rPr>
              <w:lastRenderedPageBreak/>
              <w:t xml:space="preserve">Informācija (ja tā ir zināma) par to iepirkuma līguma daļu, kuru izraudzītais pretendents plānojis nodot apakšuzņēmējiem, kā arī apakšuzņēmēju nosaukumi </w:t>
            </w:r>
          </w:p>
          <w:p w14:paraId="25E6E8C4" w14:textId="77777777" w:rsidR="001C3CFF" w:rsidRPr="00A62DC8" w:rsidRDefault="001C3CFF" w:rsidP="00821806">
            <w:pPr>
              <w:rPr>
                <w:rFonts w:ascii="Calibri" w:eastAsia="Calibri" w:hAnsi="Calibri" w:cs="Calibri"/>
                <w:b/>
                <w:bCs/>
                <w:sz w:val="22"/>
                <w:szCs w:val="22"/>
                <w:highlight w:val="yellow"/>
              </w:rPr>
            </w:pPr>
          </w:p>
        </w:tc>
      </w:tr>
      <w:tr w:rsidR="001C3CFF" w:rsidRPr="00A62DC8" w14:paraId="37470A20" w14:textId="77777777" w:rsidTr="00821806">
        <w:trPr>
          <w:trHeight w:val="300"/>
        </w:trPr>
        <w:tc>
          <w:tcPr>
            <w:tcW w:w="10065" w:type="dxa"/>
            <w:gridSpan w:val="6"/>
            <w:shd w:val="clear" w:color="auto" w:fill="auto"/>
          </w:tcPr>
          <w:p w14:paraId="0C30F111" w14:textId="77777777" w:rsidR="001C3CFF" w:rsidRPr="00A62DC8" w:rsidRDefault="001C3CFF" w:rsidP="00821806">
            <w:pPr>
              <w:jc w:val="both"/>
              <w:rPr>
                <w:rFonts w:ascii="Calibri" w:eastAsia="Calibri" w:hAnsi="Calibri" w:cs="Calibri"/>
                <w:sz w:val="22"/>
                <w:szCs w:val="22"/>
              </w:rPr>
            </w:pPr>
            <w:r w:rsidRPr="00A62DC8">
              <w:rPr>
                <w:rFonts w:ascii="Calibri" w:eastAsia="Calibri" w:hAnsi="Calibri" w:cs="Calibri"/>
                <w:sz w:val="22"/>
                <w:szCs w:val="22"/>
              </w:rPr>
              <w:t xml:space="preserve">Sabiedrība ar ierobežotu atbildību "PRO B", reģ. Nr. 50103381911. </w:t>
            </w:r>
          </w:p>
          <w:p w14:paraId="4C9CD292" w14:textId="77777777" w:rsidR="001C3CFF" w:rsidRPr="00A62DC8" w:rsidRDefault="001C3CFF" w:rsidP="00821806">
            <w:pPr>
              <w:rPr>
                <w:rFonts w:ascii="Calibri" w:eastAsia="Calibri" w:hAnsi="Calibri" w:cs="Calibri"/>
                <w:sz w:val="22"/>
                <w:szCs w:val="22"/>
                <w:highlight w:val="yellow"/>
              </w:rPr>
            </w:pPr>
            <w:r w:rsidRPr="00A62DC8">
              <w:rPr>
                <w:rFonts w:ascii="Calibri" w:eastAsia="Calibri" w:hAnsi="Calibri" w:cs="Calibri"/>
                <w:sz w:val="22"/>
                <w:szCs w:val="22"/>
              </w:rPr>
              <w:t>Nododamie darbi un to vērtība: vispārīgie būvdarbi, 174 166,04 EUR bez PVN apmērā.</w:t>
            </w:r>
          </w:p>
        </w:tc>
      </w:tr>
      <w:tr w:rsidR="001C3CFF" w:rsidRPr="00A62DC8" w14:paraId="5B5172E1" w14:textId="77777777" w:rsidTr="00821806">
        <w:trPr>
          <w:trHeight w:val="377"/>
        </w:trPr>
        <w:tc>
          <w:tcPr>
            <w:tcW w:w="10065" w:type="dxa"/>
            <w:gridSpan w:val="6"/>
            <w:shd w:val="clear" w:color="auto" w:fill="EAEDF1"/>
          </w:tcPr>
          <w:p w14:paraId="3B5C345C"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Pamatojums lēmumam par katru noraidīto pretendentu, kā arī par katru iepirkuma procedūras dokumentiem neatbilstošu piedāvājumu</w:t>
            </w:r>
          </w:p>
        </w:tc>
      </w:tr>
      <w:tr w:rsidR="001C3CFF" w:rsidRPr="00A62DC8" w14:paraId="424ADD08" w14:textId="77777777" w:rsidTr="00821806">
        <w:trPr>
          <w:trHeight w:val="2298"/>
        </w:trPr>
        <w:tc>
          <w:tcPr>
            <w:tcW w:w="10065" w:type="dxa"/>
            <w:gridSpan w:val="6"/>
            <w:shd w:val="clear" w:color="auto" w:fill="auto"/>
          </w:tcPr>
          <w:p w14:paraId="5EB10A30" w14:textId="77777777" w:rsidR="001C3CFF" w:rsidRPr="00A62DC8" w:rsidRDefault="001C3CFF" w:rsidP="00821806">
            <w:pPr>
              <w:jc w:val="both"/>
              <w:rPr>
                <w:rFonts w:ascii="Calibri" w:hAnsi="Calibri" w:cs="Calibri"/>
                <w:bCs/>
                <w:sz w:val="22"/>
                <w:szCs w:val="22"/>
              </w:rPr>
            </w:pPr>
            <w:r w:rsidRPr="00A62DC8">
              <w:rPr>
                <w:rFonts w:ascii="Calibri" w:hAnsi="Calibri" w:cs="Calibri"/>
                <w:bCs/>
                <w:sz w:val="22"/>
                <w:szCs w:val="22"/>
              </w:rPr>
              <w:t>Sabiedrība ar ierobežotu atbildību "WOLTEC",</w:t>
            </w:r>
            <w:r w:rsidRPr="00A62DC8">
              <w:rPr>
                <w:rFonts w:ascii="Calibri" w:hAnsi="Calibri" w:cs="Calibri"/>
                <w:b/>
                <w:sz w:val="22"/>
                <w:szCs w:val="22"/>
              </w:rPr>
              <w:t xml:space="preserve"> </w:t>
            </w:r>
            <w:r w:rsidRPr="00A62DC8">
              <w:rPr>
                <w:rFonts w:ascii="Calibri" w:hAnsi="Calibri" w:cs="Calibri"/>
                <w:bCs/>
                <w:sz w:val="22"/>
                <w:szCs w:val="22"/>
              </w:rPr>
              <w:t xml:space="preserve"> reģ. Nr. 44103097350, iesniegtais finanšu piedāvājums nav atbilstošs Konkursa nolikuma 11.2.2. punktā noteiktajām prasībām, t.i.</w:t>
            </w:r>
            <w:r w:rsidRPr="00A62DC8">
              <w:rPr>
                <w:rFonts w:ascii="Calibri" w:hAnsi="Calibri" w:cs="Calibri"/>
                <w:sz w:val="22"/>
                <w:szCs w:val="22"/>
              </w:rPr>
              <w:t xml:space="preserve"> Pretendents iesniedzot finanšu piedāvājumu nav iesniedzis 10.04.2025. grozīto 7.</w:t>
            </w:r>
            <w:r w:rsidRPr="00A62DC8">
              <w:rPr>
                <w:rFonts w:ascii="Calibri" w:hAnsi="Calibri" w:cs="Calibri"/>
                <w:sz w:val="22"/>
                <w:szCs w:val="22"/>
                <w:vertAlign w:val="superscript"/>
              </w:rPr>
              <w:t>1</w:t>
            </w:r>
            <w:r w:rsidRPr="00A62DC8">
              <w:rPr>
                <w:rFonts w:ascii="Calibri" w:hAnsi="Calibri" w:cs="Calibri"/>
                <w:sz w:val="22"/>
                <w:szCs w:val="22"/>
              </w:rPr>
              <w:t xml:space="preserve"> pielikumu “Darbu apjomi/Finanšu piedāvājums”, finanšu piedāvājumā iztrūkst piedāvājums par Lokālās tāmes Nr.1,5 - 53.1., 53.2. un 53.3. punktā ietvertajām pozīcijām, </w:t>
            </w:r>
            <w:r w:rsidRPr="00A62DC8">
              <w:rPr>
                <w:rFonts w:ascii="Calibri" w:hAnsi="Calibri" w:cs="Calibri"/>
                <w:bCs/>
                <w:sz w:val="22"/>
                <w:szCs w:val="22"/>
              </w:rPr>
              <w:t xml:space="preserve">no kā secināms, ka pretendents savu piedāvājumu nav sagatavojis atbilstoši Pasūtītāja noteiktajām prasībām un konstatētās finanšu piedāvājuma neatbilstības ir atzīstamas par būtiskām. </w:t>
            </w:r>
          </w:p>
          <w:p w14:paraId="48E0B538" w14:textId="77777777" w:rsidR="001C3CFF" w:rsidRPr="00A62DC8" w:rsidRDefault="001C3CFF" w:rsidP="00821806">
            <w:pPr>
              <w:jc w:val="both"/>
              <w:rPr>
                <w:rFonts w:ascii="Calibri" w:hAnsi="Calibri" w:cs="Calibri"/>
                <w:sz w:val="22"/>
                <w:szCs w:val="22"/>
              </w:rPr>
            </w:pPr>
            <w:r w:rsidRPr="00A62DC8">
              <w:rPr>
                <w:rFonts w:ascii="Calibri" w:hAnsi="Calibri" w:cs="Calibri"/>
                <w:bCs/>
                <w:sz w:val="22"/>
                <w:szCs w:val="22"/>
              </w:rPr>
              <w:t>Konkursa nolikuma 10.2. punkts noteic, ka “</w:t>
            </w:r>
            <w:r w:rsidRPr="00A62DC8">
              <w:rPr>
                <w:rFonts w:ascii="Calibri" w:hAnsi="Calibri" w:cs="Calibri"/>
                <w:bCs/>
                <w:i/>
                <w:sz w:val="22"/>
                <w:szCs w:val="22"/>
              </w:rPr>
              <w:t>Finanšu piedāvājumu un būvniecības tāmes sagatavo, ņemot vērā Tehniskajā specifikācijā, Būvprojektā noteikto veicamo būvdarbu apjomu un būvdarbiem izvirzītās prasības. Cenām jābūt norādītām par katru Būvprojekta ekonomiskās daļas darbu apjomos norādīto pozīciju. Ja kādā no pozīcijām cenas nav norādītas, uzskatāms, ka Pretendents nav iesniedzis cenas par visu iepirkuma apjomu, kas ir pamats atzīt Pretendenta Finanšu piedāvājumu par neatbilstošu Konkursa nolikumam, līdz ar to Pretendents izslēdzams no turpmākās dalības Konkursā</w:t>
            </w:r>
            <w:r w:rsidRPr="00A62DC8">
              <w:rPr>
                <w:rFonts w:ascii="Calibri" w:hAnsi="Calibri" w:cs="Calibri"/>
                <w:bCs/>
                <w:sz w:val="22"/>
                <w:szCs w:val="22"/>
              </w:rPr>
              <w:t>.”</w:t>
            </w:r>
          </w:p>
          <w:p w14:paraId="6F9500C1" w14:textId="77777777" w:rsidR="001C3CFF" w:rsidRPr="00A62DC8" w:rsidRDefault="001C3CFF" w:rsidP="00821806">
            <w:pPr>
              <w:jc w:val="both"/>
              <w:rPr>
                <w:rFonts w:ascii="Calibri" w:hAnsi="Calibri" w:cs="Calibri"/>
                <w:bCs/>
                <w:sz w:val="22"/>
                <w:szCs w:val="22"/>
              </w:rPr>
            </w:pPr>
            <w:r w:rsidRPr="00A62DC8">
              <w:rPr>
                <w:rFonts w:ascii="Calibri" w:hAnsi="Calibri" w:cs="Calibri"/>
                <w:bCs/>
                <w:sz w:val="22"/>
                <w:szCs w:val="22"/>
              </w:rPr>
              <w:t>Arī Iepirkumu uzraudzības birojs 07.01.2019. lēmumā Nr. 4-1.2/18-201 ir atzinis, ka “Iesniedzēja lokālās tāmes nav sagatavotas atbilstoši Pasūtītāja noteiktajām prasībām un konstatētās Iesniedzēja finanšu piedāvājuma neatbilstības ir atzīstamas par būtiskām. [..] ja pasūtītājs ir paredzējis, kādā veidā (cik detalizēti) pretendentam ir jāatspoguļo, kā veidojas tā piedāvātā cena, pretendentam tas ir jāievēro (skat. pēc analoģijas Augstākās tiesas Administratīvo lietu departamenta 2014.gada 6.novembra spriedumā SKA-681/2014 norādīto).”</w:t>
            </w:r>
          </w:p>
        </w:tc>
      </w:tr>
      <w:tr w:rsidR="001C3CFF" w:rsidRPr="00A62DC8" w14:paraId="0A7CA1B6" w14:textId="77777777" w:rsidTr="00821806">
        <w:trPr>
          <w:trHeight w:val="300"/>
        </w:trPr>
        <w:tc>
          <w:tcPr>
            <w:tcW w:w="6095" w:type="dxa"/>
            <w:gridSpan w:val="4"/>
            <w:shd w:val="clear" w:color="auto" w:fill="EAEDF1"/>
          </w:tcPr>
          <w:p w14:paraId="4D0E4B8E"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Ja piedāvājumu iesniedzis tikai viens piegādātājs, - pamatojums iepirkuma procedūras nepārtraukšanai</w:t>
            </w:r>
            <w:r w:rsidRPr="00A62DC8">
              <w:rPr>
                <w:rFonts w:ascii="Calibri" w:hAnsi="Calibri" w:cs="Calibri"/>
                <w:sz w:val="22"/>
                <w:szCs w:val="22"/>
                <w:shd w:val="clear" w:color="auto" w:fill="FFFFFF"/>
              </w:rPr>
              <w:t xml:space="preserve"> </w:t>
            </w:r>
          </w:p>
        </w:tc>
        <w:tc>
          <w:tcPr>
            <w:tcW w:w="3970" w:type="dxa"/>
            <w:gridSpan w:val="2"/>
            <w:shd w:val="clear" w:color="auto" w:fill="FFFFFF" w:themeFill="background1"/>
          </w:tcPr>
          <w:p w14:paraId="387563A6"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Nav attiecināms.</w:t>
            </w:r>
          </w:p>
        </w:tc>
      </w:tr>
      <w:tr w:rsidR="001C3CFF" w:rsidRPr="00A62DC8" w14:paraId="0B180F8E" w14:textId="77777777" w:rsidTr="00821806">
        <w:trPr>
          <w:trHeight w:val="300"/>
        </w:trPr>
        <w:tc>
          <w:tcPr>
            <w:tcW w:w="6095" w:type="dxa"/>
            <w:gridSpan w:val="4"/>
            <w:shd w:val="clear" w:color="auto" w:fill="EAEDF1"/>
          </w:tcPr>
          <w:p w14:paraId="6A5484C1"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Lēmuma pamatojums, ja iepirkuma komisija pieņēmusi lēmumu pārtraukt vai izbeigt iepirkuma procedūru</w:t>
            </w:r>
          </w:p>
        </w:tc>
        <w:tc>
          <w:tcPr>
            <w:tcW w:w="3970" w:type="dxa"/>
            <w:gridSpan w:val="2"/>
            <w:shd w:val="clear" w:color="auto" w:fill="FFFFFF" w:themeFill="background1"/>
          </w:tcPr>
          <w:p w14:paraId="4775BE73"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 xml:space="preserve">Nav </w:t>
            </w:r>
            <w:r w:rsidRPr="00A62DC8">
              <w:rPr>
                <w:rFonts w:ascii="Calibri" w:eastAsia="Calibri" w:hAnsi="Calibri" w:cs="Calibri"/>
                <w:sz w:val="22"/>
                <w:szCs w:val="22"/>
                <w:shd w:val="clear" w:color="auto" w:fill="FFFFFF" w:themeFill="background1"/>
              </w:rPr>
              <w:t>attiecināms.</w:t>
            </w:r>
          </w:p>
        </w:tc>
      </w:tr>
      <w:tr w:rsidR="001C3CFF" w:rsidRPr="00A62DC8" w14:paraId="7B74C50A" w14:textId="77777777" w:rsidTr="00821806">
        <w:trPr>
          <w:trHeight w:val="300"/>
        </w:trPr>
        <w:tc>
          <w:tcPr>
            <w:tcW w:w="6095" w:type="dxa"/>
            <w:gridSpan w:val="4"/>
            <w:shd w:val="clear" w:color="auto" w:fill="EAEDF1"/>
          </w:tcPr>
          <w:p w14:paraId="351982E5"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Piedāvājuma noraidīšanas pamatojums, ja iepirkuma komisija atzinusi piedāvājumu par nepamatoti lētu</w:t>
            </w:r>
          </w:p>
        </w:tc>
        <w:tc>
          <w:tcPr>
            <w:tcW w:w="3970" w:type="dxa"/>
            <w:gridSpan w:val="2"/>
            <w:shd w:val="clear" w:color="auto" w:fill="auto"/>
          </w:tcPr>
          <w:p w14:paraId="2EBF4988"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Nav attiecināms.</w:t>
            </w:r>
          </w:p>
        </w:tc>
      </w:tr>
      <w:tr w:rsidR="001C3CFF" w:rsidRPr="00A62DC8" w14:paraId="30AD018D" w14:textId="77777777" w:rsidTr="00821806">
        <w:trPr>
          <w:trHeight w:val="300"/>
        </w:trPr>
        <w:tc>
          <w:tcPr>
            <w:tcW w:w="6095" w:type="dxa"/>
            <w:gridSpan w:val="4"/>
            <w:shd w:val="clear" w:color="auto" w:fill="EAEDF1"/>
          </w:tcPr>
          <w:p w14:paraId="49B7FA48"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3970" w:type="dxa"/>
            <w:gridSpan w:val="2"/>
            <w:shd w:val="clear" w:color="auto" w:fill="auto"/>
          </w:tcPr>
          <w:p w14:paraId="32097A7E"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Nav attiecināms, Pasūtītājs piedāvājumu saņemšanai izmantojis elektroniskās informācijas sistēmas.</w:t>
            </w:r>
          </w:p>
        </w:tc>
      </w:tr>
      <w:tr w:rsidR="001C3CFF" w:rsidRPr="00A62DC8" w14:paraId="7D99B705" w14:textId="77777777" w:rsidTr="00821806">
        <w:trPr>
          <w:trHeight w:val="300"/>
        </w:trPr>
        <w:tc>
          <w:tcPr>
            <w:tcW w:w="6095" w:type="dxa"/>
            <w:gridSpan w:val="4"/>
            <w:shd w:val="clear" w:color="auto" w:fill="EAEDF1"/>
          </w:tcPr>
          <w:p w14:paraId="78214686"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Konstatētie interešu konflikti un pasākumi, kas veikti to novēršanai</w:t>
            </w:r>
          </w:p>
        </w:tc>
        <w:tc>
          <w:tcPr>
            <w:tcW w:w="3970" w:type="dxa"/>
            <w:gridSpan w:val="2"/>
            <w:shd w:val="clear" w:color="auto" w:fill="auto"/>
          </w:tcPr>
          <w:p w14:paraId="2F9B8DBF"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Interešu konflikti netika konstatēti.</w:t>
            </w:r>
          </w:p>
        </w:tc>
      </w:tr>
      <w:tr w:rsidR="001C3CFF" w:rsidRPr="00A62DC8" w14:paraId="18F6C791" w14:textId="77777777" w:rsidTr="00821806">
        <w:trPr>
          <w:trHeight w:val="300"/>
        </w:trPr>
        <w:tc>
          <w:tcPr>
            <w:tcW w:w="10065" w:type="dxa"/>
            <w:gridSpan w:val="6"/>
            <w:tcBorders>
              <w:bottom w:val="single" w:sz="4" w:space="0" w:color="auto"/>
            </w:tcBorders>
            <w:shd w:val="clear" w:color="auto" w:fill="auto"/>
          </w:tcPr>
          <w:p w14:paraId="0D0F2478" w14:textId="77777777" w:rsidR="001C3CFF" w:rsidRPr="00A62DC8" w:rsidRDefault="001C3CFF" w:rsidP="00821806">
            <w:pPr>
              <w:rPr>
                <w:rFonts w:ascii="Calibri" w:eastAsia="Calibri" w:hAnsi="Calibri" w:cs="Calibri"/>
                <w:sz w:val="22"/>
                <w:szCs w:val="22"/>
              </w:rPr>
            </w:pPr>
            <w:r w:rsidRPr="00A62DC8">
              <w:rPr>
                <w:rFonts w:ascii="Calibri" w:eastAsia="Calibri" w:hAnsi="Calibri" w:cs="Calibri"/>
                <w:sz w:val="22"/>
                <w:szCs w:val="22"/>
              </w:rPr>
              <w:t>Lēmuma pārsūdzēšanas kārtība:</w:t>
            </w:r>
          </w:p>
        </w:tc>
      </w:tr>
      <w:tr w:rsidR="001C3CFF" w:rsidRPr="00A62DC8" w14:paraId="5A86D172" w14:textId="77777777" w:rsidTr="00821806">
        <w:trPr>
          <w:trHeight w:val="300"/>
        </w:trPr>
        <w:tc>
          <w:tcPr>
            <w:tcW w:w="10065" w:type="dxa"/>
            <w:gridSpan w:val="6"/>
            <w:tcBorders>
              <w:bottom w:val="single" w:sz="4" w:space="0" w:color="auto"/>
            </w:tcBorders>
            <w:shd w:val="clear" w:color="auto" w:fill="auto"/>
          </w:tcPr>
          <w:p w14:paraId="4E52D373" w14:textId="77777777" w:rsidR="001C3CFF" w:rsidRPr="00A62DC8" w:rsidRDefault="001C3CFF" w:rsidP="00821806">
            <w:pPr>
              <w:jc w:val="both"/>
              <w:rPr>
                <w:rFonts w:ascii="Calibri" w:eastAsia="Calibri" w:hAnsi="Calibri" w:cs="Calibri"/>
                <w:sz w:val="22"/>
                <w:szCs w:val="22"/>
              </w:rPr>
            </w:pPr>
            <w:r w:rsidRPr="00A62DC8">
              <w:rPr>
                <w:rFonts w:ascii="Calibri" w:eastAsia="Calibri" w:hAnsi="Calibri" w:cs="Calibri"/>
                <w:sz w:val="22"/>
                <w:szCs w:val="22"/>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0ED603D9" w14:textId="77777777" w:rsidR="00B7578A" w:rsidRPr="006327AC" w:rsidRDefault="00B7578A">
      <w:pPr>
        <w:rPr>
          <w:rFonts w:ascii="Calibri" w:hAnsi="Calibri" w:cs="Calibri"/>
          <w:sz w:val="22"/>
          <w:szCs w:val="22"/>
        </w:rPr>
      </w:pPr>
    </w:p>
    <w:p w14:paraId="7DB3AE11" w14:textId="261B85D2" w:rsidR="00AA4FCD" w:rsidRPr="006327AC" w:rsidRDefault="00AA4FCD">
      <w:pPr>
        <w:rPr>
          <w:rFonts w:ascii="Calibri" w:hAnsi="Calibri" w:cs="Calibri"/>
          <w:sz w:val="22"/>
          <w:szCs w:val="22"/>
        </w:rPr>
      </w:pPr>
      <w:r w:rsidRPr="006327AC">
        <w:rPr>
          <w:rFonts w:ascii="Calibri" w:hAnsi="Calibri" w:cs="Calibri"/>
          <w:sz w:val="22"/>
          <w:szCs w:val="22"/>
        </w:rPr>
        <w:t xml:space="preserve">Iepirkumu komisijas </w:t>
      </w:r>
      <w:r w:rsidR="007078EF" w:rsidRPr="006327AC">
        <w:rPr>
          <w:rFonts w:ascii="Calibri" w:hAnsi="Calibri" w:cs="Calibri"/>
          <w:sz w:val="22"/>
          <w:szCs w:val="22"/>
        </w:rPr>
        <w:t>locekle</w:t>
      </w:r>
      <w:r w:rsidRPr="006327AC">
        <w:rPr>
          <w:rFonts w:ascii="Calibri" w:hAnsi="Calibri" w:cs="Calibri"/>
          <w:sz w:val="22"/>
          <w:szCs w:val="22"/>
        </w:rPr>
        <w:t xml:space="preserve">                                                        </w:t>
      </w:r>
      <w:r w:rsidR="00E106D8" w:rsidRPr="006327AC">
        <w:rPr>
          <w:rFonts w:ascii="Calibri" w:hAnsi="Calibri" w:cs="Calibri"/>
          <w:sz w:val="22"/>
          <w:szCs w:val="22"/>
        </w:rPr>
        <w:tab/>
      </w:r>
      <w:r w:rsidR="00E106D8" w:rsidRPr="006327AC">
        <w:rPr>
          <w:rFonts w:ascii="Calibri" w:hAnsi="Calibri" w:cs="Calibri"/>
          <w:sz w:val="22"/>
          <w:szCs w:val="22"/>
        </w:rPr>
        <w:tab/>
      </w:r>
      <w:r w:rsidR="00E106D8" w:rsidRPr="006327AC">
        <w:rPr>
          <w:rFonts w:ascii="Calibri" w:hAnsi="Calibri" w:cs="Calibri"/>
          <w:sz w:val="22"/>
          <w:szCs w:val="22"/>
        </w:rPr>
        <w:tab/>
      </w:r>
      <w:r w:rsidR="00E106D8" w:rsidRPr="006327AC">
        <w:rPr>
          <w:rFonts w:ascii="Calibri" w:hAnsi="Calibri" w:cs="Calibri"/>
          <w:sz w:val="22"/>
          <w:szCs w:val="22"/>
        </w:rPr>
        <w:tab/>
      </w:r>
      <w:r w:rsidRPr="006327AC">
        <w:rPr>
          <w:rFonts w:ascii="Calibri" w:hAnsi="Calibri" w:cs="Calibri"/>
          <w:sz w:val="22"/>
          <w:szCs w:val="22"/>
        </w:rPr>
        <w:t xml:space="preserve">        </w:t>
      </w:r>
      <w:r w:rsidR="007078EF" w:rsidRPr="006327AC">
        <w:rPr>
          <w:rFonts w:ascii="Calibri" w:hAnsi="Calibri" w:cs="Calibri"/>
          <w:sz w:val="22"/>
          <w:szCs w:val="22"/>
        </w:rPr>
        <w:t>M. Bērziņa</w:t>
      </w:r>
    </w:p>
    <w:p w14:paraId="1529DA6E" w14:textId="77777777" w:rsidR="00AA4FCD" w:rsidRPr="006327AC" w:rsidRDefault="00AA4FCD">
      <w:pPr>
        <w:rPr>
          <w:rFonts w:ascii="Calibri" w:hAnsi="Calibri" w:cs="Calibri"/>
          <w:sz w:val="22"/>
          <w:szCs w:val="22"/>
        </w:rPr>
      </w:pPr>
    </w:p>
    <w:p w14:paraId="0A4FDDBA" w14:textId="77777777" w:rsidR="00AA4FCD" w:rsidRPr="006327AC" w:rsidRDefault="00AA4FCD">
      <w:pPr>
        <w:rPr>
          <w:rFonts w:ascii="Calibri" w:hAnsi="Calibri" w:cs="Calibri"/>
          <w:sz w:val="22"/>
          <w:szCs w:val="22"/>
        </w:rPr>
      </w:pPr>
    </w:p>
    <w:sectPr w:rsidR="00AA4FCD" w:rsidRPr="006327AC" w:rsidSect="00414BA1">
      <w:footerReference w:type="default" r:id="rId8"/>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E63D6" w14:textId="77777777" w:rsidR="004451C6" w:rsidRDefault="004451C6" w:rsidP="007078EF">
      <w:r>
        <w:separator/>
      </w:r>
    </w:p>
  </w:endnote>
  <w:endnote w:type="continuationSeparator" w:id="0">
    <w:p w14:paraId="5BFC8D65" w14:textId="77777777" w:rsidR="004451C6" w:rsidRDefault="004451C6" w:rsidP="0070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2E9F" w14:textId="77777777" w:rsidR="007078EF" w:rsidRPr="00AA4FCD" w:rsidRDefault="007078EF" w:rsidP="007078EF">
    <w:pPr>
      <w:jc w:val="center"/>
      <w:rPr>
        <w:rFonts w:ascii="Calibri" w:hAnsi="Calibri" w:cs="Calibri"/>
        <w:sz w:val="22"/>
        <w:szCs w:val="22"/>
      </w:rPr>
    </w:pPr>
    <w:r>
      <w:rPr>
        <w:rFonts w:ascii="Calibri" w:hAnsi="Calibri" w:cs="Calibri"/>
        <w:sz w:val="22"/>
        <w:szCs w:val="22"/>
      </w:rPr>
      <w:t>DOKUMENTS PARAKSTĪTS AR DROŠU ELEKTRONISKO PARAKSTU UN SATUR LAIKA ZĪMOGU.</w:t>
    </w:r>
  </w:p>
  <w:p w14:paraId="3816AAE5" w14:textId="77777777" w:rsidR="007078EF" w:rsidRDefault="007078E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4EE63" w14:textId="77777777" w:rsidR="004451C6" w:rsidRDefault="004451C6" w:rsidP="007078EF">
      <w:r>
        <w:separator/>
      </w:r>
    </w:p>
  </w:footnote>
  <w:footnote w:type="continuationSeparator" w:id="0">
    <w:p w14:paraId="47707BBF" w14:textId="77777777" w:rsidR="004451C6" w:rsidRDefault="004451C6" w:rsidP="007078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55B5A"/>
    <w:multiLevelType w:val="hybridMultilevel"/>
    <w:tmpl w:val="555867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103763407">
    <w:abstractNumId w:val="1"/>
  </w:num>
  <w:num w:numId="2" w16cid:durableId="212515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CD"/>
    <w:rsid w:val="00041B77"/>
    <w:rsid w:val="00043671"/>
    <w:rsid w:val="000661C5"/>
    <w:rsid w:val="00133D35"/>
    <w:rsid w:val="00151E63"/>
    <w:rsid w:val="0016365D"/>
    <w:rsid w:val="001C3CFF"/>
    <w:rsid w:val="00211C2E"/>
    <w:rsid w:val="00284E2C"/>
    <w:rsid w:val="002B3A65"/>
    <w:rsid w:val="00414BA1"/>
    <w:rsid w:val="004379A7"/>
    <w:rsid w:val="004451C6"/>
    <w:rsid w:val="00455E03"/>
    <w:rsid w:val="004D21B3"/>
    <w:rsid w:val="004D2E37"/>
    <w:rsid w:val="00524682"/>
    <w:rsid w:val="005A5D0E"/>
    <w:rsid w:val="006258D3"/>
    <w:rsid w:val="006327AC"/>
    <w:rsid w:val="00640389"/>
    <w:rsid w:val="00665643"/>
    <w:rsid w:val="00677189"/>
    <w:rsid w:val="006B426A"/>
    <w:rsid w:val="006C6BD2"/>
    <w:rsid w:val="00704828"/>
    <w:rsid w:val="007078EF"/>
    <w:rsid w:val="00775F2F"/>
    <w:rsid w:val="007C12AA"/>
    <w:rsid w:val="008209F5"/>
    <w:rsid w:val="00896A98"/>
    <w:rsid w:val="008E39B2"/>
    <w:rsid w:val="00904AFF"/>
    <w:rsid w:val="00AA4FCD"/>
    <w:rsid w:val="00AF3C72"/>
    <w:rsid w:val="00AF729D"/>
    <w:rsid w:val="00B3385B"/>
    <w:rsid w:val="00B47DBC"/>
    <w:rsid w:val="00B5712F"/>
    <w:rsid w:val="00B60881"/>
    <w:rsid w:val="00B7578A"/>
    <w:rsid w:val="00B95A94"/>
    <w:rsid w:val="00BA22E1"/>
    <w:rsid w:val="00C5376D"/>
    <w:rsid w:val="00D20EF9"/>
    <w:rsid w:val="00DD6D9C"/>
    <w:rsid w:val="00E106D8"/>
    <w:rsid w:val="00E2169D"/>
    <w:rsid w:val="00E5361A"/>
    <w:rsid w:val="00EA11BF"/>
    <w:rsid w:val="00EC2874"/>
    <w:rsid w:val="00FA51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2D2B1455"/>
  <w15:chartTrackingRefBased/>
  <w15:docId w15:val="{BDAAAF58-C911-4D68-A306-82901AA1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A4FCD"/>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AA4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A4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A4FCD"/>
    <w:pPr>
      <w:keepNext/>
      <w:keepLines/>
      <w:spacing w:before="160" w:after="80"/>
      <w:outlineLvl w:val="2"/>
    </w:pPr>
    <w:rPr>
      <w:rFonts w:eastAsiaTheme="majorEastAsia" w:cstheme="majorBidi"/>
      <w:color w:val="0F4761" w:themeColor="accent1" w:themeShade="BF"/>
      <w:szCs w:val="28"/>
    </w:rPr>
  </w:style>
  <w:style w:type="paragraph" w:styleId="Virsraksts4">
    <w:name w:val="heading 4"/>
    <w:basedOn w:val="Parasts"/>
    <w:next w:val="Parasts"/>
    <w:link w:val="Virsraksts4Rakstz"/>
    <w:uiPriority w:val="9"/>
    <w:semiHidden/>
    <w:unhideWhenUsed/>
    <w:qFormat/>
    <w:rsid w:val="00AA4FCD"/>
    <w:pPr>
      <w:keepNext/>
      <w:keepLines/>
      <w:spacing w:before="80" w:after="40"/>
      <w:outlineLvl w:val="3"/>
    </w:pPr>
    <w:rPr>
      <w:rFonts w:eastAsiaTheme="majorEastAsia" w:cstheme="majorBidi"/>
      <w:i/>
      <w:iCs w:val="0"/>
      <w:color w:val="0F4761" w:themeColor="accent1" w:themeShade="BF"/>
    </w:rPr>
  </w:style>
  <w:style w:type="paragraph" w:styleId="Virsraksts5">
    <w:name w:val="heading 5"/>
    <w:basedOn w:val="Parasts"/>
    <w:next w:val="Parasts"/>
    <w:link w:val="Virsraksts5Rakstz"/>
    <w:uiPriority w:val="9"/>
    <w:semiHidden/>
    <w:unhideWhenUsed/>
    <w:qFormat/>
    <w:rsid w:val="00AA4FC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A4FCD"/>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AA4FCD"/>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A4FCD"/>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AA4FCD"/>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A4FC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A4FC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A4FC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A4FC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A4FC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A4FC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A4FC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A4FC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A4FC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A4FCD"/>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A4FC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A4FCD"/>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AA4FC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A4FCD"/>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AA4FCD"/>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99"/>
    <w:qFormat/>
    <w:rsid w:val="00AA4FCD"/>
    <w:pPr>
      <w:ind w:left="720"/>
      <w:contextualSpacing/>
    </w:pPr>
  </w:style>
  <w:style w:type="character" w:styleId="Intensvsizclums">
    <w:name w:val="Intense Emphasis"/>
    <w:basedOn w:val="Noklusjumarindkopasfonts"/>
    <w:uiPriority w:val="21"/>
    <w:qFormat/>
    <w:rsid w:val="00AA4FCD"/>
    <w:rPr>
      <w:i/>
      <w:iCs/>
      <w:color w:val="0F4761" w:themeColor="accent1" w:themeShade="BF"/>
    </w:rPr>
  </w:style>
  <w:style w:type="paragraph" w:styleId="Intensvscitts">
    <w:name w:val="Intense Quote"/>
    <w:basedOn w:val="Parasts"/>
    <w:next w:val="Parasts"/>
    <w:link w:val="IntensvscittsRakstz"/>
    <w:uiPriority w:val="30"/>
    <w:qFormat/>
    <w:rsid w:val="00AA4FCD"/>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vscittsRakstz">
    <w:name w:val="Intensīvs citāts Rakstz."/>
    <w:basedOn w:val="Noklusjumarindkopasfonts"/>
    <w:link w:val="Intensvscitts"/>
    <w:uiPriority w:val="30"/>
    <w:rsid w:val="00AA4FCD"/>
    <w:rPr>
      <w:i/>
      <w:iCs/>
      <w:color w:val="0F4761" w:themeColor="accent1" w:themeShade="BF"/>
    </w:rPr>
  </w:style>
  <w:style w:type="character" w:styleId="Intensvaatsauce">
    <w:name w:val="Intense Reference"/>
    <w:basedOn w:val="Noklusjumarindkopasfonts"/>
    <w:uiPriority w:val="32"/>
    <w:qFormat/>
    <w:rsid w:val="00AA4FCD"/>
    <w:rPr>
      <w:b/>
      <w:bCs/>
      <w:smallCaps/>
      <w:color w:val="0F4761" w:themeColor="accent1" w:themeShade="BF"/>
      <w:spacing w:val="5"/>
    </w:rPr>
  </w:style>
  <w:style w:type="paragraph" w:customStyle="1" w:styleId="xmsolistparagraph">
    <w:name w:val="x_msolistparagraph"/>
    <w:basedOn w:val="Parasts"/>
    <w:rsid w:val="00AA4FCD"/>
    <w:pPr>
      <w:spacing w:before="100" w:beforeAutospacing="1" w:after="100" w:afterAutospacing="1"/>
    </w:pPr>
    <w:rPr>
      <w:iCs w:val="0"/>
      <w:sz w:val="24"/>
      <w:szCs w:val="24"/>
      <w:lang w:eastAsia="lv-LV"/>
    </w:rPr>
  </w:style>
  <w:style w:type="character" w:customStyle="1" w:styleId="normaltextrun">
    <w:name w:val="normaltextrun"/>
    <w:basedOn w:val="Noklusjumarindkopasfonts"/>
    <w:rsid w:val="00AA4FCD"/>
  </w:style>
  <w:style w:type="character" w:customStyle="1" w:styleId="eop">
    <w:name w:val="eop"/>
    <w:basedOn w:val="Noklusjumarindkopasfonts"/>
    <w:rsid w:val="00AA4FCD"/>
  </w:style>
  <w:style w:type="paragraph" w:customStyle="1" w:styleId="paragraph">
    <w:name w:val="paragraph"/>
    <w:basedOn w:val="Parasts"/>
    <w:rsid w:val="00AA4FCD"/>
    <w:pPr>
      <w:spacing w:before="100" w:beforeAutospacing="1" w:after="100" w:afterAutospacing="1"/>
    </w:pPr>
    <w:rPr>
      <w:iCs w:val="0"/>
      <w:sz w:val="24"/>
      <w:szCs w:val="24"/>
      <w:lang w:eastAsia="lv-LV"/>
    </w:rPr>
  </w:style>
  <w:style w:type="character" w:customStyle="1" w:styleId="xcontentpasted1">
    <w:name w:val="x_contentpasted1"/>
    <w:basedOn w:val="Noklusjumarindkopasfonts"/>
    <w:rsid w:val="00524682"/>
  </w:style>
  <w:style w:type="character" w:customStyle="1" w:styleId="xxcontentpasted0">
    <w:name w:val="x_x_contentpasted0"/>
    <w:basedOn w:val="Noklusjumarindkopasfonts"/>
    <w:rsid w:val="00524682"/>
  </w:style>
  <w:style w:type="character" w:customStyle="1" w:styleId="Noklusjumarindkopasfonts1">
    <w:name w:val="Noklusējuma rindkopas fonts1"/>
    <w:rsid w:val="00524682"/>
  </w:style>
  <w:style w:type="character" w:styleId="Hipersaite">
    <w:name w:val="Hyperlink"/>
    <w:rsid w:val="00151E63"/>
    <w:rPr>
      <w:color w:val="0000FF"/>
      <w:u w:val="single"/>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99"/>
    <w:qFormat/>
    <w:locked/>
    <w:rsid w:val="00151E63"/>
    <w:rPr>
      <w:rFonts w:ascii="Times New Roman" w:eastAsia="Times New Roman" w:hAnsi="Times New Roman" w:cs="Times New Roman"/>
      <w:iCs/>
      <w:kern w:val="0"/>
      <w:sz w:val="28"/>
      <w:szCs w:val="20"/>
      <w14:ligatures w14:val="none"/>
    </w:rPr>
  </w:style>
  <w:style w:type="paragraph" w:styleId="Galvene">
    <w:name w:val="header"/>
    <w:basedOn w:val="Parasts"/>
    <w:link w:val="GalveneRakstz"/>
    <w:uiPriority w:val="99"/>
    <w:unhideWhenUsed/>
    <w:rsid w:val="007078EF"/>
    <w:pPr>
      <w:tabs>
        <w:tab w:val="center" w:pos="4153"/>
        <w:tab w:val="right" w:pos="8306"/>
      </w:tabs>
    </w:pPr>
  </w:style>
  <w:style w:type="character" w:customStyle="1" w:styleId="GalveneRakstz">
    <w:name w:val="Galvene Rakstz."/>
    <w:basedOn w:val="Noklusjumarindkopasfonts"/>
    <w:link w:val="Galvene"/>
    <w:uiPriority w:val="99"/>
    <w:rsid w:val="007078EF"/>
    <w:rPr>
      <w:rFonts w:ascii="Times New Roman" w:eastAsia="Times New Roman" w:hAnsi="Times New Roman" w:cs="Times New Roman"/>
      <w:iCs/>
      <w:kern w:val="0"/>
      <w:sz w:val="28"/>
      <w:szCs w:val="20"/>
      <w14:ligatures w14:val="none"/>
    </w:rPr>
  </w:style>
  <w:style w:type="paragraph" w:styleId="Kjene">
    <w:name w:val="footer"/>
    <w:basedOn w:val="Parasts"/>
    <w:link w:val="KjeneRakstz"/>
    <w:uiPriority w:val="99"/>
    <w:unhideWhenUsed/>
    <w:rsid w:val="007078EF"/>
    <w:pPr>
      <w:tabs>
        <w:tab w:val="center" w:pos="4153"/>
        <w:tab w:val="right" w:pos="8306"/>
      </w:tabs>
    </w:pPr>
  </w:style>
  <w:style w:type="character" w:customStyle="1" w:styleId="KjeneRakstz">
    <w:name w:val="Kājene Rakstz."/>
    <w:basedOn w:val="Noklusjumarindkopasfonts"/>
    <w:link w:val="Kjene"/>
    <w:uiPriority w:val="99"/>
    <w:rsid w:val="007078EF"/>
    <w:rPr>
      <w:rFonts w:ascii="Times New Roman" w:eastAsia="Times New Roman" w:hAnsi="Times New Roman" w:cs="Times New Roman"/>
      <w:iCs/>
      <w:kern w:val="0"/>
      <w:sz w:val="28"/>
      <w:szCs w:val="20"/>
      <w14:ligatures w14:val="none"/>
    </w:rPr>
  </w:style>
  <w:style w:type="character" w:customStyle="1" w:styleId="xxcontentpasted1">
    <w:name w:val="x_xcontentpasted1"/>
    <w:basedOn w:val="Noklusjumarindkopasfonts"/>
    <w:rsid w:val="00414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6499</Words>
  <Characters>3705</Characters>
  <Application>Microsoft Office Word</Application>
  <DocSecurity>0</DocSecurity>
  <Lines>30</Lines>
  <Paragraphs>20</Paragraphs>
  <ScaleCrop>false</ScaleCrop>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Mārīte Bērziņa</cp:lastModifiedBy>
  <cp:revision>5</cp:revision>
  <dcterms:created xsi:type="dcterms:W3CDTF">2025-05-29T08:56:00Z</dcterms:created>
  <dcterms:modified xsi:type="dcterms:W3CDTF">2025-05-29T08:58:00Z</dcterms:modified>
</cp:coreProperties>
</file>