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7926" w14:textId="77777777" w:rsidR="00006F56" w:rsidRPr="00712D80" w:rsidRDefault="00006F56" w:rsidP="00006F56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NEATLIEKAMĀS MEDICĪNISKĀS PALĪDZĪBAS DIENESTS</w:t>
      </w:r>
    </w:p>
    <w:p w14:paraId="37286632" w14:textId="77777777" w:rsidR="00006F56" w:rsidRPr="00712D80" w:rsidRDefault="00006F56" w:rsidP="00006F56">
      <w:pPr>
        <w:spacing w:after="0" w:line="240" w:lineRule="auto"/>
        <w:ind w:right="-284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Reģistrācijas Nr.90009029104</w:t>
      </w:r>
    </w:p>
    <w:p w14:paraId="23E55944" w14:textId="77777777" w:rsidR="00006F56" w:rsidRPr="00712D80" w:rsidRDefault="00006F56" w:rsidP="00006F56">
      <w:pPr>
        <w:spacing w:after="0" w:line="240" w:lineRule="auto"/>
        <w:ind w:right="-1235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9E5C06" w14:textId="77777777" w:rsidR="00006F56" w:rsidRPr="00712D80" w:rsidRDefault="00006F56" w:rsidP="00006F5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APSPRIEDES ZIŅOJUMS</w:t>
      </w:r>
    </w:p>
    <w:p w14:paraId="463D0F3F" w14:textId="77777777" w:rsidR="00006F56" w:rsidRPr="00712D80" w:rsidRDefault="00006F56" w:rsidP="00006F56">
      <w:pPr>
        <w:spacing w:after="0" w:line="240" w:lineRule="auto"/>
        <w:ind w:right="-426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APSPRIEDES AR PIEGĀDĀTĀJIEM KOPSAVILKUMS</w:t>
      </w:r>
    </w:p>
    <w:p w14:paraId="2F7EBF27" w14:textId="77777777" w:rsidR="00006F56" w:rsidRPr="00712D80" w:rsidRDefault="00006F56" w:rsidP="00006F56">
      <w:pPr>
        <w:spacing w:after="0" w:line="240" w:lineRule="auto"/>
        <w:ind w:right="-1235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C77F7C9" w14:textId="77777777" w:rsidR="00006F56" w:rsidRPr="00712D80" w:rsidRDefault="00006F56" w:rsidP="00006F56">
      <w:pPr>
        <w:spacing w:after="0" w:line="240" w:lineRule="auto"/>
        <w:ind w:right="-1"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Plānotam atklātam konkursam (virs ES sliekšņa)</w:t>
      </w:r>
    </w:p>
    <w:p w14:paraId="1169B1D7" w14:textId="77777777" w:rsidR="00006F56" w:rsidRPr="00712D80" w:rsidRDefault="00006F56" w:rsidP="00006F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2D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“Rāciju iegāde”</w:t>
      </w:r>
    </w:p>
    <w:p w14:paraId="1ED83416" w14:textId="77777777" w:rsidR="00006F56" w:rsidRPr="00712D80" w:rsidRDefault="00006F56" w:rsidP="00006F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2D8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Identifikācijas Nr. NMPD 2025/19</w:t>
      </w:r>
    </w:p>
    <w:p w14:paraId="6753058F" w14:textId="77777777" w:rsidR="00006F56" w:rsidRPr="00712D80" w:rsidRDefault="00006F56" w:rsidP="00006F5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709296B" w14:textId="77777777" w:rsidR="00006F56" w:rsidRPr="00712D80" w:rsidRDefault="00006F56" w:rsidP="00006F56">
      <w:pPr>
        <w:spacing w:after="0" w:line="240" w:lineRule="auto"/>
        <w:ind w:hanging="851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Rīgā, 2025.gada 10.maijā</w:t>
      </w:r>
    </w:p>
    <w:p w14:paraId="3586F258" w14:textId="77777777" w:rsidR="00006F56" w:rsidRPr="00712D80" w:rsidRDefault="00006F56" w:rsidP="00006F56">
      <w:pPr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</w:pPr>
    </w:p>
    <w:tbl>
      <w:tblPr>
        <w:tblStyle w:val="TableGrid11"/>
        <w:tblW w:w="1055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6153"/>
        <w:gridCol w:w="6"/>
      </w:tblGrid>
      <w:tr w:rsidR="00006F56" w:rsidRPr="00712D80" w14:paraId="42ED80E8" w14:textId="77777777" w:rsidTr="00B1187A">
        <w:trPr>
          <w:gridAfter w:val="1"/>
          <w:wAfter w:w="6" w:type="dxa"/>
          <w:trHeight w:val="553"/>
        </w:trPr>
        <w:tc>
          <w:tcPr>
            <w:tcW w:w="709" w:type="dxa"/>
          </w:tcPr>
          <w:p w14:paraId="150BF935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  <w:p w14:paraId="07641490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1.</w:t>
            </w:r>
          </w:p>
        </w:tc>
        <w:tc>
          <w:tcPr>
            <w:tcW w:w="3686" w:type="dxa"/>
            <w:vAlign w:val="center"/>
          </w:tcPr>
          <w:p w14:paraId="25759588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 w:bidi="lv-LV"/>
              </w:rPr>
              <w:t>Pasūtītājs</w:t>
            </w:r>
          </w:p>
        </w:tc>
        <w:tc>
          <w:tcPr>
            <w:tcW w:w="6153" w:type="dxa"/>
            <w:vAlign w:val="center"/>
          </w:tcPr>
          <w:p w14:paraId="2AF6453E" w14:textId="77777777" w:rsidR="00006F56" w:rsidRPr="00712D80" w:rsidRDefault="00006F56" w:rsidP="00B118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Neatliekamās medicīniskās palīdzības dienests, </w:t>
            </w:r>
          </w:p>
          <w:p w14:paraId="44CB3643" w14:textId="77777777" w:rsidR="00006F56" w:rsidRPr="00712D80" w:rsidRDefault="00006F56" w:rsidP="00B1187A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reģ</w:t>
            </w:r>
            <w:proofErr w:type="spellEnd"/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 Nr.</w:t>
            </w:r>
            <w:r w:rsidRPr="00712D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v-LV" w:eastAsia="lv-LV"/>
              </w:rPr>
              <w:t>90009029104, Adrese: Laktas iela 8, Rīga, LV-1013</w:t>
            </w:r>
          </w:p>
        </w:tc>
      </w:tr>
      <w:tr w:rsidR="00006F56" w:rsidRPr="00712D80" w14:paraId="0FADCB0F" w14:textId="77777777" w:rsidTr="00B1187A">
        <w:trPr>
          <w:gridAfter w:val="1"/>
          <w:wAfter w:w="6" w:type="dxa"/>
          <w:trHeight w:val="553"/>
        </w:trPr>
        <w:tc>
          <w:tcPr>
            <w:tcW w:w="709" w:type="dxa"/>
            <w:vAlign w:val="center"/>
          </w:tcPr>
          <w:p w14:paraId="2C771295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2.</w:t>
            </w:r>
          </w:p>
        </w:tc>
        <w:tc>
          <w:tcPr>
            <w:tcW w:w="3686" w:type="dxa"/>
            <w:vAlign w:val="center"/>
          </w:tcPr>
          <w:p w14:paraId="6F10B0D9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Plānotais iepirkuma procedūras veids</w:t>
            </w:r>
          </w:p>
        </w:tc>
        <w:tc>
          <w:tcPr>
            <w:tcW w:w="6153" w:type="dxa"/>
            <w:vAlign w:val="center"/>
          </w:tcPr>
          <w:p w14:paraId="6E5D630D" w14:textId="77777777" w:rsidR="00006F56" w:rsidRPr="00712D80" w:rsidRDefault="00006F56" w:rsidP="00B118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Atklāts konkurss (virs ES sliekšņa)</w:t>
            </w:r>
          </w:p>
        </w:tc>
      </w:tr>
      <w:tr w:rsidR="00006F56" w:rsidRPr="00712D80" w14:paraId="3CF4C1FD" w14:textId="77777777" w:rsidTr="00B1187A">
        <w:trPr>
          <w:gridAfter w:val="1"/>
          <w:wAfter w:w="6" w:type="dxa"/>
          <w:trHeight w:val="2780"/>
        </w:trPr>
        <w:tc>
          <w:tcPr>
            <w:tcW w:w="709" w:type="dxa"/>
            <w:vAlign w:val="center"/>
          </w:tcPr>
          <w:p w14:paraId="1953B021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3.</w:t>
            </w:r>
          </w:p>
        </w:tc>
        <w:tc>
          <w:tcPr>
            <w:tcW w:w="3686" w:type="dxa"/>
            <w:vAlign w:val="center"/>
          </w:tcPr>
          <w:p w14:paraId="3A98A5E0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 xml:space="preserve">Plānotais iepirkuma priekšmets </w:t>
            </w:r>
          </w:p>
        </w:tc>
        <w:tc>
          <w:tcPr>
            <w:tcW w:w="6153" w:type="dxa"/>
          </w:tcPr>
          <w:p w14:paraId="0D204B95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Līguma veids - piegāde.</w:t>
            </w:r>
          </w:p>
          <w:p w14:paraId="2B00585D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Iepirkuma priekšmets: </w:t>
            </w:r>
            <w:bookmarkStart w:id="0" w:name="_Hlk179361918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Rāciju iegāde </w:t>
            </w:r>
            <w:bookmarkEnd w:id="0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- atbilstoši Tehniskajā specifikācijā noteiktajām prasībām. </w:t>
            </w:r>
          </w:p>
          <w:p w14:paraId="474ABB55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CPV klasifikatora kods: </w:t>
            </w:r>
            <w:r w:rsidRPr="00712D80">
              <w:rPr>
                <w:rFonts w:ascii="Times New Roman" w:hAnsi="Times New Roman"/>
                <w:sz w:val="24"/>
                <w:szCs w:val="24"/>
                <w:lang w:val="lv-LV"/>
              </w:rPr>
              <w:t>32344230-7</w:t>
            </w: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(Radiostacijas).</w:t>
            </w:r>
          </w:p>
          <w:p w14:paraId="190173AA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Katrs pretendents iesniedz vienu piedāvājumu. Pretendents nedrīkst iesniegt piedāvājuma variantus.</w:t>
            </w:r>
          </w:p>
          <w:p w14:paraId="67BEF4AE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Iepirkuma priekšmets nav sadalīts daļās. </w:t>
            </w:r>
          </w:p>
          <w:p w14:paraId="23BDB2B2" w14:textId="77777777" w:rsidR="00006F56" w:rsidRPr="00712D80" w:rsidRDefault="00006F56" w:rsidP="00B11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Konkursa rezultātā tiks slēgts iepirkuma līgums “Par rāciju piegādi” – ar līgumcenu </w:t>
            </w:r>
            <w:r w:rsidRPr="00712D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līdz 776 094,00 EUR (septiņi simti septiņdesmit seši deviņdesmit četri </w:t>
            </w:r>
            <w:proofErr w:type="spellStart"/>
            <w:r w:rsidRPr="00712D80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euro</w:t>
            </w:r>
            <w:proofErr w:type="spellEnd"/>
            <w:r w:rsidRPr="00712D80">
              <w:rPr>
                <w:rFonts w:ascii="Times New Roman" w:hAnsi="Times New Roman" w:cs="Times New Roman"/>
                <w:i/>
                <w:sz w:val="24"/>
                <w:szCs w:val="24"/>
                <w:lang w:val="lv-LV"/>
              </w:rPr>
              <w:t>,</w:t>
            </w:r>
            <w:r w:rsidRPr="00712D8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00 centi) bez pievienotās vērtības nodokļa. </w:t>
            </w:r>
          </w:p>
          <w:p w14:paraId="3F7D1754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Konkursa rezultātā noslēgtā iepirkuma līguma darbības termiņš ir 24 (divdesmit četri) mēneši no līguma noslēgšanas brīža.</w:t>
            </w:r>
          </w:p>
        </w:tc>
      </w:tr>
      <w:tr w:rsidR="00006F56" w:rsidRPr="00712D80" w14:paraId="4656C7DE" w14:textId="77777777" w:rsidTr="00B1187A">
        <w:trPr>
          <w:gridAfter w:val="1"/>
          <w:wAfter w:w="6" w:type="dxa"/>
          <w:trHeight w:val="1218"/>
        </w:trPr>
        <w:tc>
          <w:tcPr>
            <w:tcW w:w="709" w:type="dxa"/>
          </w:tcPr>
          <w:p w14:paraId="14C2E3E6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4.</w:t>
            </w:r>
          </w:p>
        </w:tc>
        <w:tc>
          <w:tcPr>
            <w:tcW w:w="3686" w:type="dxa"/>
          </w:tcPr>
          <w:p w14:paraId="13ADB1FE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Apspriedes tiesiskais pamatojums</w:t>
            </w:r>
          </w:p>
        </w:tc>
        <w:tc>
          <w:tcPr>
            <w:tcW w:w="6153" w:type="dxa"/>
          </w:tcPr>
          <w:p w14:paraId="09922309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Publisko iepirkumu likuma 18.panta otrā daļa un otrā </w:t>
            </w:r>
            <w:proofErr w:type="spellStart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pirm</w:t>
            </w:r>
            <w:proofErr w:type="spellEnd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viens (2</w:t>
            </w:r>
            <w:r w:rsidRPr="00712D8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lv-LV"/>
              </w:rPr>
              <w:t>1</w:t>
            </w: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 ) daļa, kas paredz pasūtītāja tiesības rīkot apspriedi ar piegādātājiem, lai sagatavotu iepirkumu un informētu piegādātājus par iepirkuma plānu un prasībām.</w:t>
            </w:r>
          </w:p>
        </w:tc>
      </w:tr>
      <w:tr w:rsidR="00006F56" w:rsidRPr="00712D80" w14:paraId="21DA3BEE" w14:textId="77777777" w:rsidTr="00B1187A">
        <w:trPr>
          <w:trHeight w:val="553"/>
        </w:trPr>
        <w:tc>
          <w:tcPr>
            <w:tcW w:w="709" w:type="dxa"/>
          </w:tcPr>
          <w:p w14:paraId="0A3E60F3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5.</w:t>
            </w:r>
          </w:p>
        </w:tc>
        <w:tc>
          <w:tcPr>
            <w:tcW w:w="9845" w:type="dxa"/>
            <w:gridSpan w:val="3"/>
            <w:vAlign w:val="center"/>
          </w:tcPr>
          <w:p w14:paraId="161A00D4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Datums, kad uzaicinājums uz apspriedi ar piegādātājiem</w:t>
            </w:r>
          </w:p>
          <w:p w14:paraId="7E9E817B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(Apspriešanās ar piegādātājiem) publicēts:</w:t>
            </w:r>
          </w:p>
        </w:tc>
      </w:tr>
      <w:tr w:rsidR="00006F56" w:rsidRPr="00712D80" w14:paraId="50BA06D5" w14:textId="77777777" w:rsidTr="00B1187A">
        <w:trPr>
          <w:gridAfter w:val="1"/>
          <w:wAfter w:w="6" w:type="dxa"/>
          <w:trHeight w:val="553"/>
        </w:trPr>
        <w:tc>
          <w:tcPr>
            <w:tcW w:w="709" w:type="dxa"/>
            <w:vMerge w:val="restart"/>
          </w:tcPr>
          <w:p w14:paraId="4C39D0D5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5.1.</w:t>
            </w:r>
          </w:p>
        </w:tc>
        <w:tc>
          <w:tcPr>
            <w:tcW w:w="3686" w:type="dxa"/>
            <w:vMerge w:val="restart"/>
            <w:vAlign w:val="center"/>
          </w:tcPr>
          <w:p w14:paraId="610D5E22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Iepirkumu uzraudzības biroja (IUB) Publikāciju vadības sistēmā tīmekļvietnes saite un datums </w:t>
            </w:r>
          </w:p>
        </w:tc>
        <w:tc>
          <w:tcPr>
            <w:tcW w:w="6153" w:type="dxa"/>
            <w:vAlign w:val="center"/>
          </w:tcPr>
          <w:p w14:paraId="58E127A0" w14:textId="77777777" w:rsidR="00006F56" w:rsidRPr="00712D80" w:rsidRDefault="00006F56" w:rsidP="00B11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5" w:history="1">
              <w:r w:rsidRPr="00712D80">
                <w:rPr>
                  <w:rStyle w:val="Hyperlink"/>
                  <w:lang w:val="lv-LV"/>
                </w:rPr>
                <w:t>https://eforms.pvs.iub.gov.lv/planning-publications/view/pil-discussion/989064/content</w:t>
              </w:r>
            </w:hyperlink>
            <w:r w:rsidRPr="00712D80">
              <w:rPr>
                <w:lang w:val="lv-LV"/>
              </w:rPr>
              <w:t xml:space="preserve"> </w:t>
            </w:r>
          </w:p>
        </w:tc>
      </w:tr>
      <w:tr w:rsidR="00006F56" w:rsidRPr="00712D80" w14:paraId="181B2D19" w14:textId="77777777" w:rsidTr="00B1187A">
        <w:trPr>
          <w:gridAfter w:val="1"/>
          <w:wAfter w:w="6" w:type="dxa"/>
          <w:trHeight w:val="276"/>
        </w:trPr>
        <w:tc>
          <w:tcPr>
            <w:tcW w:w="709" w:type="dxa"/>
            <w:vMerge/>
          </w:tcPr>
          <w:p w14:paraId="0BA4EDD4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686" w:type="dxa"/>
            <w:vMerge/>
            <w:vAlign w:val="center"/>
          </w:tcPr>
          <w:p w14:paraId="51448654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6153" w:type="dxa"/>
            <w:vAlign w:val="center"/>
          </w:tcPr>
          <w:p w14:paraId="4CE213B7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22.04.2025.</w:t>
            </w:r>
          </w:p>
        </w:tc>
      </w:tr>
      <w:tr w:rsidR="00006F56" w:rsidRPr="00712D80" w14:paraId="2D1DC69D" w14:textId="77777777" w:rsidTr="00B1187A">
        <w:trPr>
          <w:gridAfter w:val="1"/>
          <w:wAfter w:w="6" w:type="dxa"/>
          <w:trHeight w:val="417"/>
        </w:trPr>
        <w:tc>
          <w:tcPr>
            <w:tcW w:w="709" w:type="dxa"/>
            <w:vMerge w:val="restart"/>
          </w:tcPr>
          <w:p w14:paraId="659DD4D9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5.2.</w:t>
            </w:r>
          </w:p>
        </w:tc>
        <w:tc>
          <w:tcPr>
            <w:tcW w:w="3686" w:type="dxa"/>
            <w:vMerge w:val="restart"/>
            <w:vAlign w:val="center"/>
          </w:tcPr>
          <w:p w14:paraId="72FB6E95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Elektronisko iepirkumu sistēmas (EIS) </w:t>
            </w: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 w:eastAsia="lv-LV"/>
              </w:rPr>
              <w:t xml:space="preserve">e-konkursu apakšsistēmā, pircēja profila adresē tīmekļvietnes saite un datums </w:t>
            </w:r>
          </w:p>
        </w:tc>
        <w:tc>
          <w:tcPr>
            <w:tcW w:w="6153" w:type="dxa"/>
            <w:vAlign w:val="center"/>
          </w:tcPr>
          <w:p w14:paraId="32CE3D98" w14:textId="77777777" w:rsidR="00006F56" w:rsidRPr="00712D80" w:rsidRDefault="00006F56" w:rsidP="00B118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6" w:history="1">
              <w:r w:rsidRPr="00712D80">
                <w:rPr>
                  <w:rStyle w:val="Hyperlink"/>
                  <w:lang w:val="lv-LV"/>
                </w:rPr>
                <w:t>https://www.eis.gov.lv/EKEIS/Supplier/Procurement/146131</w:t>
              </w:r>
            </w:hyperlink>
            <w:r w:rsidRPr="00712D80">
              <w:rPr>
                <w:lang w:val="lv-LV"/>
              </w:rPr>
              <w:t xml:space="preserve"> </w:t>
            </w:r>
          </w:p>
        </w:tc>
      </w:tr>
      <w:tr w:rsidR="00006F56" w:rsidRPr="00712D80" w14:paraId="726B9B1E" w14:textId="77777777" w:rsidTr="00B1187A">
        <w:trPr>
          <w:gridAfter w:val="1"/>
          <w:wAfter w:w="6" w:type="dxa"/>
          <w:trHeight w:val="541"/>
        </w:trPr>
        <w:tc>
          <w:tcPr>
            <w:tcW w:w="709" w:type="dxa"/>
            <w:vMerge/>
          </w:tcPr>
          <w:p w14:paraId="6A593911" w14:textId="77777777" w:rsidR="00006F56" w:rsidRPr="00712D80" w:rsidRDefault="00006F56" w:rsidP="00B1187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686" w:type="dxa"/>
            <w:vMerge/>
            <w:vAlign w:val="center"/>
          </w:tcPr>
          <w:p w14:paraId="7BEF3EAD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6153" w:type="dxa"/>
            <w:vAlign w:val="center"/>
          </w:tcPr>
          <w:p w14:paraId="24447C91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22.04.2025.</w:t>
            </w:r>
          </w:p>
        </w:tc>
      </w:tr>
      <w:tr w:rsidR="00006F56" w:rsidRPr="00712D80" w14:paraId="1C740E18" w14:textId="77777777" w:rsidTr="00B1187A">
        <w:trPr>
          <w:gridAfter w:val="1"/>
          <w:wAfter w:w="6" w:type="dxa"/>
          <w:trHeight w:val="699"/>
        </w:trPr>
        <w:tc>
          <w:tcPr>
            <w:tcW w:w="709" w:type="dxa"/>
            <w:vAlign w:val="center"/>
          </w:tcPr>
          <w:p w14:paraId="252AC2F0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6.</w:t>
            </w:r>
          </w:p>
        </w:tc>
        <w:tc>
          <w:tcPr>
            <w:tcW w:w="3686" w:type="dxa"/>
            <w:vAlign w:val="center"/>
          </w:tcPr>
          <w:p w14:paraId="74854089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Piegādātāju priekšlikumu iesniegšanas termiņš un kārtība</w:t>
            </w:r>
          </w:p>
        </w:tc>
        <w:tc>
          <w:tcPr>
            <w:tcW w:w="6153" w:type="dxa"/>
            <w:vAlign w:val="center"/>
          </w:tcPr>
          <w:p w14:paraId="3709AF52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Apspriedes veids: rakstveida.</w:t>
            </w:r>
          </w:p>
          <w:p w14:paraId="0997B7D5" w14:textId="77777777" w:rsidR="00006F56" w:rsidRPr="00712D80" w:rsidRDefault="00006F56" w:rsidP="00B118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Apspriede paredzēta rakstiskā formā – piegādātājiem jautājumus, komentārus vai ieteikumus par plānotā Konkursa Tehnisko specifikāciju </w:t>
            </w:r>
            <w:proofErr w:type="spellStart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jānosūta</w:t>
            </w:r>
            <w:proofErr w:type="spellEnd"/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elektroniski uz Pasūtītāja kontaktpersonas (par apspriedi) e-pastu: </w:t>
            </w:r>
            <w:hyperlink r:id="rId7" w:history="1">
              <w:r w:rsidRPr="00712D80">
                <w:rPr>
                  <w:rStyle w:val="Hyperlink"/>
                  <w:rFonts w:ascii="Times New Roman" w:eastAsia="Calibri" w:hAnsi="Times New Roman" w:cs="Times New Roman"/>
                  <w:sz w:val="24"/>
                  <w:szCs w:val="24"/>
                  <w:lang w:val="lv-LV"/>
                </w:rPr>
                <w:t>ginta.kaire@nmpd.gov.lv</w:t>
              </w:r>
            </w:hyperlink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līdz 2025.gada 8.maijam (ieskaitot).</w:t>
            </w:r>
          </w:p>
        </w:tc>
      </w:tr>
      <w:tr w:rsidR="00006F56" w:rsidRPr="00712D80" w14:paraId="31C0728F" w14:textId="77777777" w:rsidTr="00B1187A">
        <w:trPr>
          <w:gridAfter w:val="1"/>
          <w:wAfter w:w="6" w:type="dxa"/>
          <w:trHeight w:val="144"/>
        </w:trPr>
        <w:tc>
          <w:tcPr>
            <w:tcW w:w="709" w:type="dxa"/>
            <w:vAlign w:val="center"/>
          </w:tcPr>
          <w:p w14:paraId="2B4D6C89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3686" w:type="dxa"/>
            <w:vAlign w:val="center"/>
          </w:tcPr>
          <w:p w14:paraId="544997FD" w14:textId="77777777" w:rsidR="00006F56" w:rsidRPr="00712D80" w:rsidRDefault="00006F56" w:rsidP="00B1187A">
            <w:pPr>
              <w:ind w:left="5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Apspriedes dalībnieki</w:t>
            </w: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 xml:space="preserve"> – Pretendenti, kuri iesnieguši priekšlikumus</w:t>
            </w:r>
          </w:p>
        </w:tc>
        <w:tc>
          <w:tcPr>
            <w:tcW w:w="6153" w:type="dxa"/>
            <w:vAlign w:val="center"/>
          </w:tcPr>
          <w:p w14:paraId="2658A50C" w14:textId="77777777" w:rsidR="00006F56" w:rsidRPr="00712D80" w:rsidRDefault="00006F56" w:rsidP="00B1187A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1 (viens)</w:t>
            </w:r>
          </w:p>
        </w:tc>
      </w:tr>
      <w:tr w:rsidR="00006F56" w:rsidRPr="00712D80" w14:paraId="4805961F" w14:textId="77777777" w:rsidTr="00B1187A">
        <w:trPr>
          <w:gridAfter w:val="1"/>
          <w:wAfter w:w="6" w:type="dxa"/>
          <w:trHeight w:val="144"/>
        </w:trPr>
        <w:tc>
          <w:tcPr>
            <w:tcW w:w="709" w:type="dxa"/>
            <w:vAlign w:val="center"/>
          </w:tcPr>
          <w:p w14:paraId="3EF7B071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8.</w:t>
            </w:r>
          </w:p>
        </w:tc>
        <w:tc>
          <w:tcPr>
            <w:tcW w:w="3686" w:type="dxa"/>
            <w:vAlign w:val="center"/>
          </w:tcPr>
          <w:p w14:paraId="3F38A662" w14:textId="77777777" w:rsidR="00006F56" w:rsidRPr="00712D80" w:rsidRDefault="00006F56" w:rsidP="00B1187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sz w:val="24"/>
                <w:szCs w:val="24"/>
                <w:lang w:val="lv-LV"/>
              </w:rPr>
              <w:t>Saņemtie ierosinājumi/</w:t>
            </w:r>
          </w:p>
          <w:p w14:paraId="7B53D471" w14:textId="77777777" w:rsidR="00006F56" w:rsidRPr="00712D80" w:rsidRDefault="00006F56" w:rsidP="00B1187A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  <w:t>komentāri/priekšlikumi un Iepirkuma komisijas vērtējums</w:t>
            </w:r>
          </w:p>
        </w:tc>
        <w:tc>
          <w:tcPr>
            <w:tcW w:w="6153" w:type="dxa"/>
            <w:vAlign w:val="center"/>
          </w:tcPr>
          <w:p w14:paraId="5A09E0E5" w14:textId="77777777" w:rsidR="00006F56" w:rsidRPr="00712D80" w:rsidRDefault="00006F56" w:rsidP="00B1187A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Pielikumā</w:t>
            </w:r>
          </w:p>
        </w:tc>
      </w:tr>
      <w:tr w:rsidR="00006F56" w:rsidRPr="00712D80" w14:paraId="17A26FBA" w14:textId="77777777" w:rsidTr="00B1187A">
        <w:trPr>
          <w:gridAfter w:val="1"/>
          <w:wAfter w:w="6" w:type="dxa"/>
          <w:trHeight w:val="2117"/>
        </w:trPr>
        <w:tc>
          <w:tcPr>
            <w:tcW w:w="709" w:type="dxa"/>
            <w:vAlign w:val="center"/>
          </w:tcPr>
          <w:p w14:paraId="195CF071" w14:textId="77777777" w:rsidR="00006F56" w:rsidRPr="00712D80" w:rsidRDefault="00006F56" w:rsidP="00B1187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9.</w:t>
            </w:r>
          </w:p>
        </w:tc>
        <w:tc>
          <w:tcPr>
            <w:tcW w:w="3686" w:type="dxa"/>
            <w:vAlign w:val="center"/>
          </w:tcPr>
          <w:p w14:paraId="1D80D5FA" w14:textId="77777777" w:rsidR="00006F56" w:rsidRPr="00712D80" w:rsidRDefault="00006F56" w:rsidP="00B1187A">
            <w:pPr>
              <w:ind w:left="5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Pieņemtie Lēmumi</w:t>
            </w:r>
          </w:p>
        </w:tc>
        <w:tc>
          <w:tcPr>
            <w:tcW w:w="6153" w:type="dxa"/>
            <w:vAlign w:val="center"/>
          </w:tcPr>
          <w:p w14:paraId="729D90C3" w14:textId="77777777" w:rsidR="00006F56" w:rsidRPr="00712D80" w:rsidRDefault="00006F56" w:rsidP="00B11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Ievērojot iepriekš minēto, Pasūtītājs nolēma: </w:t>
            </w:r>
          </w:p>
          <w:p w14:paraId="21C78AD8" w14:textId="77777777" w:rsidR="00006F56" w:rsidRPr="00712D80" w:rsidRDefault="00006F56" w:rsidP="00B11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1. Atzīt par notikušu apspriedi ar piegādātājiem plānotā Atklātā konkursa ietvaros.</w:t>
            </w:r>
          </w:p>
          <w:p w14:paraId="7F2639A3" w14:textId="77777777" w:rsidR="00006F56" w:rsidRPr="00712D80" w:rsidRDefault="00006F56" w:rsidP="00B118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2. Precizēt Pretendenta kvalifikācijas prasības atbilstoši iepirkuma komisijas pieņemtajam lēmumam.</w:t>
            </w:r>
          </w:p>
          <w:p w14:paraId="787E12C1" w14:textId="77777777" w:rsidR="00006F56" w:rsidRPr="00712D80" w:rsidRDefault="00006F56" w:rsidP="00B1187A">
            <w:pPr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712D8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3. Turpināt plānotā Atklātā konkursa Iepirkumu komisijas darba norisi un veikt darbības atklāta konkursa “Rāciju iegāde” ar identifikācijas Nr. NMPD 2025/19 izsludināšanai.</w:t>
            </w:r>
          </w:p>
        </w:tc>
      </w:tr>
    </w:tbl>
    <w:p w14:paraId="4DA4DE8D" w14:textId="77777777" w:rsidR="00006F56" w:rsidRPr="00712D80" w:rsidRDefault="00006F56" w:rsidP="00006F56"/>
    <w:p w14:paraId="48FAB8F7" w14:textId="77777777" w:rsidR="00006F56" w:rsidRPr="00712D80" w:rsidRDefault="00006F56" w:rsidP="00006F56">
      <w:pPr>
        <w:tabs>
          <w:tab w:val="left" w:pos="142"/>
          <w:tab w:val="left" w:pos="2552"/>
          <w:tab w:val="left" w:pos="10632"/>
        </w:tabs>
        <w:spacing w:after="0" w:line="240" w:lineRule="auto"/>
        <w:ind w:hanging="851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Sagatavoja: </w:t>
      </w:r>
    </w:p>
    <w:p w14:paraId="5596AB3A" w14:textId="77777777" w:rsidR="00006F56" w:rsidRPr="00712D80" w:rsidRDefault="00006F56" w:rsidP="00006F56">
      <w:pPr>
        <w:spacing w:after="0" w:line="240" w:lineRule="auto"/>
        <w:ind w:hanging="851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>Iepirkumu komisijas locekle, sekretāre:</w:t>
      </w:r>
      <w:r w:rsidRPr="00712D80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(paraksts *)       Jeļena Poplavska-Novikova</w:t>
      </w:r>
    </w:p>
    <w:p w14:paraId="1033C590" w14:textId="77777777" w:rsidR="00006F56" w:rsidRPr="00712D80" w:rsidRDefault="00006F56" w:rsidP="00006F56">
      <w:pPr>
        <w:rPr>
          <w:rFonts w:ascii="Times New Roman" w:hAnsi="Times New Roman" w:cs="Times New Roman"/>
          <w:sz w:val="24"/>
          <w:szCs w:val="24"/>
        </w:rPr>
      </w:pPr>
      <w:r w:rsidRPr="00712D80">
        <w:rPr>
          <w:rFonts w:ascii="Times New Roman" w:hAnsi="Times New Roman" w:cs="Times New Roman"/>
          <w:sz w:val="24"/>
          <w:szCs w:val="24"/>
        </w:rPr>
        <w:br w:type="page"/>
      </w:r>
    </w:p>
    <w:p w14:paraId="2D2ED199" w14:textId="77777777" w:rsidR="00006F56" w:rsidRPr="00712D80" w:rsidRDefault="00006F56" w:rsidP="00006F56">
      <w:pPr>
        <w:spacing w:after="0" w:line="276" w:lineRule="auto"/>
        <w:jc w:val="right"/>
        <w:rPr>
          <w:rFonts w:ascii="Times New Roman" w:hAnsi="Times New Roman" w:cs="Times New Roman"/>
          <w:bCs/>
          <w:kern w:val="0"/>
          <w:sz w:val="24"/>
          <w14:ligatures w14:val="none"/>
        </w:rPr>
      </w:pPr>
      <w:r w:rsidRPr="00712D80">
        <w:rPr>
          <w:rFonts w:ascii="Times New Roman" w:hAnsi="Times New Roman" w:cs="Times New Roman"/>
          <w:bCs/>
          <w:kern w:val="0"/>
          <w:sz w:val="24"/>
          <w14:ligatures w14:val="none"/>
        </w:rPr>
        <w:lastRenderedPageBreak/>
        <w:t>Pielikums Apspriedes ziņojumam par Plānota atklāta konkursa (virs ES sliekšņa)</w:t>
      </w:r>
    </w:p>
    <w:p w14:paraId="782B9B78" w14:textId="77777777" w:rsidR="00006F56" w:rsidRPr="00712D80" w:rsidRDefault="00006F56" w:rsidP="00006F56">
      <w:pPr>
        <w:spacing w:after="0" w:line="276" w:lineRule="auto"/>
        <w:jc w:val="right"/>
        <w:rPr>
          <w:rFonts w:ascii="Times New Roman" w:hAnsi="Times New Roman" w:cs="Times New Roman"/>
          <w:bCs/>
          <w:kern w:val="0"/>
          <w:sz w:val="24"/>
          <w14:ligatures w14:val="none"/>
        </w:rPr>
      </w:pPr>
      <w:r w:rsidRPr="00712D80">
        <w:rPr>
          <w:rFonts w:ascii="Times New Roman" w:hAnsi="Times New Roman" w:cs="Times New Roman"/>
          <w:bCs/>
          <w:kern w:val="0"/>
          <w:sz w:val="24"/>
          <w14:ligatures w14:val="none"/>
        </w:rPr>
        <w:t>“Rāciju iegāde”</w:t>
      </w:r>
    </w:p>
    <w:p w14:paraId="3BF82FF9" w14:textId="77777777" w:rsidR="00006F56" w:rsidRPr="00712D80" w:rsidRDefault="00006F56" w:rsidP="00006F56">
      <w:pPr>
        <w:spacing w:after="0" w:line="276" w:lineRule="auto"/>
        <w:jc w:val="right"/>
        <w:rPr>
          <w:rFonts w:ascii="Times New Roman" w:hAnsi="Times New Roman" w:cs="Times New Roman"/>
          <w:bCs/>
          <w:kern w:val="0"/>
          <w:sz w:val="24"/>
          <w14:ligatures w14:val="none"/>
        </w:rPr>
      </w:pPr>
      <w:r w:rsidRPr="00712D80">
        <w:rPr>
          <w:rFonts w:ascii="Times New Roman" w:hAnsi="Times New Roman" w:cs="Times New Roman"/>
          <w:bCs/>
          <w:kern w:val="0"/>
          <w:sz w:val="24"/>
          <w14:ligatures w14:val="none"/>
        </w:rPr>
        <w:t xml:space="preserve">Identifikācijas </w:t>
      </w:r>
      <w:proofErr w:type="spellStart"/>
      <w:r w:rsidRPr="00712D80">
        <w:rPr>
          <w:rFonts w:ascii="Times New Roman" w:hAnsi="Times New Roman" w:cs="Times New Roman"/>
          <w:bCs/>
          <w:kern w:val="0"/>
          <w:sz w:val="24"/>
          <w14:ligatures w14:val="none"/>
        </w:rPr>
        <w:t>Nr.NMPD</w:t>
      </w:r>
      <w:proofErr w:type="spellEnd"/>
      <w:r w:rsidRPr="00712D80">
        <w:rPr>
          <w:rFonts w:ascii="Times New Roman" w:hAnsi="Times New Roman" w:cs="Times New Roman"/>
          <w:bCs/>
          <w:kern w:val="0"/>
          <w:sz w:val="24"/>
          <w14:ligatures w14:val="none"/>
        </w:rPr>
        <w:t xml:space="preserve"> 2025/19</w:t>
      </w:r>
    </w:p>
    <w:p w14:paraId="3B553428" w14:textId="77777777" w:rsidR="00006F56" w:rsidRPr="00712D80" w:rsidRDefault="00006F56" w:rsidP="00006F56">
      <w:pPr>
        <w:spacing w:after="0" w:line="276" w:lineRule="auto"/>
        <w:rPr>
          <w:rFonts w:ascii="Times New Roman" w:hAnsi="Times New Roman" w:cs="Times New Roman"/>
          <w:b/>
          <w:kern w:val="0"/>
          <w:sz w:val="24"/>
          <w14:ligatures w14:val="none"/>
        </w:rPr>
      </w:pPr>
    </w:p>
    <w:p w14:paraId="4EBEAE0F" w14:textId="77777777" w:rsidR="00006F56" w:rsidRPr="00712D80" w:rsidRDefault="00006F56" w:rsidP="00006F56">
      <w:pPr>
        <w:spacing w:before="100" w:beforeAutospacing="1" w:after="100" w:afterAutospacing="1" w:line="240" w:lineRule="auto"/>
        <w:ind w:left="720" w:hanging="360"/>
        <w:jc w:val="center"/>
        <w:outlineLvl w:val="3"/>
        <w:rPr>
          <w:rFonts w:asciiTheme="majorBidi" w:hAnsiTheme="majorBidi" w:cstheme="majorBidi"/>
          <w:b/>
          <w:bCs/>
          <w:sz w:val="28"/>
          <w:szCs w:val="28"/>
        </w:rPr>
      </w:pPr>
      <w:r w:rsidRPr="00712D80">
        <w:rPr>
          <w:rFonts w:asciiTheme="majorBidi" w:hAnsiTheme="majorBidi" w:cstheme="majorBidi"/>
          <w:b/>
          <w:bCs/>
          <w:sz w:val="28"/>
          <w:szCs w:val="28"/>
        </w:rPr>
        <w:t>Tehniskā specifikācija</w:t>
      </w:r>
    </w:p>
    <w:p w14:paraId="042852E4" w14:textId="77777777" w:rsidR="00006F56" w:rsidRPr="00712D80" w:rsidRDefault="00006F56" w:rsidP="00006F56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12D80">
        <w:rPr>
          <w:rFonts w:asciiTheme="majorBidi" w:hAnsiTheme="majorBidi" w:cstheme="majorBidi"/>
          <w:sz w:val="24"/>
          <w:szCs w:val="24"/>
        </w:rPr>
        <w:t>Prasības radiostacijām</w:t>
      </w:r>
    </w:p>
    <w:tbl>
      <w:tblPr>
        <w:tblStyle w:val="TableGrid"/>
        <w:tblW w:w="9558" w:type="dxa"/>
        <w:tblInd w:w="360" w:type="dxa"/>
        <w:tblLook w:val="04A0" w:firstRow="1" w:lastRow="0" w:firstColumn="1" w:lastColumn="0" w:noHBand="0" w:noVBand="1"/>
      </w:tblPr>
      <w:tblGrid>
        <w:gridCol w:w="769"/>
        <w:gridCol w:w="3544"/>
        <w:gridCol w:w="2714"/>
        <w:gridCol w:w="11"/>
        <w:gridCol w:w="2520"/>
      </w:tblGrid>
      <w:tr w:rsidR="00006F56" w:rsidRPr="00712D80" w14:paraId="02FCFC0B" w14:textId="77777777" w:rsidTr="00B1187A">
        <w:trPr>
          <w:trHeight w:val="355"/>
        </w:trPr>
        <w:tc>
          <w:tcPr>
            <w:tcW w:w="769" w:type="dxa"/>
          </w:tcPr>
          <w:p w14:paraId="1A00955A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236E4ABB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</w:tc>
        <w:tc>
          <w:tcPr>
            <w:tcW w:w="3544" w:type="dxa"/>
          </w:tcPr>
          <w:p w14:paraId="5935A1C7" w14:textId="77777777" w:rsidR="00006F56" w:rsidRPr="00712D80" w:rsidRDefault="00006F56" w:rsidP="00B1187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Pasūtītāja prasības</w:t>
            </w:r>
          </w:p>
          <w:p w14:paraId="798C31D2" w14:textId="77777777" w:rsidR="00006F56" w:rsidRPr="00712D80" w:rsidRDefault="00006F56" w:rsidP="00B1187A">
            <w:pPr>
              <w:ind w:left="316"/>
              <w:jc w:val="center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</w:p>
        </w:tc>
        <w:tc>
          <w:tcPr>
            <w:tcW w:w="2725" w:type="dxa"/>
            <w:gridSpan w:val="2"/>
          </w:tcPr>
          <w:p w14:paraId="12604006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jautājumi, priekšlikumi, komentāri</w:t>
            </w:r>
          </w:p>
        </w:tc>
        <w:tc>
          <w:tcPr>
            <w:tcW w:w="2520" w:type="dxa"/>
          </w:tcPr>
          <w:p w14:paraId="1184EE0A" w14:textId="77777777" w:rsidR="00006F56" w:rsidRPr="00712D80" w:rsidRDefault="00006F56" w:rsidP="00B1187A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atbilde</w:t>
            </w:r>
          </w:p>
          <w:p w14:paraId="33ACB087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</w:tc>
      </w:tr>
      <w:tr w:rsidR="00006F56" w:rsidRPr="00712D80" w14:paraId="28AE3A28" w14:textId="77777777" w:rsidTr="00B1187A">
        <w:trPr>
          <w:trHeight w:val="510"/>
        </w:trPr>
        <w:tc>
          <w:tcPr>
            <w:tcW w:w="769" w:type="dxa"/>
          </w:tcPr>
          <w:p w14:paraId="3E5DF309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1.1</w:t>
            </w:r>
          </w:p>
        </w:tc>
        <w:tc>
          <w:tcPr>
            <w:tcW w:w="3544" w:type="dxa"/>
          </w:tcPr>
          <w:p w14:paraId="35416D39" w14:textId="77777777" w:rsidR="00006F56" w:rsidRPr="00712D80" w:rsidRDefault="00006F56" w:rsidP="00B1187A">
            <w:pPr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Tīkla darbības standarts</w:t>
            </w: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: APCO P25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Phase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2 (TDMA divu slotu tehnoloģija);</w:t>
            </w:r>
          </w:p>
          <w:p w14:paraId="2A080318" w14:textId="77777777" w:rsidR="00006F56" w:rsidRPr="00712D80" w:rsidRDefault="00006F56" w:rsidP="00B1187A">
            <w:pPr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Frekvenču diapazons</w:t>
            </w: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: UHF R1;</w:t>
            </w:r>
          </w:p>
          <w:p w14:paraId="106B6BF7" w14:textId="77777777" w:rsidR="00006F56" w:rsidRPr="00712D80" w:rsidRDefault="00006F56" w:rsidP="00B1187A">
            <w:pPr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Datu pārraides ātrums</w:t>
            </w: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: 9600 bodi;</w:t>
            </w:r>
          </w:p>
          <w:p w14:paraId="041997B5" w14:textId="77777777" w:rsidR="00006F56" w:rsidRPr="00712D80" w:rsidRDefault="00006F56" w:rsidP="00B1187A">
            <w:pPr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Kanāla joslas platums</w:t>
            </w: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: 12,5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kHz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;</w:t>
            </w:r>
          </w:p>
          <w:p w14:paraId="64DDBE56" w14:textId="77777777" w:rsidR="00006F56" w:rsidRPr="00712D80" w:rsidRDefault="00006F56" w:rsidP="00B1187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Tīkla integrācija un funkcionalitāte:</w:t>
            </w:r>
          </w:p>
          <w:p w14:paraId="29DBE34D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ASTRO25 IVD tīkla saderība;</w:t>
            </w:r>
          </w:p>
          <w:p w14:paraId="73ABD6B0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P25 autentifikācija;</w:t>
            </w:r>
          </w:p>
          <w:p w14:paraId="22581659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Over-the-Air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Provisioning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(OTAP) atbalsts;</w:t>
            </w:r>
          </w:p>
          <w:p w14:paraId="285E2A47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ASTRO konvencionāls atbalsts;</w:t>
            </w:r>
          </w:p>
          <w:p w14:paraId="3F88A662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Raidītāja jauda regulējama diapazonā:</w:t>
            </w:r>
          </w:p>
          <w:p w14:paraId="7863C71A" w14:textId="77777777" w:rsidR="00006F56" w:rsidRPr="00712D80" w:rsidRDefault="00006F56" w:rsidP="00B1187A">
            <w:pPr>
              <w:ind w:left="720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portatīvām radiostacijām 1-5W vai</w:t>
            </w:r>
          </w:p>
          <w:p w14:paraId="26DA37EB" w14:textId="77777777" w:rsidR="00006F56" w:rsidRPr="00712D80" w:rsidRDefault="00006F56" w:rsidP="00B1187A">
            <w:pPr>
              <w:ind w:left="720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mobilam radiostacijām 10-40W;</w:t>
            </w:r>
          </w:p>
          <w:p w14:paraId="1C9FF56F" w14:textId="77777777" w:rsidR="00006F56" w:rsidRPr="00712D80" w:rsidRDefault="00006F56" w:rsidP="00B1187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Šifrēšanas atbalsts:</w:t>
            </w:r>
          </w:p>
          <w:p w14:paraId="3F976C9B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AES-256 šifrēšana;</w:t>
            </w:r>
          </w:p>
          <w:p w14:paraId="2F2E4283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Multi-key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atbalsts;</w:t>
            </w:r>
          </w:p>
          <w:p w14:paraId="1CBA6B04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Over-the-Air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Rekeying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(OTAR) atbalsts;</w:t>
            </w:r>
          </w:p>
          <w:p w14:paraId="36A8409C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KMF atslēgu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ielādes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atbalsts;</w:t>
            </w:r>
          </w:p>
          <w:p w14:paraId="6FC37770" w14:textId="77777777" w:rsidR="00006F56" w:rsidRPr="00712D80" w:rsidRDefault="00006F56" w:rsidP="00B1187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Citas sakaru funkcijas:</w:t>
            </w:r>
          </w:p>
          <w:p w14:paraId="38C9EA91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GPS uztveršanas atbalsts;</w:t>
            </w:r>
          </w:p>
          <w:p w14:paraId="35387F4A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Bluetooth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4.2 LE savienojamība;</w:t>
            </w:r>
          </w:p>
          <w:p w14:paraId="5377FFB7" w14:textId="77777777" w:rsidR="00006F56" w:rsidRPr="00712D80" w:rsidRDefault="00006F56" w:rsidP="00B1187A">
            <w:pPr>
              <w:ind w:left="32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Ražotāja opcijas:</w:t>
            </w:r>
          </w:p>
          <w:p w14:paraId="3D99F469" w14:textId="77777777" w:rsidR="00006F56" w:rsidRPr="00712D80" w:rsidRDefault="00006F56" w:rsidP="00B1187A">
            <w:pPr>
              <w:ind w:left="174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Portatīvo radiostacijām:</w:t>
            </w:r>
          </w:p>
          <w:p w14:paraId="56422D52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Q806 &amp; H38 &amp; Q361, QA02812, QA02592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Single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725" w:type="dxa"/>
            <w:gridSpan w:val="2"/>
          </w:tcPr>
          <w:p w14:paraId="43D18013" w14:textId="77777777" w:rsidR="00006F56" w:rsidRPr="00712D80" w:rsidRDefault="00006F56" w:rsidP="00B1187A">
            <w:pPr>
              <w:spacing w:before="100" w:beforeAutospacing="1" w:after="100" w:afterAutospacing="1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572B3836" w14:textId="77777777" w:rsidR="00006F56" w:rsidRPr="00712D80" w:rsidRDefault="00006F56" w:rsidP="00B1187A">
            <w:pPr>
              <w:spacing w:before="100" w:beforeAutospacing="1" w:after="100" w:afterAutospacing="1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Lūdzam pārliecināties ka opcija G996, GA00631 (OTAP / POP25) ir nepieciešama. Skaidrojam, ka GA00631 opcija paredzēta izmantošanai kopā ar DVRS retranslatoru.</w:t>
            </w:r>
          </w:p>
          <w:p w14:paraId="30184B41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33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Iesakām prasību izteikt šādā redakcijā:</w:t>
            </w:r>
          </w:p>
          <w:p w14:paraId="2F0BDC13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36" w:firstLine="36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“G996 (OTAP / POP25);”</w:t>
            </w:r>
          </w:p>
        </w:tc>
        <w:tc>
          <w:tcPr>
            <w:tcW w:w="2520" w:type="dxa"/>
          </w:tcPr>
          <w:p w14:paraId="7506881C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16A097C1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29EA8B13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Komentārs ņemts vērā.</w:t>
            </w:r>
          </w:p>
          <w:p w14:paraId="25E62814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 xml:space="preserve">Tehniskā specifikācija tiks precizēta, aizstājot </w:t>
            </w:r>
          </w:p>
          <w:p w14:paraId="099C4862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 xml:space="preserve"> “GA00631” ar </w:t>
            </w:r>
          </w:p>
          <w:p w14:paraId="4B918528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lang w:eastAsia="lv-LV"/>
              </w:rPr>
              <w:t>“G996 (OTAP/POP25)”.</w:t>
            </w:r>
          </w:p>
        </w:tc>
      </w:tr>
      <w:tr w:rsidR="00006F56" w:rsidRPr="00712D80" w14:paraId="38DCEB59" w14:textId="77777777" w:rsidTr="00B1187A">
        <w:trPr>
          <w:trHeight w:val="22120"/>
        </w:trPr>
        <w:tc>
          <w:tcPr>
            <w:tcW w:w="769" w:type="dxa"/>
          </w:tcPr>
          <w:p w14:paraId="3EF9D637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</w:tc>
        <w:tc>
          <w:tcPr>
            <w:tcW w:w="3544" w:type="dxa"/>
          </w:tcPr>
          <w:p w14:paraId="119BD2FA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sys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P25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ZmartZone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21F96FE1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QA00580  (TDMA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Operation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7945C0E9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QA01767 (P25 Radio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Authentication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04069100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QA03399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Enhanced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Data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0AF56546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G996 (OTAP / POP25);</w:t>
            </w:r>
          </w:p>
          <w:p w14:paraId="033AF1B8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Q498 &amp; Q629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Q15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Q625 (P25 OTAR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with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Multikey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0757D7AB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QA01770 (APX N50, APX 2000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Enhancement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Level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1) vai</w:t>
            </w:r>
          </w:p>
          <w:p w14:paraId="4FF97AF6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QA01771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QA01771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(APX N70, APX 6000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Enhancement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Level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2);</w:t>
            </w:r>
          </w:p>
          <w:p w14:paraId="30EF16E9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QA09006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Adaptive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Noise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Suppression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5F4EB43F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QA01843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Fall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Alert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Operation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Impact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Detection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6965B94A" w14:textId="77777777" w:rsidR="00006F56" w:rsidRPr="00712D80" w:rsidRDefault="00006F56" w:rsidP="00B1187A">
            <w:pPr>
              <w:ind w:left="174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Mobilo radiostacijām:</w:t>
            </w:r>
          </w:p>
          <w:p w14:paraId="7E823501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G806 &amp; G51 &amp; G361, QA02812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Single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sys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P25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SmartZone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6438617F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GA00580 (TDMA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Operation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620121F9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GA01767 (P25 Radio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Authentication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60812951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QA03399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Enhanced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Data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561AFCCA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>G996, GA00631 (OTAP / POP25);</w:t>
            </w:r>
          </w:p>
          <w:p w14:paraId="6460AE97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G298 &amp; G843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G851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or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G625 (P25 OTAR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with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Multikey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  <w:p w14:paraId="6C16D58F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sz w:val="24"/>
                <w:szCs w:val="24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GA01770 (APX 2500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Enhancement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Level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1) vai </w:t>
            </w:r>
          </w:p>
          <w:p w14:paraId="430BAEB5" w14:textId="77777777" w:rsidR="00006F56" w:rsidRPr="00712D80" w:rsidRDefault="00006F56" w:rsidP="00B1187A">
            <w:pPr>
              <w:ind w:left="316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QA01771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QA01771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(APX 6500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Enhancement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Level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2);</w:t>
            </w:r>
            <w:r w:rsidRPr="00712D8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br/>
            </w:r>
            <w:r w:rsidRPr="00712D80">
              <w:rPr>
                <w:rFonts w:asciiTheme="majorBidi" w:hAnsiTheme="majorBidi" w:cstheme="majorBidi"/>
                <w:sz w:val="24"/>
                <w:szCs w:val="24"/>
              </w:rPr>
              <w:t>QA01843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Fall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Alert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Operation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Impact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</w:rPr>
              <w:t>Detection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</w:rPr>
              <w:t>);</w:t>
            </w:r>
          </w:p>
        </w:tc>
        <w:tc>
          <w:tcPr>
            <w:tcW w:w="2725" w:type="dxa"/>
            <w:gridSpan w:val="2"/>
          </w:tcPr>
          <w:p w14:paraId="323A34FD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55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</w:tc>
        <w:tc>
          <w:tcPr>
            <w:tcW w:w="2520" w:type="dxa"/>
          </w:tcPr>
          <w:p w14:paraId="7E0FA293" w14:textId="77777777" w:rsidR="00006F56" w:rsidRPr="00712D80" w:rsidRDefault="00006F56" w:rsidP="00B1187A">
            <w:pPr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</w:tc>
      </w:tr>
      <w:tr w:rsidR="00006F56" w:rsidRPr="00712D80" w14:paraId="3C040E4F" w14:textId="77777777" w:rsidTr="00B1187A">
        <w:tc>
          <w:tcPr>
            <w:tcW w:w="769" w:type="dxa"/>
          </w:tcPr>
          <w:p w14:paraId="0E3D783F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bookmarkStart w:id="1" w:name="_Hlk197937358"/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lastRenderedPageBreak/>
              <w:t>1.2.</w:t>
            </w:r>
          </w:p>
        </w:tc>
        <w:tc>
          <w:tcPr>
            <w:tcW w:w="3544" w:type="dxa"/>
          </w:tcPr>
          <w:p w14:paraId="673AC43A" w14:textId="77777777" w:rsidR="00006F56" w:rsidRPr="00712D80" w:rsidRDefault="00006F56" w:rsidP="00B1187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Komplektācija portatīvai radiostaciju:</w:t>
            </w:r>
          </w:p>
          <w:p w14:paraId="5486DFE0" w14:textId="77777777" w:rsidR="00006F56" w:rsidRPr="00712D80" w:rsidRDefault="00006F56" w:rsidP="00006F56">
            <w:pPr>
              <w:pStyle w:val="ListParagraph"/>
              <w:numPr>
                <w:ilvl w:val="0"/>
                <w:numId w:val="2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UHF diapazona lokana antena ar iebūvētu GPS antenu;</w:t>
            </w:r>
          </w:p>
          <w:p w14:paraId="55478969" w14:textId="77777777" w:rsidR="00006F56" w:rsidRPr="00712D80" w:rsidRDefault="00006F56" w:rsidP="00006F56">
            <w:pPr>
              <w:pStyle w:val="ListParagraph"/>
              <w:numPr>
                <w:ilvl w:val="0"/>
                <w:numId w:val="2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Radiostacijas stiprinājums pie jostas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klipsis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);</w:t>
            </w:r>
          </w:p>
          <w:p w14:paraId="346F76B5" w14:textId="77777777" w:rsidR="00006F56" w:rsidRPr="00712D80" w:rsidRDefault="00006F56" w:rsidP="00006F56">
            <w:pPr>
              <w:pStyle w:val="ListParagraph"/>
              <w:numPr>
                <w:ilvl w:val="0"/>
                <w:numId w:val="2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Akumulators IMPRES 2, IP68 ar ietilpību vismaz 2850mAh;</w:t>
            </w:r>
          </w:p>
          <w:p w14:paraId="3329D75F" w14:textId="77777777" w:rsidR="00006F56" w:rsidRPr="00712D80" w:rsidRDefault="00006F56" w:rsidP="00006F56">
            <w:pPr>
              <w:pStyle w:val="ListParagraph"/>
              <w:numPr>
                <w:ilvl w:val="0"/>
                <w:numId w:val="2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IMPRES 2 akumulatora uzlādes ierīce;</w:t>
            </w:r>
          </w:p>
        </w:tc>
        <w:tc>
          <w:tcPr>
            <w:tcW w:w="2714" w:type="dxa"/>
          </w:tcPr>
          <w:p w14:paraId="67381447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6D6ECD8B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4ED040F6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531" w:type="dxa"/>
            <w:gridSpan w:val="2"/>
          </w:tcPr>
          <w:p w14:paraId="2658F3C3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3D8C43E0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4914BF84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-</w:t>
            </w:r>
          </w:p>
        </w:tc>
      </w:tr>
      <w:bookmarkEnd w:id="1"/>
      <w:tr w:rsidR="00006F56" w:rsidRPr="00712D80" w14:paraId="0F76D98B" w14:textId="77777777" w:rsidTr="00B1187A">
        <w:tc>
          <w:tcPr>
            <w:tcW w:w="769" w:type="dxa"/>
          </w:tcPr>
          <w:p w14:paraId="02A5C0FF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1.3.</w:t>
            </w:r>
          </w:p>
        </w:tc>
        <w:tc>
          <w:tcPr>
            <w:tcW w:w="3544" w:type="dxa"/>
          </w:tcPr>
          <w:p w14:paraId="2BE9B760" w14:textId="77777777" w:rsidR="00006F56" w:rsidRPr="00712D80" w:rsidRDefault="00006F56" w:rsidP="00B1187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lv-LV"/>
              </w:rPr>
              <w:t>Komplektācija mobilajai radiostaciju:</w:t>
            </w:r>
          </w:p>
          <w:p w14:paraId="402CB552" w14:textId="77777777" w:rsidR="00006F56" w:rsidRPr="00712D80" w:rsidRDefault="00006F56" w:rsidP="00006F56">
            <w:pPr>
              <w:pStyle w:val="ListParagraph"/>
              <w:numPr>
                <w:ilvl w:val="0"/>
                <w:numId w:val="3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UHF antena, 410-430 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MHz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 xml:space="preserve"> diapazonā ar MNO stiprinājumu uz transportlīdzekļa jumta;</w:t>
            </w:r>
          </w:p>
          <w:p w14:paraId="0E34D44C" w14:textId="77777777" w:rsidR="00006F56" w:rsidRPr="00712D80" w:rsidRDefault="00006F56" w:rsidP="00006F56">
            <w:pPr>
              <w:pStyle w:val="ListParagraph"/>
              <w:numPr>
                <w:ilvl w:val="0"/>
                <w:numId w:val="3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Radiostacijas stiprinājums (</w:t>
            </w:r>
            <w:proofErr w:type="spellStart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kronšteins</w:t>
            </w:r>
            <w:proofErr w:type="spellEnd"/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);</w:t>
            </w:r>
          </w:p>
          <w:p w14:paraId="1BC1225B" w14:textId="77777777" w:rsidR="00006F56" w:rsidRPr="00712D80" w:rsidRDefault="00006F56" w:rsidP="00006F56">
            <w:pPr>
              <w:pStyle w:val="ListParagraph"/>
              <w:numPr>
                <w:ilvl w:val="0"/>
                <w:numId w:val="3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Ūdens izturīgs skaļrunis, 15W;</w:t>
            </w:r>
          </w:p>
          <w:p w14:paraId="5B4FC01E" w14:textId="77777777" w:rsidR="00006F56" w:rsidRPr="00712D80" w:rsidRDefault="00006F56" w:rsidP="00006F56">
            <w:pPr>
              <w:pStyle w:val="ListParagraph"/>
              <w:numPr>
                <w:ilvl w:val="0"/>
                <w:numId w:val="3"/>
              </w:numPr>
              <w:ind w:left="457"/>
              <w:rPr>
                <w:rFonts w:asciiTheme="majorBidi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hAnsiTheme="majorBidi" w:cstheme="majorBidi"/>
                <w:sz w:val="24"/>
                <w:szCs w:val="24"/>
                <w:lang w:eastAsia="lv-LV"/>
              </w:rPr>
              <w:t>Atbilstoši kabeli radiostacijas barošanai un aksesuāru (skaļruņa) pieslēgšanai.</w:t>
            </w:r>
          </w:p>
        </w:tc>
        <w:tc>
          <w:tcPr>
            <w:tcW w:w="2714" w:type="dxa"/>
          </w:tcPr>
          <w:p w14:paraId="1D8A2E8B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592856B2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7B92E073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-</w:t>
            </w:r>
          </w:p>
        </w:tc>
        <w:tc>
          <w:tcPr>
            <w:tcW w:w="2531" w:type="dxa"/>
            <w:gridSpan w:val="2"/>
          </w:tcPr>
          <w:p w14:paraId="4CB98A4C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04FB5C75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</w:p>
          <w:p w14:paraId="3A16959F" w14:textId="77777777" w:rsidR="00006F56" w:rsidRPr="00712D80" w:rsidRDefault="00006F56" w:rsidP="00B1187A">
            <w:pPr>
              <w:pStyle w:val="ListParagraph"/>
              <w:spacing w:before="100" w:beforeAutospacing="1" w:after="100" w:afterAutospacing="1"/>
              <w:ind w:left="0"/>
              <w:jc w:val="center"/>
              <w:outlineLvl w:val="3"/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</w:pPr>
            <w:r w:rsidRPr="00712D80">
              <w:rPr>
                <w:rFonts w:asciiTheme="majorBidi" w:eastAsia="Times New Roman" w:hAnsiTheme="majorBidi" w:cstheme="majorBidi"/>
                <w:sz w:val="24"/>
                <w:szCs w:val="24"/>
                <w:lang w:eastAsia="lv-LV"/>
              </w:rPr>
              <w:t>-</w:t>
            </w:r>
          </w:p>
        </w:tc>
      </w:tr>
    </w:tbl>
    <w:p w14:paraId="5D8468BC" w14:textId="77777777" w:rsidR="00006F56" w:rsidRPr="00712D80" w:rsidRDefault="00006F56" w:rsidP="00006F56">
      <w:pPr>
        <w:rPr>
          <w:rFonts w:ascii="Times New Roman" w:hAnsi="Times New Roman" w:cs="Times New Roman"/>
          <w:sz w:val="24"/>
          <w:szCs w:val="24"/>
        </w:rPr>
      </w:pPr>
    </w:p>
    <w:p w14:paraId="3CEFEACE" w14:textId="77777777" w:rsidR="00B622F1" w:rsidRDefault="00B622F1"/>
    <w:sectPr w:rsidR="00B622F1" w:rsidSect="00006F56">
      <w:footerReference w:type="default" r:id="rId8"/>
      <w:pgSz w:w="11906" w:h="16838"/>
      <w:pgMar w:top="851" w:right="991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2628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3BB2D9D3" w14:textId="77777777" w:rsidR="0037073C" w:rsidRPr="007D6FDE" w:rsidRDefault="0037073C">
        <w:pPr>
          <w:pStyle w:val="Foot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7D6FD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D6FDE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D6FD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D6FD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D6FDE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575B5236" w14:textId="77777777" w:rsidR="0037073C" w:rsidRPr="007D6FDE" w:rsidRDefault="0037073C" w:rsidP="007D6FDE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7D6FDE">
      <w:rPr>
        <w:rFonts w:ascii="Times New Roman" w:eastAsia="Calibri" w:hAnsi="Times New Roman" w:cs="Times New Roman"/>
        <w:caps/>
        <w:sz w:val="18"/>
        <w:szCs w:val="18"/>
      </w:rPr>
      <w:t>Dokuments ir parakstīts ar drošu elektronisko parakstu un satur laika zīmogu*</w:t>
    </w:r>
  </w:p>
  <w:p w14:paraId="656DC44C" w14:textId="77777777" w:rsidR="0037073C" w:rsidRDefault="0037073C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10D9"/>
    <w:multiLevelType w:val="hybridMultilevel"/>
    <w:tmpl w:val="28D028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80FB3"/>
    <w:multiLevelType w:val="hybridMultilevel"/>
    <w:tmpl w:val="D00E1DE0"/>
    <w:lvl w:ilvl="0" w:tplc="53CC11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55544"/>
    <w:multiLevelType w:val="hybridMultilevel"/>
    <w:tmpl w:val="CEEE291E"/>
    <w:lvl w:ilvl="0" w:tplc="53CC1118">
      <w:start w:val="2"/>
      <w:numFmt w:val="bullet"/>
      <w:lvlText w:val="-"/>
      <w:lvlJc w:val="left"/>
      <w:pPr>
        <w:ind w:left="894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num w:numId="1" w16cid:durableId="276720482">
    <w:abstractNumId w:val="0"/>
  </w:num>
  <w:num w:numId="2" w16cid:durableId="1398170188">
    <w:abstractNumId w:val="1"/>
  </w:num>
  <w:num w:numId="3" w16cid:durableId="2033141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56"/>
    <w:rsid w:val="00006F56"/>
    <w:rsid w:val="00260F30"/>
    <w:rsid w:val="00791662"/>
    <w:rsid w:val="00B622F1"/>
    <w:rsid w:val="00B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E5A6"/>
  <w15:chartTrackingRefBased/>
  <w15:docId w15:val="{A9E57253-0E40-4D31-8096-D0FC50EC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F56"/>
  </w:style>
  <w:style w:type="paragraph" w:styleId="Heading1">
    <w:name w:val="heading 1"/>
    <w:basedOn w:val="Normal"/>
    <w:next w:val="Normal"/>
    <w:link w:val="Heading1Char"/>
    <w:uiPriority w:val="9"/>
    <w:qFormat/>
    <w:rsid w:val="00006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F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F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F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F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F5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06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F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F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F5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6F5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06F56"/>
    <w:pPr>
      <w:tabs>
        <w:tab w:val="center" w:pos="4153"/>
        <w:tab w:val="right" w:pos="8306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06F56"/>
    <w:rPr>
      <w:kern w:val="0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006F56"/>
  </w:style>
  <w:style w:type="character" w:styleId="Hyperlink">
    <w:name w:val="Hyperlink"/>
    <w:basedOn w:val="DefaultParagraphFont"/>
    <w:uiPriority w:val="99"/>
    <w:unhideWhenUsed/>
    <w:rsid w:val="00006F56"/>
    <w:rPr>
      <w:color w:val="0563C1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006F5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inta.kaire@nmpd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is.gov.lv/EKEIS/Supplier/Procurement/146131" TargetMode="External"/><Relationship Id="rId5" Type="http://schemas.openxmlformats.org/officeDocument/2006/relationships/hyperlink" Target="https://eforms.pvs.iub.gov.lv/planning-publications/view/pil-discussion/989064/conten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3712</Words>
  <Characters>2116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Poplavska - Novikova</dc:creator>
  <cp:keywords/>
  <dc:description/>
  <cp:lastModifiedBy>Jeļena Poplavska - Novikova</cp:lastModifiedBy>
  <cp:revision>1</cp:revision>
  <dcterms:created xsi:type="dcterms:W3CDTF">2025-05-14T12:04:00Z</dcterms:created>
  <dcterms:modified xsi:type="dcterms:W3CDTF">2025-05-14T12:18:00Z</dcterms:modified>
</cp:coreProperties>
</file>