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11A8A2" w14:textId="77777777" w:rsidR="00B048C4" w:rsidRPr="001B52A4" w:rsidRDefault="00B048C4" w:rsidP="00B048C4">
      <w:pPr>
        <w:jc w:val="center"/>
        <w:rPr>
          <w:rFonts w:ascii="Times New Roman" w:eastAsia="Times New Roman" w:hAnsi="Times New Roman" w:cs="Times New Roman"/>
          <w:b/>
          <w:bCs/>
          <w:sz w:val="24"/>
          <w:szCs w:val="24"/>
        </w:rPr>
      </w:pPr>
      <w:r w:rsidRPr="001B52A4">
        <w:rPr>
          <w:rFonts w:ascii="Times New Roman" w:eastAsia="Times New Roman" w:hAnsi="Times New Roman" w:cs="Times New Roman"/>
          <w:b/>
          <w:bCs/>
          <w:sz w:val="24"/>
          <w:szCs w:val="24"/>
        </w:rPr>
        <w:t>SIA „Rīgas Austrumu klīniskā universitātes slimnīca”</w:t>
      </w:r>
    </w:p>
    <w:p w14:paraId="4A7F12D0" w14:textId="77777777" w:rsidR="00B048C4" w:rsidRPr="001B52A4" w:rsidRDefault="00B048C4" w:rsidP="00B048C4">
      <w:pPr>
        <w:jc w:val="center"/>
        <w:rPr>
          <w:rFonts w:ascii="Times New Roman" w:eastAsia="Times New Roman" w:hAnsi="Times New Roman" w:cs="Times New Roman"/>
          <w:b/>
          <w:bCs/>
          <w:sz w:val="24"/>
          <w:szCs w:val="24"/>
        </w:rPr>
      </w:pPr>
      <w:r w:rsidRPr="001B52A4">
        <w:rPr>
          <w:rFonts w:ascii="Times New Roman" w:eastAsia="Times New Roman" w:hAnsi="Times New Roman" w:cs="Times New Roman"/>
          <w:b/>
          <w:bCs/>
          <w:sz w:val="24"/>
          <w:szCs w:val="24"/>
        </w:rPr>
        <w:t>Reģ. Nr. 40003951628</w:t>
      </w:r>
    </w:p>
    <w:p w14:paraId="080185BD" w14:textId="77777777" w:rsidR="00B048C4" w:rsidRPr="001B52A4" w:rsidRDefault="00B048C4" w:rsidP="00B048C4">
      <w:pPr>
        <w:jc w:val="center"/>
        <w:rPr>
          <w:rFonts w:ascii="Times New Roman" w:eastAsia="Times New Roman" w:hAnsi="Times New Roman" w:cs="Times New Roman"/>
          <w:b/>
          <w:bCs/>
          <w:sz w:val="24"/>
          <w:szCs w:val="24"/>
        </w:rPr>
      </w:pPr>
      <w:r w:rsidRPr="001B52A4">
        <w:rPr>
          <w:rFonts w:ascii="Times New Roman" w:eastAsia="Times New Roman" w:hAnsi="Times New Roman" w:cs="Times New Roman"/>
          <w:b/>
          <w:bCs/>
          <w:sz w:val="24"/>
          <w:szCs w:val="24"/>
        </w:rPr>
        <w:t>Hipokrāta iela 2, Rīga, LV-1038</w:t>
      </w:r>
    </w:p>
    <w:p w14:paraId="3D7464C6" w14:textId="77777777" w:rsidR="00B048C4" w:rsidRPr="001B52A4" w:rsidRDefault="00B048C4" w:rsidP="00B048C4">
      <w:pPr>
        <w:jc w:val="center"/>
        <w:rPr>
          <w:rFonts w:ascii="Times New Roman" w:eastAsia="Times New Roman" w:hAnsi="Times New Roman" w:cs="Times New Roman"/>
          <w:b/>
          <w:bCs/>
          <w:sz w:val="24"/>
          <w:szCs w:val="24"/>
        </w:rPr>
      </w:pPr>
    </w:p>
    <w:p w14:paraId="354AD3DA" w14:textId="77777777" w:rsidR="00B048C4" w:rsidRPr="001B52A4" w:rsidRDefault="00B048C4" w:rsidP="00B048C4">
      <w:pPr>
        <w:jc w:val="center"/>
        <w:rPr>
          <w:rFonts w:ascii="Times New Roman" w:eastAsia="Times New Roman" w:hAnsi="Times New Roman" w:cs="Times New Roman"/>
          <w:b/>
          <w:bCs/>
          <w:sz w:val="24"/>
          <w:szCs w:val="24"/>
        </w:rPr>
      </w:pPr>
      <w:r w:rsidRPr="001B52A4">
        <w:rPr>
          <w:rFonts w:ascii="Times New Roman" w:eastAsia="Times New Roman" w:hAnsi="Times New Roman" w:cs="Times New Roman"/>
          <w:b/>
          <w:bCs/>
          <w:sz w:val="24"/>
          <w:szCs w:val="24"/>
        </w:rPr>
        <w:t xml:space="preserve">Atklāta konkursa </w:t>
      </w:r>
    </w:p>
    <w:p w14:paraId="36C48BE1" w14:textId="77777777" w:rsidR="007250F9" w:rsidRPr="007250F9" w:rsidRDefault="007250F9" w:rsidP="007250F9">
      <w:pPr>
        <w:jc w:val="center"/>
        <w:rPr>
          <w:rFonts w:ascii="Times New Roman" w:eastAsia="Times New Roman" w:hAnsi="Times New Roman" w:cs="Times New Roman"/>
          <w:b/>
          <w:bCs/>
          <w:sz w:val="24"/>
          <w:szCs w:val="24"/>
        </w:rPr>
      </w:pPr>
      <w:r w:rsidRPr="007250F9">
        <w:rPr>
          <w:rFonts w:ascii="Times New Roman" w:eastAsia="Times New Roman" w:hAnsi="Times New Roman" w:cs="Times New Roman"/>
          <w:b/>
          <w:bCs/>
          <w:sz w:val="24"/>
          <w:szCs w:val="24"/>
        </w:rPr>
        <w:t>„Sertificētu ārstu pakalpojumi mikroķirurģijas programmas</w:t>
      </w:r>
    </w:p>
    <w:p w14:paraId="2D370557" w14:textId="77777777" w:rsidR="007250F9" w:rsidRPr="007250F9" w:rsidRDefault="007250F9" w:rsidP="007250F9">
      <w:pPr>
        <w:jc w:val="center"/>
        <w:rPr>
          <w:rFonts w:ascii="Times New Roman" w:eastAsia="Times New Roman" w:hAnsi="Times New Roman" w:cs="Times New Roman"/>
          <w:b/>
          <w:bCs/>
          <w:sz w:val="24"/>
          <w:szCs w:val="24"/>
        </w:rPr>
      </w:pPr>
      <w:r w:rsidRPr="007250F9">
        <w:rPr>
          <w:rFonts w:ascii="Times New Roman" w:eastAsia="Times New Roman" w:hAnsi="Times New Roman" w:cs="Times New Roman"/>
          <w:b/>
          <w:bCs/>
          <w:sz w:val="24"/>
          <w:szCs w:val="24"/>
        </w:rPr>
        <w:t xml:space="preserve"> un citu mikroķirurģijas pakalpojumu nodrošināšanai</w:t>
      </w:r>
    </w:p>
    <w:p w14:paraId="32D4A2D6" w14:textId="77777777" w:rsidR="007250F9" w:rsidRPr="007250F9" w:rsidRDefault="007250F9" w:rsidP="007250F9">
      <w:pPr>
        <w:jc w:val="center"/>
        <w:rPr>
          <w:rFonts w:ascii="Times New Roman" w:eastAsia="Times New Roman" w:hAnsi="Times New Roman" w:cs="Times New Roman"/>
          <w:b/>
          <w:bCs/>
          <w:sz w:val="24"/>
          <w:szCs w:val="24"/>
        </w:rPr>
      </w:pPr>
      <w:r w:rsidRPr="007250F9">
        <w:rPr>
          <w:rFonts w:ascii="Times New Roman" w:eastAsia="Times New Roman" w:hAnsi="Times New Roman" w:cs="Times New Roman"/>
          <w:b/>
          <w:bCs/>
          <w:sz w:val="24"/>
          <w:szCs w:val="24"/>
        </w:rPr>
        <w:t xml:space="preserve"> SIA „Rīgas Austrumu klīniskā universitātes slimnīca” pacientiem”</w:t>
      </w:r>
    </w:p>
    <w:p w14:paraId="776FE05E" w14:textId="2277C97B" w:rsidR="00DD3DCE" w:rsidRPr="001B52A4" w:rsidRDefault="007250F9" w:rsidP="007250F9">
      <w:pPr>
        <w:jc w:val="center"/>
        <w:rPr>
          <w:rFonts w:ascii="Times New Roman" w:eastAsia="Times New Roman" w:hAnsi="Times New Roman" w:cs="Times New Roman"/>
          <w:b/>
          <w:bCs/>
          <w:sz w:val="24"/>
          <w:szCs w:val="24"/>
        </w:rPr>
      </w:pPr>
      <w:r w:rsidRPr="007250F9">
        <w:rPr>
          <w:rFonts w:ascii="Times New Roman" w:eastAsia="Times New Roman" w:hAnsi="Times New Roman" w:cs="Times New Roman"/>
          <w:b/>
          <w:bCs/>
          <w:sz w:val="24"/>
          <w:szCs w:val="24"/>
        </w:rPr>
        <w:t>RAKUS 2024/41B</w:t>
      </w:r>
    </w:p>
    <w:p w14:paraId="19FF6532" w14:textId="70B3C58B" w:rsidR="00DD3DCE" w:rsidRPr="001B52A4" w:rsidRDefault="00DD3DCE" w:rsidP="00DD3DCE">
      <w:pPr>
        <w:jc w:val="center"/>
        <w:rPr>
          <w:rFonts w:ascii="Times New Roman" w:eastAsia="Times New Roman" w:hAnsi="Times New Roman" w:cs="Times New Roman"/>
          <w:b/>
          <w:bCs/>
          <w:sz w:val="24"/>
          <w:szCs w:val="24"/>
        </w:rPr>
      </w:pPr>
      <w:r w:rsidRPr="001B52A4">
        <w:rPr>
          <w:rFonts w:ascii="Times New Roman" w:eastAsia="Times New Roman" w:hAnsi="Times New Roman" w:cs="Times New Roman"/>
          <w:b/>
          <w:bCs/>
          <w:sz w:val="24"/>
          <w:szCs w:val="24"/>
        </w:rPr>
        <w:t>Komisijas sēdes protokola Nr.</w:t>
      </w:r>
      <w:r w:rsidR="00024D39" w:rsidRPr="001B52A4">
        <w:rPr>
          <w:rFonts w:ascii="Times New Roman" w:eastAsia="Times New Roman" w:hAnsi="Times New Roman" w:cs="Times New Roman"/>
          <w:b/>
          <w:bCs/>
          <w:sz w:val="24"/>
          <w:szCs w:val="24"/>
        </w:rPr>
        <w:t xml:space="preserve"> </w:t>
      </w:r>
      <w:r w:rsidR="004578C7" w:rsidRPr="001B52A4">
        <w:rPr>
          <w:rFonts w:ascii="Times New Roman" w:eastAsia="Times New Roman" w:hAnsi="Times New Roman" w:cs="Times New Roman"/>
          <w:b/>
          <w:bCs/>
          <w:sz w:val="24"/>
          <w:szCs w:val="24"/>
        </w:rPr>
        <w:t>3</w:t>
      </w:r>
      <w:r w:rsidRPr="001B52A4">
        <w:rPr>
          <w:rFonts w:ascii="Times New Roman" w:eastAsia="Times New Roman" w:hAnsi="Times New Roman" w:cs="Times New Roman"/>
          <w:b/>
          <w:bCs/>
          <w:sz w:val="24"/>
          <w:szCs w:val="24"/>
        </w:rPr>
        <w:t xml:space="preserve"> pielikums</w:t>
      </w:r>
      <w:r w:rsidR="00E455B5" w:rsidRPr="001B52A4">
        <w:rPr>
          <w:rFonts w:ascii="Times New Roman" w:eastAsia="Times New Roman" w:hAnsi="Times New Roman" w:cs="Times New Roman"/>
          <w:b/>
          <w:bCs/>
          <w:sz w:val="24"/>
          <w:szCs w:val="24"/>
        </w:rPr>
        <w:t xml:space="preserve"> Nr. </w:t>
      </w:r>
      <w:r w:rsidR="004578C7" w:rsidRPr="001B52A4">
        <w:rPr>
          <w:rFonts w:ascii="Times New Roman" w:eastAsia="Times New Roman" w:hAnsi="Times New Roman" w:cs="Times New Roman"/>
          <w:b/>
          <w:bCs/>
          <w:sz w:val="24"/>
          <w:szCs w:val="24"/>
        </w:rPr>
        <w:t>1</w:t>
      </w:r>
    </w:p>
    <w:p w14:paraId="57D643A1" w14:textId="51ED6735" w:rsidR="00B048C4" w:rsidRPr="001B52A4" w:rsidRDefault="00B048C4" w:rsidP="00DD3DCE">
      <w:pPr>
        <w:jc w:val="center"/>
        <w:rPr>
          <w:rFonts w:ascii="Times New Roman" w:eastAsia="Times New Roman" w:hAnsi="Times New Roman" w:cs="Times New Roman"/>
          <w:b/>
          <w:bCs/>
          <w:sz w:val="24"/>
          <w:szCs w:val="24"/>
        </w:rPr>
      </w:pPr>
    </w:p>
    <w:p w14:paraId="0F155124" w14:textId="254A45DE" w:rsidR="003E46C5" w:rsidRPr="001B52A4" w:rsidRDefault="003E46C5" w:rsidP="00953104">
      <w:pPr>
        <w:jc w:val="center"/>
        <w:rPr>
          <w:rFonts w:ascii="Times New Roman" w:eastAsia="Times New Roman" w:hAnsi="Times New Roman" w:cs="Times New Roman"/>
          <w:b/>
          <w:bCs/>
          <w:sz w:val="24"/>
          <w:szCs w:val="24"/>
        </w:rPr>
      </w:pPr>
      <w:r w:rsidRPr="001B52A4">
        <w:rPr>
          <w:rFonts w:ascii="Times New Roman" w:eastAsia="Times New Roman" w:hAnsi="Times New Roman" w:cs="Times New Roman"/>
          <w:b/>
          <w:bCs/>
          <w:sz w:val="24"/>
          <w:szCs w:val="24"/>
        </w:rPr>
        <w:t>Atbilde</w:t>
      </w:r>
      <w:r w:rsidR="001B52A4">
        <w:rPr>
          <w:rFonts w:ascii="Times New Roman" w:eastAsia="Times New Roman" w:hAnsi="Times New Roman" w:cs="Times New Roman"/>
          <w:b/>
          <w:bCs/>
          <w:sz w:val="24"/>
          <w:szCs w:val="24"/>
        </w:rPr>
        <w:t>s</w:t>
      </w:r>
      <w:r w:rsidR="00AA2710" w:rsidRPr="001B52A4">
        <w:rPr>
          <w:rFonts w:ascii="Times New Roman" w:eastAsia="Times New Roman" w:hAnsi="Times New Roman" w:cs="Times New Roman"/>
          <w:b/>
          <w:bCs/>
          <w:sz w:val="24"/>
          <w:szCs w:val="24"/>
        </w:rPr>
        <w:t xml:space="preserve"> uz ieinteresēt</w:t>
      </w:r>
      <w:r w:rsidR="00EC71F1" w:rsidRPr="001B52A4">
        <w:rPr>
          <w:rFonts w:ascii="Times New Roman" w:eastAsia="Times New Roman" w:hAnsi="Times New Roman" w:cs="Times New Roman"/>
          <w:b/>
          <w:bCs/>
          <w:sz w:val="24"/>
          <w:szCs w:val="24"/>
        </w:rPr>
        <w:t>ā</w:t>
      </w:r>
      <w:r w:rsidR="00AA2710" w:rsidRPr="001B52A4">
        <w:rPr>
          <w:rFonts w:ascii="Times New Roman" w:eastAsia="Times New Roman" w:hAnsi="Times New Roman" w:cs="Times New Roman"/>
          <w:b/>
          <w:bCs/>
          <w:sz w:val="24"/>
          <w:szCs w:val="24"/>
        </w:rPr>
        <w:t xml:space="preserve"> </w:t>
      </w:r>
      <w:r w:rsidR="008D59D1" w:rsidRPr="001B52A4">
        <w:rPr>
          <w:rFonts w:ascii="Times New Roman" w:eastAsia="Times New Roman" w:hAnsi="Times New Roman" w:cs="Times New Roman"/>
          <w:b/>
          <w:bCs/>
          <w:sz w:val="24"/>
          <w:szCs w:val="24"/>
        </w:rPr>
        <w:t>pretendent</w:t>
      </w:r>
      <w:r w:rsidR="00EC71F1" w:rsidRPr="001B52A4">
        <w:rPr>
          <w:rFonts w:ascii="Times New Roman" w:eastAsia="Times New Roman" w:hAnsi="Times New Roman" w:cs="Times New Roman"/>
          <w:b/>
          <w:bCs/>
          <w:sz w:val="24"/>
          <w:szCs w:val="24"/>
        </w:rPr>
        <w:t>a</w:t>
      </w:r>
      <w:r w:rsidRPr="001B52A4">
        <w:rPr>
          <w:rFonts w:ascii="Times New Roman" w:eastAsia="Times New Roman" w:hAnsi="Times New Roman" w:cs="Times New Roman"/>
          <w:b/>
          <w:bCs/>
          <w:sz w:val="24"/>
          <w:szCs w:val="24"/>
        </w:rPr>
        <w:t xml:space="preserve"> jautājum</w:t>
      </w:r>
      <w:r w:rsidR="00E67916" w:rsidRPr="001B52A4">
        <w:rPr>
          <w:rFonts w:ascii="Times New Roman" w:eastAsia="Times New Roman" w:hAnsi="Times New Roman" w:cs="Times New Roman"/>
          <w:b/>
          <w:bCs/>
          <w:sz w:val="24"/>
          <w:szCs w:val="24"/>
        </w:rPr>
        <w:t>iem</w:t>
      </w:r>
      <w:r w:rsidR="000530C9" w:rsidRPr="001B52A4">
        <w:rPr>
          <w:rFonts w:ascii="Times New Roman" w:eastAsia="Times New Roman" w:hAnsi="Times New Roman" w:cs="Times New Roman"/>
          <w:b/>
          <w:bCs/>
          <w:sz w:val="24"/>
          <w:szCs w:val="24"/>
        </w:rPr>
        <w:t>_</w:t>
      </w:r>
      <w:r w:rsidR="00C72FD5" w:rsidRPr="001B52A4">
        <w:rPr>
          <w:rFonts w:ascii="Times New Roman" w:eastAsia="Times New Roman" w:hAnsi="Times New Roman" w:cs="Times New Roman"/>
          <w:b/>
          <w:bCs/>
          <w:sz w:val="24"/>
          <w:szCs w:val="24"/>
        </w:rPr>
        <w:t>1</w:t>
      </w:r>
    </w:p>
    <w:p w14:paraId="4A3E4F55" w14:textId="77777777" w:rsidR="00524F51" w:rsidRPr="001B52A4" w:rsidRDefault="00524F51" w:rsidP="00F54C7A">
      <w:pPr>
        <w:rPr>
          <w:rFonts w:ascii="Times New Roman" w:eastAsia="Times New Roman" w:hAnsi="Times New Roman" w:cs="Times New Roman"/>
          <w:bCs/>
          <w:sz w:val="24"/>
          <w:szCs w:val="24"/>
        </w:rPr>
      </w:pPr>
    </w:p>
    <w:p w14:paraId="34D10873" w14:textId="41B2E513" w:rsidR="00F54C7A" w:rsidRPr="001B52A4" w:rsidRDefault="003E46C5" w:rsidP="00F54C7A">
      <w:pPr>
        <w:rPr>
          <w:rFonts w:ascii="Times New Roman" w:eastAsia="Times New Roman" w:hAnsi="Times New Roman" w:cs="Times New Roman"/>
          <w:bCs/>
          <w:sz w:val="24"/>
          <w:szCs w:val="24"/>
        </w:rPr>
      </w:pPr>
      <w:r w:rsidRPr="001B52A4">
        <w:rPr>
          <w:rFonts w:ascii="Times New Roman" w:eastAsia="Times New Roman" w:hAnsi="Times New Roman" w:cs="Times New Roman"/>
          <w:bCs/>
          <w:sz w:val="24"/>
          <w:szCs w:val="24"/>
        </w:rPr>
        <w:t>202</w:t>
      </w:r>
      <w:r w:rsidR="007250F9">
        <w:rPr>
          <w:rFonts w:ascii="Times New Roman" w:eastAsia="Times New Roman" w:hAnsi="Times New Roman" w:cs="Times New Roman"/>
          <w:bCs/>
          <w:sz w:val="24"/>
          <w:szCs w:val="24"/>
        </w:rPr>
        <w:t>4</w:t>
      </w:r>
      <w:r w:rsidRPr="001B52A4">
        <w:rPr>
          <w:rFonts w:ascii="Times New Roman" w:eastAsia="Times New Roman" w:hAnsi="Times New Roman" w:cs="Times New Roman"/>
          <w:bCs/>
          <w:sz w:val="24"/>
          <w:szCs w:val="24"/>
        </w:rPr>
        <w:t>. gada</w:t>
      </w:r>
      <w:r w:rsidR="009B448A">
        <w:rPr>
          <w:rFonts w:ascii="Times New Roman" w:eastAsia="Times New Roman" w:hAnsi="Times New Roman" w:cs="Times New Roman"/>
          <w:bCs/>
          <w:sz w:val="24"/>
          <w:szCs w:val="24"/>
        </w:rPr>
        <w:t xml:space="preserve"> 2</w:t>
      </w:r>
      <w:r w:rsidR="00EF793F" w:rsidRPr="001B52A4">
        <w:rPr>
          <w:rFonts w:ascii="Times New Roman" w:eastAsia="Times New Roman" w:hAnsi="Times New Roman" w:cs="Times New Roman"/>
          <w:bCs/>
          <w:sz w:val="24"/>
          <w:szCs w:val="24"/>
        </w:rPr>
        <w:t xml:space="preserve">. </w:t>
      </w:r>
      <w:r w:rsidR="009B448A">
        <w:rPr>
          <w:rFonts w:ascii="Times New Roman" w:eastAsia="Times New Roman" w:hAnsi="Times New Roman" w:cs="Times New Roman"/>
          <w:bCs/>
          <w:sz w:val="24"/>
          <w:szCs w:val="24"/>
        </w:rPr>
        <w:t>maijā</w:t>
      </w:r>
      <w:bookmarkStart w:id="0" w:name="_GoBack"/>
      <w:bookmarkEnd w:id="0"/>
    </w:p>
    <w:p w14:paraId="3EC74F9E" w14:textId="77777777" w:rsidR="003E46C5" w:rsidRPr="001B52A4" w:rsidRDefault="003E46C5" w:rsidP="00F54C7A">
      <w:pPr>
        <w:rPr>
          <w:rFonts w:ascii="Times New Roman" w:eastAsia="Times New Roman" w:hAnsi="Times New Roman" w:cs="Times New Roman"/>
          <w:bCs/>
          <w:sz w:val="24"/>
          <w:szCs w:val="24"/>
        </w:rPr>
      </w:pPr>
    </w:p>
    <w:p w14:paraId="75D9EA21" w14:textId="7A9EA7BC" w:rsidR="00DD3DCE" w:rsidRPr="001B52A4" w:rsidRDefault="00473D69" w:rsidP="00473D69">
      <w:pPr>
        <w:pStyle w:val="ListParagraph"/>
        <w:numPr>
          <w:ilvl w:val="0"/>
          <w:numId w:val="4"/>
        </w:numPr>
        <w:spacing w:before="120" w:after="120"/>
        <w:ind w:left="0" w:firstLine="284"/>
        <w:jc w:val="both"/>
        <w:rPr>
          <w:rFonts w:ascii="Times New Roman" w:hAnsi="Times New Roman" w:cs="Times New Roman"/>
          <w:b/>
          <w:bCs/>
          <w:iCs/>
          <w:sz w:val="24"/>
          <w:szCs w:val="24"/>
          <w:u w:val="single"/>
        </w:rPr>
      </w:pPr>
      <w:bookmarkStart w:id="1" w:name="_Hlk505334099"/>
      <w:bookmarkStart w:id="2" w:name="_Hlk95293822"/>
      <w:r w:rsidRPr="001B52A4">
        <w:rPr>
          <w:rFonts w:ascii="Times New Roman" w:hAnsi="Times New Roman" w:cs="Times New Roman"/>
          <w:b/>
          <w:bCs/>
          <w:iCs/>
          <w:sz w:val="24"/>
          <w:szCs w:val="24"/>
          <w:u w:val="single"/>
        </w:rPr>
        <w:t>j</w:t>
      </w:r>
      <w:r w:rsidR="00DD3DCE" w:rsidRPr="001B52A4">
        <w:rPr>
          <w:rFonts w:ascii="Times New Roman" w:hAnsi="Times New Roman" w:cs="Times New Roman"/>
          <w:b/>
          <w:bCs/>
          <w:iCs/>
          <w:sz w:val="24"/>
          <w:szCs w:val="24"/>
          <w:u w:val="single"/>
        </w:rPr>
        <w:t>autājum</w:t>
      </w:r>
      <w:r w:rsidRPr="001B52A4">
        <w:rPr>
          <w:rFonts w:ascii="Times New Roman" w:hAnsi="Times New Roman" w:cs="Times New Roman"/>
          <w:b/>
          <w:bCs/>
          <w:iCs/>
          <w:sz w:val="24"/>
          <w:szCs w:val="24"/>
          <w:u w:val="single"/>
        </w:rPr>
        <w:t>s</w:t>
      </w:r>
      <w:r w:rsidR="00DD3DCE" w:rsidRPr="001B52A4">
        <w:rPr>
          <w:rFonts w:ascii="Times New Roman" w:hAnsi="Times New Roman" w:cs="Times New Roman"/>
          <w:b/>
          <w:bCs/>
          <w:iCs/>
          <w:sz w:val="24"/>
          <w:szCs w:val="24"/>
          <w:u w:val="single"/>
        </w:rPr>
        <w:t>:</w:t>
      </w:r>
      <w:bookmarkStart w:id="3" w:name="_Hlk505943805"/>
      <w:bookmarkEnd w:id="1"/>
      <w:r w:rsidR="00DD3DCE" w:rsidRPr="001B52A4">
        <w:rPr>
          <w:rFonts w:ascii="Times New Roman" w:hAnsi="Times New Roman" w:cs="Times New Roman"/>
          <w:b/>
          <w:bCs/>
          <w:iCs/>
          <w:sz w:val="24"/>
          <w:szCs w:val="24"/>
          <w:u w:val="single"/>
        </w:rPr>
        <w:t xml:space="preserve"> </w:t>
      </w:r>
    </w:p>
    <w:bookmarkEnd w:id="2"/>
    <w:p w14:paraId="4CA0ACDF" w14:textId="77777777" w:rsidR="007250F9" w:rsidRDefault="007250F9" w:rsidP="007250F9">
      <w:pPr>
        <w:ind w:firstLine="284"/>
        <w:jc w:val="both"/>
        <w:rPr>
          <w:rFonts w:ascii="Times New Roman" w:eastAsia="Times New Roman" w:hAnsi="Times New Roman" w:cs="Times New Roman"/>
          <w:color w:val="000000" w:themeColor="text1"/>
          <w:sz w:val="24"/>
          <w:szCs w:val="24"/>
        </w:rPr>
      </w:pPr>
      <w:r w:rsidRPr="007250F9">
        <w:rPr>
          <w:rFonts w:ascii="Times New Roman" w:eastAsia="Times New Roman" w:hAnsi="Times New Roman" w:cs="Times New Roman"/>
          <w:color w:val="000000" w:themeColor="text1"/>
          <w:sz w:val="24"/>
          <w:szCs w:val="24"/>
        </w:rPr>
        <w:t xml:space="preserve">Pasūtītājs izsludinājis iepirkumu „Sertificētu ārstu pakalpojumi mikroķirurģijas programmas un citu mikroķirurģijas pakalpojumu nodrošināšanai SIA „Rīgas Austrumu klīniskā universitātes slimnīca” pacientiem”, kura tehniskajā specifikācijā nav vairāku manipulāciju kodu, kas bija iekļauti 2022.gada 19.oktobra Līguma Nr. B1-2022/554 par sertificētu ārstu pakalpojumiem mikroķirurģijas programmas un citu mikroķirurģijas pakalpojumu nodrošināšanai SIA „Rīgas Austrumu klīniskā universitātes slimnīca” pacientiem pielikumā un bez kuru pielietošanas pacientiem nav iespējams sniegt mikroķirurģijas pakalpojumus. </w:t>
      </w:r>
    </w:p>
    <w:p w14:paraId="04EB6198" w14:textId="2E27EC4A" w:rsidR="007250F9" w:rsidRPr="007250F9" w:rsidRDefault="007250F9" w:rsidP="007250F9">
      <w:pPr>
        <w:ind w:firstLine="284"/>
        <w:jc w:val="both"/>
        <w:rPr>
          <w:rFonts w:ascii="Times New Roman" w:eastAsia="Times New Roman" w:hAnsi="Times New Roman" w:cs="Times New Roman"/>
          <w:color w:val="000000" w:themeColor="text1"/>
          <w:sz w:val="24"/>
          <w:szCs w:val="24"/>
        </w:rPr>
      </w:pPr>
      <w:r w:rsidRPr="007250F9">
        <w:rPr>
          <w:rFonts w:ascii="Times New Roman" w:eastAsia="Times New Roman" w:hAnsi="Times New Roman" w:cs="Times New Roman"/>
          <w:color w:val="000000" w:themeColor="text1"/>
          <w:sz w:val="24"/>
          <w:szCs w:val="24"/>
        </w:rPr>
        <w:t xml:space="preserve">Šie manipulāciju kodi ir sekojoši: muskuļu un/vai </w:t>
      </w:r>
      <w:proofErr w:type="spellStart"/>
      <w:r w:rsidRPr="007250F9">
        <w:rPr>
          <w:rFonts w:ascii="Times New Roman" w:eastAsia="Times New Roman" w:hAnsi="Times New Roman" w:cs="Times New Roman"/>
          <w:color w:val="000000" w:themeColor="text1"/>
          <w:sz w:val="24"/>
          <w:szCs w:val="24"/>
        </w:rPr>
        <w:t>fasciju</w:t>
      </w:r>
      <w:proofErr w:type="spellEnd"/>
      <w:r w:rsidRPr="007250F9">
        <w:rPr>
          <w:rFonts w:ascii="Times New Roman" w:eastAsia="Times New Roman" w:hAnsi="Times New Roman" w:cs="Times New Roman"/>
          <w:color w:val="000000" w:themeColor="text1"/>
          <w:sz w:val="24"/>
          <w:szCs w:val="24"/>
        </w:rPr>
        <w:t xml:space="preserve"> šuve, ieskaitot svaigas brūces apstrādi (20098),  </w:t>
      </w:r>
      <w:proofErr w:type="spellStart"/>
      <w:r w:rsidRPr="007250F9">
        <w:rPr>
          <w:rFonts w:ascii="Times New Roman" w:eastAsia="Times New Roman" w:hAnsi="Times New Roman" w:cs="Times New Roman"/>
          <w:color w:val="000000" w:themeColor="text1"/>
          <w:sz w:val="24"/>
          <w:szCs w:val="24"/>
        </w:rPr>
        <w:t>ahilla</w:t>
      </w:r>
      <w:proofErr w:type="spellEnd"/>
      <w:r w:rsidRPr="007250F9">
        <w:rPr>
          <w:rFonts w:ascii="Times New Roman" w:eastAsia="Times New Roman" w:hAnsi="Times New Roman" w:cs="Times New Roman"/>
          <w:color w:val="000000" w:themeColor="text1"/>
          <w:sz w:val="24"/>
          <w:szCs w:val="24"/>
        </w:rPr>
        <w:t xml:space="preserve"> cīpslas šuve (20108),  plaukstas, pēdas vai žokļa locītavas izmežģījuma operatīva </w:t>
      </w:r>
      <w:proofErr w:type="spellStart"/>
      <w:r w:rsidRPr="007250F9">
        <w:rPr>
          <w:rFonts w:ascii="Times New Roman" w:eastAsia="Times New Roman" w:hAnsi="Times New Roman" w:cs="Times New Roman"/>
          <w:color w:val="000000" w:themeColor="text1"/>
          <w:sz w:val="24"/>
          <w:szCs w:val="24"/>
        </w:rPr>
        <w:t>reponēšana</w:t>
      </w:r>
      <w:proofErr w:type="spellEnd"/>
      <w:r w:rsidRPr="007250F9">
        <w:rPr>
          <w:rFonts w:ascii="Times New Roman" w:eastAsia="Times New Roman" w:hAnsi="Times New Roman" w:cs="Times New Roman"/>
          <w:color w:val="000000" w:themeColor="text1"/>
          <w:sz w:val="24"/>
          <w:szCs w:val="24"/>
        </w:rPr>
        <w:t xml:space="preserve"> (20139), roku un kāju pirkstu, plaukstas un pēdu </w:t>
      </w:r>
      <w:proofErr w:type="spellStart"/>
      <w:r w:rsidRPr="007250F9">
        <w:rPr>
          <w:rFonts w:ascii="Times New Roman" w:eastAsia="Times New Roman" w:hAnsi="Times New Roman" w:cs="Times New Roman"/>
          <w:color w:val="000000" w:themeColor="text1"/>
          <w:sz w:val="24"/>
          <w:szCs w:val="24"/>
        </w:rPr>
        <w:t>artroplastika</w:t>
      </w:r>
      <w:proofErr w:type="spellEnd"/>
      <w:r w:rsidRPr="007250F9">
        <w:rPr>
          <w:rFonts w:ascii="Times New Roman" w:eastAsia="Times New Roman" w:hAnsi="Times New Roman" w:cs="Times New Roman"/>
          <w:color w:val="000000" w:themeColor="text1"/>
          <w:sz w:val="24"/>
          <w:szCs w:val="24"/>
        </w:rPr>
        <w:t xml:space="preserve"> (20222), </w:t>
      </w:r>
      <w:proofErr w:type="spellStart"/>
      <w:r w:rsidRPr="007250F9">
        <w:rPr>
          <w:rFonts w:ascii="Times New Roman" w:eastAsia="Times New Roman" w:hAnsi="Times New Roman" w:cs="Times New Roman"/>
          <w:color w:val="000000" w:themeColor="text1"/>
          <w:sz w:val="24"/>
          <w:szCs w:val="24"/>
        </w:rPr>
        <w:t>artroskopiska</w:t>
      </w:r>
      <w:proofErr w:type="spellEnd"/>
      <w:r w:rsidRPr="007250F9">
        <w:rPr>
          <w:rFonts w:ascii="Times New Roman" w:eastAsia="Times New Roman" w:hAnsi="Times New Roman" w:cs="Times New Roman"/>
          <w:color w:val="000000" w:themeColor="text1"/>
          <w:sz w:val="24"/>
          <w:szCs w:val="24"/>
        </w:rPr>
        <w:t xml:space="preserve"> ceļa locītavas menisku vai plaukstas </w:t>
      </w:r>
      <w:proofErr w:type="spellStart"/>
      <w:r w:rsidRPr="007250F9">
        <w:rPr>
          <w:rFonts w:ascii="Times New Roman" w:eastAsia="Times New Roman" w:hAnsi="Times New Roman" w:cs="Times New Roman"/>
          <w:color w:val="000000" w:themeColor="text1"/>
          <w:sz w:val="24"/>
          <w:szCs w:val="24"/>
        </w:rPr>
        <w:t>triangulārā</w:t>
      </w:r>
      <w:proofErr w:type="spellEnd"/>
      <w:r w:rsidRPr="007250F9">
        <w:rPr>
          <w:rFonts w:ascii="Times New Roman" w:eastAsia="Times New Roman" w:hAnsi="Times New Roman" w:cs="Times New Roman"/>
          <w:color w:val="000000" w:themeColor="text1"/>
          <w:sz w:val="24"/>
          <w:szCs w:val="24"/>
        </w:rPr>
        <w:t xml:space="preserve"> </w:t>
      </w:r>
      <w:proofErr w:type="spellStart"/>
      <w:r w:rsidRPr="007250F9">
        <w:rPr>
          <w:rFonts w:ascii="Times New Roman" w:eastAsia="Times New Roman" w:hAnsi="Times New Roman" w:cs="Times New Roman"/>
          <w:color w:val="000000" w:themeColor="text1"/>
          <w:sz w:val="24"/>
          <w:szCs w:val="24"/>
        </w:rPr>
        <w:t>fibroskrimšļa</w:t>
      </w:r>
      <w:proofErr w:type="spellEnd"/>
      <w:r w:rsidRPr="007250F9">
        <w:rPr>
          <w:rFonts w:ascii="Times New Roman" w:eastAsia="Times New Roman" w:hAnsi="Times New Roman" w:cs="Times New Roman"/>
          <w:color w:val="000000" w:themeColor="text1"/>
          <w:sz w:val="24"/>
          <w:szCs w:val="24"/>
        </w:rPr>
        <w:t xml:space="preserve"> kompleksa sašūšana (20290), </w:t>
      </w:r>
      <w:proofErr w:type="spellStart"/>
      <w:r w:rsidRPr="007250F9">
        <w:rPr>
          <w:rFonts w:ascii="Times New Roman" w:eastAsia="Times New Roman" w:hAnsi="Times New Roman" w:cs="Times New Roman"/>
          <w:color w:val="000000" w:themeColor="text1"/>
          <w:sz w:val="24"/>
          <w:szCs w:val="24"/>
        </w:rPr>
        <w:t>artroskopiska</w:t>
      </w:r>
      <w:proofErr w:type="spellEnd"/>
      <w:r w:rsidRPr="007250F9">
        <w:rPr>
          <w:rFonts w:ascii="Times New Roman" w:eastAsia="Times New Roman" w:hAnsi="Times New Roman" w:cs="Times New Roman"/>
          <w:color w:val="000000" w:themeColor="text1"/>
          <w:sz w:val="24"/>
          <w:szCs w:val="24"/>
        </w:rPr>
        <w:t xml:space="preserve"> ceļa locītavas vai plaukstas kaulu skrimšļa defekta </w:t>
      </w:r>
      <w:proofErr w:type="spellStart"/>
      <w:r w:rsidRPr="007250F9">
        <w:rPr>
          <w:rFonts w:ascii="Times New Roman" w:eastAsia="Times New Roman" w:hAnsi="Times New Roman" w:cs="Times New Roman"/>
          <w:color w:val="000000" w:themeColor="text1"/>
          <w:sz w:val="24"/>
          <w:szCs w:val="24"/>
        </w:rPr>
        <w:t>mozaīkplastika</w:t>
      </w:r>
      <w:proofErr w:type="spellEnd"/>
      <w:r w:rsidRPr="007250F9">
        <w:rPr>
          <w:rFonts w:ascii="Times New Roman" w:eastAsia="Times New Roman" w:hAnsi="Times New Roman" w:cs="Times New Roman"/>
          <w:color w:val="000000" w:themeColor="text1"/>
          <w:sz w:val="24"/>
          <w:szCs w:val="24"/>
        </w:rPr>
        <w:t xml:space="preserve"> (20291), </w:t>
      </w:r>
      <w:proofErr w:type="spellStart"/>
      <w:r w:rsidRPr="007250F9">
        <w:rPr>
          <w:rFonts w:ascii="Times New Roman" w:eastAsia="Times New Roman" w:hAnsi="Times New Roman" w:cs="Times New Roman"/>
          <w:color w:val="000000" w:themeColor="text1"/>
          <w:sz w:val="24"/>
          <w:szCs w:val="24"/>
        </w:rPr>
        <w:t>artroskopiska</w:t>
      </w:r>
      <w:proofErr w:type="spellEnd"/>
      <w:r w:rsidRPr="007250F9">
        <w:rPr>
          <w:rFonts w:ascii="Times New Roman" w:eastAsia="Times New Roman" w:hAnsi="Times New Roman" w:cs="Times New Roman"/>
          <w:color w:val="000000" w:themeColor="text1"/>
          <w:sz w:val="24"/>
          <w:szCs w:val="24"/>
        </w:rPr>
        <w:t xml:space="preserve"> ceļa, plaukstas, elkoņa locītavas </w:t>
      </w:r>
      <w:proofErr w:type="spellStart"/>
      <w:r w:rsidRPr="007250F9">
        <w:rPr>
          <w:rFonts w:ascii="Times New Roman" w:eastAsia="Times New Roman" w:hAnsi="Times New Roman" w:cs="Times New Roman"/>
          <w:color w:val="000000" w:themeColor="text1"/>
          <w:sz w:val="24"/>
          <w:szCs w:val="24"/>
        </w:rPr>
        <w:t>sinovijektomija</w:t>
      </w:r>
      <w:proofErr w:type="spellEnd"/>
      <w:r w:rsidRPr="007250F9">
        <w:rPr>
          <w:rFonts w:ascii="Times New Roman" w:eastAsia="Times New Roman" w:hAnsi="Times New Roman" w:cs="Times New Roman"/>
          <w:color w:val="000000" w:themeColor="text1"/>
          <w:sz w:val="24"/>
          <w:szCs w:val="24"/>
        </w:rPr>
        <w:t xml:space="preserve"> (20293),  </w:t>
      </w:r>
      <w:proofErr w:type="spellStart"/>
      <w:r w:rsidRPr="007250F9">
        <w:rPr>
          <w:rFonts w:ascii="Times New Roman" w:eastAsia="Times New Roman" w:hAnsi="Times New Roman" w:cs="Times New Roman"/>
          <w:color w:val="000000" w:themeColor="text1"/>
          <w:sz w:val="24"/>
          <w:szCs w:val="24"/>
        </w:rPr>
        <w:t>nekrotomija</w:t>
      </w:r>
      <w:proofErr w:type="spellEnd"/>
      <w:r w:rsidRPr="007250F9">
        <w:rPr>
          <w:rFonts w:ascii="Times New Roman" w:eastAsia="Times New Roman" w:hAnsi="Times New Roman" w:cs="Times New Roman"/>
          <w:color w:val="000000" w:themeColor="text1"/>
          <w:sz w:val="24"/>
          <w:szCs w:val="24"/>
        </w:rPr>
        <w:t xml:space="preserve"> un </w:t>
      </w:r>
      <w:proofErr w:type="spellStart"/>
      <w:r w:rsidRPr="007250F9">
        <w:rPr>
          <w:rFonts w:ascii="Times New Roman" w:eastAsia="Times New Roman" w:hAnsi="Times New Roman" w:cs="Times New Roman"/>
          <w:color w:val="000000" w:themeColor="text1"/>
          <w:sz w:val="24"/>
          <w:szCs w:val="24"/>
        </w:rPr>
        <w:t>nekrektomija</w:t>
      </w:r>
      <w:proofErr w:type="spellEnd"/>
      <w:r w:rsidRPr="007250F9">
        <w:rPr>
          <w:rFonts w:ascii="Times New Roman" w:eastAsia="Times New Roman" w:hAnsi="Times New Roman" w:cs="Times New Roman"/>
          <w:color w:val="000000" w:themeColor="text1"/>
          <w:sz w:val="24"/>
          <w:szCs w:val="24"/>
        </w:rPr>
        <w:t xml:space="preserve"> pie 5–10 % apdeguma sejai, plaukstām vai pēdām, arī dziļām mīksto audu nekrozēm pie traumām un traumu sekām (20303), </w:t>
      </w:r>
      <w:proofErr w:type="spellStart"/>
      <w:r w:rsidRPr="007250F9">
        <w:rPr>
          <w:rFonts w:ascii="Times New Roman" w:eastAsia="Times New Roman" w:hAnsi="Times New Roman" w:cs="Times New Roman"/>
          <w:color w:val="000000" w:themeColor="text1"/>
          <w:sz w:val="24"/>
          <w:szCs w:val="24"/>
        </w:rPr>
        <w:t>nekrotomija</w:t>
      </w:r>
      <w:proofErr w:type="spellEnd"/>
      <w:r w:rsidRPr="007250F9">
        <w:rPr>
          <w:rFonts w:ascii="Times New Roman" w:eastAsia="Times New Roman" w:hAnsi="Times New Roman" w:cs="Times New Roman"/>
          <w:color w:val="000000" w:themeColor="text1"/>
          <w:sz w:val="24"/>
          <w:szCs w:val="24"/>
        </w:rPr>
        <w:t xml:space="preserve"> un </w:t>
      </w:r>
      <w:proofErr w:type="spellStart"/>
      <w:r w:rsidRPr="007250F9">
        <w:rPr>
          <w:rFonts w:ascii="Times New Roman" w:eastAsia="Times New Roman" w:hAnsi="Times New Roman" w:cs="Times New Roman"/>
          <w:color w:val="000000" w:themeColor="text1"/>
          <w:sz w:val="24"/>
          <w:szCs w:val="24"/>
        </w:rPr>
        <w:t>nekrektomija</w:t>
      </w:r>
      <w:proofErr w:type="spellEnd"/>
      <w:r w:rsidRPr="007250F9">
        <w:rPr>
          <w:rFonts w:ascii="Times New Roman" w:eastAsia="Times New Roman" w:hAnsi="Times New Roman" w:cs="Times New Roman"/>
          <w:color w:val="000000" w:themeColor="text1"/>
          <w:sz w:val="24"/>
          <w:szCs w:val="24"/>
        </w:rPr>
        <w:t xml:space="preserve"> pie 11–30 % apdegumu virsmas, arī dziļām mīksto audu nekrozēm pie traumām un traumu sekām (20304), </w:t>
      </w:r>
      <w:proofErr w:type="spellStart"/>
      <w:r w:rsidRPr="007250F9">
        <w:rPr>
          <w:rFonts w:ascii="Times New Roman" w:eastAsia="Times New Roman" w:hAnsi="Times New Roman" w:cs="Times New Roman"/>
          <w:color w:val="000000" w:themeColor="text1"/>
          <w:sz w:val="24"/>
          <w:szCs w:val="24"/>
        </w:rPr>
        <w:t>nekrotomija</w:t>
      </w:r>
      <w:proofErr w:type="spellEnd"/>
      <w:r w:rsidRPr="007250F9">
        <w:rPr>
          <w:rFonts w:ascii="Times New Roman" w:eastAsia="Times New Roman" w:hAnsi="Times New Roman" w:cs="Times New Roman"/>
          <w:color w:val="000000" w:themeColor="text1"/>
          <w:sz w:val="24"/>
          <w:szCs w:val="24"/>
        </w:rPr>
        <w:t xml:space="preserve"> un </w:t>
      </w:r>
      <w:proofErr w:type="spellStart"/>
      <w:r w:rsidRPr="007250F9">
        <w:rPr>
          <w:rFonts w:ascii="Times New Roman" w:eastAsia="Times New Roman" w:hAnsi="Times New Roman" w:cs="Times New Roman"/>
          <w:color w:val="000000" w:themeColor="text1"/>
          <w:sz w:val="24"/>
          <w:szCs w:val="24"/>
        </w:rPr>
        <w:t>nekrektomija</w:t>
      </w:r>
      <w:proofErr w:type="spellEnd"/>
      <w:r w:rsidRPr="007250F9">
        <w:rPr>
          <w:rFonts w:ascii="Times New Roman" w:eastAsia="Times New Roman" w:hAnsi="Times New Roman" w:cs="Times New Roman"/>
          <w:color w:val="000000" w:themeColor="text1"/>
          <w:sz w:val="24"/>
          <w:szCs w:val="24"/>
        </w:rPr>
        <w:t xml:space="preserve"> pie apdegumiem virs 30 % apdeguma virsmas, arī dziļām mīksto audu nekrozēm pie traumām un traumu sekām (20305), dziļi guloša svešķermeņa izņemšana no mīkstajiem audiem vai kauliem, izdarot operāciju (operāciju zālē) (29009). </w:t>
      </w:r>
    </w:p>
    <w:p w14:paraId="550BB7FF" w14:textId="77777777" w:rsidR="007250F9" w:rsidRPr="007250F9" w:rsidRDefault="007250F9" w:rsidP="007250F9">
      <w:pPr>
        <w:jc w:val="both"/>
        <w:rPr>
          <w:rFonts w:ascii="Times New Roman" w:eastAsia="Times New Roman" w:hAnsi="Times New Roman" w:cs="Times New Roman"/>
          <w:color w:val="000000" w:themeColor="text1"/>
          <w:sz w:val="24"/>
          <w:szCs w:val="24"/>
        </w:rPr>
      </w:pPr>
    </w:p>
    <w:p w14:paraId="3D9E8FD0" w14:textId="6B54C39E" w:rsidR="007250F9" w:rsidRPr="007250F9" w:rsidRDefault="007250F9" w:rsidP="007250F9">
      <w:pPr>
        <w:jc w:val="both"/>
        <w:rPr>
          <w:rFonts w:ascii="Times New Roman" w:eastAsia="Times New Roman" w:hAnsi="Times New Roman" w:cs="Times New Roman"/>
          <w:color w:val="000000" w:themeColor="text1"/>
          <w:sz w:val="24"/>
          <w:szCs w:val="24"/>
        </w:rPr>
      </w:pPr>
      <w:r w:rsidRPr="007250F9">
        <w:rPr>
          <w:rFonts w:ascii="Times New Roman" w:eastAsia="Times New Roman" w:hAnsi="Times New Roman" w:cs="Times New Roman"/>
          <w:color w:val="000000" w:themeColor="text1"/>
          <w:sz w:val="24"/>
          <w:szCs w:val="24"/>
        </w:rPr>
        <w:t xml:space="preserve">     Tā kā sniegt mikroķirurģijas pakalpojumus bez šo manipulāciju veikšanas nav iespējams, tad ir jautājums – vai šīs manipulācijas pakalpojuma sniedzēja ķirurgiem nebūs jāveic, un tās veiks Pasūtītāja ķirurgi?</w:t>
      </w:r>
    </w:p>
    <w:p w14:paraId="70D83F05" w14:textId="77777777" w:rsidR="001B52A4" w:rsidRPr="001B52A4" w:rsidRDefault="001B52A4" w:rsidP="001B52A4">
      <w:pPr>
        <w:jc w:val="both"/>
        <w:rPr>
          <w:rFonts w:ascii="Times New Roman" w:eastAsia="Times New Roman" w:hAnsi="Times New Roman" w:cs="Times New Roman"/>
          <w:color w:val="000000" w:themeColor="text1"/>
          <w:sz w:val="24"/>
          <w:szCs w:val="24"/>
        </w:rPr>
      </w:pPr>
    </w:p>
    <w:p w14:paraId="68790A56" w14:textId="09CA44A9" w:rsidR="00850B29" w:rsidRDefault="00473D69" w:rsidP="0028008C">
      <w:pPr>
        <w:spacing w:after="120"/>
        <w:jc w:val="both"/>
        <w:rPr>
          <w:rFonts w:ascii="Times New Roman" w:hAnsi="Times New Roman" w:cs="Times New Roman"/>
          <w:b/>
          <w:bCs/>
          <w:iCs/>
          <w:sz w:val="24"/>
          <w:szCs w:val="24"/>
        </w:rPr>
      </w:pPr>
      <w:r w:rsidRPr="008E2B6E">
        <w:rPr>
          <w:rFonts w:ascii="Times New Roman" w:hAnsi="Times New Roman" w:cs="Times New Roman"/>
          <w:b/>
          <w:bCs/>
          <w:iCs/>
          <w:sz w:val="24"/>
          <w:szCs w:val="24"/>
          <w:u w:val="single"/>
        </w:rPr>
        <w:t>Atbilde</w:t>
      </w:r>
      <w:r w:rsidRPr="008E2B6E">
        <w:rPr>
          <w:rFonts w:ascii="Times New Roman" w:hAnsi="Times New Roman" w:cs="Times New Roman"/>
          <w:b/>
          <w:bCs/>
          <w:iCs/>
          <w:sz w:val="24"/>
          <w:szCs w:val="24"/>
        </w:rPr>
        <w:t>:</w:t>
      </w:r>
    </w:p>
    <w:p w14:paraId="069CD0C3" w14:textId="7CF1383F" w:rsidR="00CC68CC" w:rsidRDefault="00CC68CC" w:rsidP="007250F9">
      <w:pPr>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Iepirkuma komisija informē, ka </w:t>
      </w:r>
      <w:bookmarkStart w:id="4" w:name="_Hlk165384399"/>
      <w:r>
        <w:rPr>
          <w:rFonts w:ascii="Times New Roman" w:eastAsia="Times New Roman" w:hAnsi="Times New Roman" w:cs="Times New Roman"/>
          <w:sz w:val="24"/>
          <w:szCs w:val="24"/>
        </w:rPr>
        <w:t>izskatot tehnisko specifikāciju kopsakarā ar ieinteresētā pretendenta jautājumu, iepirkuma komisija veiks grozījumus tehniskajā specifikācijā (Nolikuma pielikumā Nr. 2) un, saskaņā ar Publisko iepirkumu likuma 32. panta 1.</w:t>
      </w:r>
      <w:r w:rsidRPr="00CC68CC">
        <w:rPr>
          <w:rFonts w:ascii="Times New Roman" w:eastAsia="Times New Roman" w:hAnsi="Times New Roman" w:cs="Times New Roman"/>
          <w:sz w:val="24"/>
          <w:szCs w:val="24"/>
          <w:vertAlign w:val="superscript"/>
        </w:rPr>
        <w:t>1</w:t>
      </w:r>
      <w:r>
        <w:rPr>
          <w:rFonts w:ascii="Times New Roman" w:eastAsia="Times New Roman" w:hAnsi="Times New Roman" w:cs="Times New Roman"/>
          <w:sz w:val="24"/>
          <w:szCs w:val="24"/>
        </w:rPr>
        <w:t xml:space="preserve"> punktu, pagarinās piedāvājumu iesniegšanas termiņu.</w:t>
      </w:r>
    </w:p>
    <w:bookmarkEnd w:id="4"/>
    <w:bookmarkEnd w:id="3"/>
    <w:p w14:paraId="17826FE6" w14:textId="77777777" w:rsidR="001B52A4" w:rsidRPr="001B52A4" w:rsidRDefault="001B52A4" w:rsidP="001B52A4">
      <w:pPr>
        <w:spacing w:after="120"/>
        <w:jc w:val="both"/>
        <w:rPr>
          <w:rFonts w:ascii="Times New Roman" w:hAnsi="Times New Roman" w:cs="Times New Roman"/>
          <w:b/>
          <w:sz w:val="24"/>
          <w:szCs w:val="24"/>
          <w:u w:val="single"/>
        </w:rPr>
      </w:pPr>
    </w:p>
    <w:p w14:paraId="159422C6" w14:textId="77777777" w:rsidR="004578C7" w:rsidRPr="001B52A4" w:rsidRDefault="004578C7" w:rsidP="00D872EB">
      <w:pPr>
        <w:spacing w:after="120"/>
        <w:jc w:val="both"/>
        <w:rPr>
          <w:rFonts w:ascii="Times New Roman" w:hAnsi="Times New Roman" w:cs="Times New Roman"/>
          <w:sz w:val="24"/>
          <w:szCs w:val="24"/>
        </w:rPr>
      </w:pPr>
    </w:p>
    <w:p w14:paraId="533BB20B" w14:textId="5DF1D788" w:rsidR="00C37B53" w:rsidRPr="001B52A4" w:rsidRDefault="000530C9" w:rsidP="00DD3DCE">
      <w:pPr>
        <w:tabs>
          <w:tab w:val="right" w:pos="9356"/>
        </w:tabs>
        <w:jc w:val="both"/>
        <w:rPr>
          <w:rFonts w:ascii="Times New Roman" w:hAnsi="Times New Roman" w:cs="Times New Roman"/>
          <w:sz w:val="24"/>
          <w:szCs w:val="24"/>
        </w:rPr>
      </w:pPr>
      <w:r w:rsidRPr="001B52A4">
        <w:rPr>
          <w:rFonts w:ascii="Times New Roman" w:hAnsi="Times New Roman" w:cs="Times New Roman"/>
          <w:sz w:val="24"/>
          <w:szCs w:val="24"/>
        </w:rPr>
        <w:t>Iepirkuma k</w:t>
      </w:r>
      <w:r w:rsidR="00DD3DCE" w:rsidRPr="001B52A4">
        <w:rPr>
          <w:rFonts w:ascii="Times New Roman" w:hAnsi="Times New Roman" w:cs="Times New Roman"/>
          <w:sz w:val="24"/>
          <w:szCs w:val="24"/>
        </w:rPr>
        <w:t>omisijas priekšsēdētāj</w:t>
      </w:r>
      <w:r w:rsidR="001B52A4" w:rsidRPr="001B52A4">
        <w:rPr>
          <w:rFonts w:ascii="Times New Roman" w:hAnsi="Times New Roman" w:cs="Times New Roman"/>
          <w:sz w:val="24"/>
          <w:szCs w:val="24"/>
        </w:rPr>
        <w:t>s</w:t>
      </w:r>
      <w:r w:rsidRPr="001B52A4">
        <w:rPr>
          <w:rFonts w:ascii="Times New Roman" w:hAnsi="Times New Roman" w:cs="Times New Roman"/>
          <w:sz w:val="24"/>
          <w:szCs w:val="24"/>
        </w:rPr>
        <w:t xml:space="preserve">                                                     </w:t>
      </w:r>
      <w:r w:rsidR="00B276F1" w:rsidRPr="001B52A4">
        <w:rPr>
          <w:rFonts w:ascii="Times New Roman" w:hAnsi="Times New Roman" w:cs="Times New Roman"/>
          <w:sz w:val="24"/>
          <w:szCs w:val="24"/>
        </w:rPr>
        <w:t xml:space="preserve">           </w:t>
      </w:r>
      <w:r w:rsidR="0028008C" w:rsidRPr="001B52A4">
        <w:rPr>
          <w:rFonts w:ascii="Times New Roman" w:hAnsi="Times New Roman" w:cs="Times New Roman"/>
          <w:sz w:val="24"/>
          <w:szCs w:val="24"/>
        </w:rPr>
        <w:t xml:space="preserve">      </w:t>
      </w:r>
      <w:r w:rsidR="00B276F1" w:rsidRPr="001B52A4">
        <w:rPr>
          <w:rFonts w:ascii="Times New Roman" w:hAnsi="Times New Roman" w:cs="Times New Roman"/>
          <w:sz w:val="24"/>
          <w:szCs w:val="24"/>
        </w:rPr>
        <w:t xml:space="preserve"> </w:t>
      </w:r>
      <w:r w:rsidR="007250F9">
        <w:rPr>
          <w:rFonts w:ascii="Times New Roman" w:hAnsi="Times New Roman" w:cs="Times New Roman"/>
          <w:sz w:val="24"/>
          <w:szCs w:val="24"/>
        </w:rPr>
        <w:t>J. Nikolajenko</w:t>
      </w:r>
    </w:p>
    <w:sectPr w:rsidR="00C37B53" w:rsidRPr="001B52A4" w:rsidSect="001B52A4">
      <w:footerReference w:type="default" r:id="rId7"/>
      <w:pgSz w:w="11906" w:h="16838"/>
      <w:pgMar w:top="1134" w:right="1134" w:bottom="1134" w:left="1701" w:header="720" w:footer="425"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A5CB7C" w14:textId="77777777" w:rsidR="00E31C83" w:rsidRDefault="00E31C83" w:rsidP="0044542A">
      <w:r>
        <w:separator/>
      </w:r>
    </w:p>
  </w:endnote>
  <w:endnote w:type="continuationSeparator" w:id="0">
    <w:p w14:paraId="05AEC986" w14:textId="77777777" w:rsidR="00E31C83" w:rsidRDefault="00E31C83" w:rsidP="004454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18835441"/>
      <w:docPartObj>
        <w:docPartGallery w:val="Page Numbers (Bottom of Page)"/>
        <w:docPartUnique/>
      </w:docPartObj>
    </w:sdtPr>
    <w:sdtEndPr>
      <w:rPr>
        <w:noProof/>
      </w:rPr>
    </w:sdtEndPr>
    <w:sdtContent>
      <w:p w14:paraId="4C468D33" w14:textId="6B1D027D" w:rsidR="00C37B53" w:rsidRDefault="00C37B53">
        <w:pPr>
          <w:pStyle w:val="Footer"/>
          <w:jc w:val="center"/>
        </w:pPr>
        <w:r>
          <w:t>DOKUMENTS PARAKSTĪTS AR DROŠU ELEKTRONISKO PARAKSTU UN SATUR LAIKA ZĪMOGU</w:t>
        </w:r>
      </w:p>
      <w:p w14:paraId="38AD7B7A" w14:textId="231A8AAB" w:rsidR="001B52A4" w:rsidRDefault="001B52A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EF0295E" w14:textId="1E9B23A1" w:rsidR="001066A8" w:rsidRDefault="001066A8">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655A4E" w14:textId="77777777" w:rsidR="00E31C83" w:rsidRDefault="00E31C83" w:rsidP="0044542A">
      <w:r>
        <w:separator/>
      </w:r>
    </w:p>
  </w:footnote>
  <w:footnote w:type="continuationSeparator" w:id="0">
    <w:p w14:paraId="6904C6A3" w14:textId="77777777" w:rsidR="00E31C83" w:rsidRDefault="00E31C83" w:rsidP="004454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203521"/>
    <w:multiLevelType w:val="hybridMultilevel"/>
    <w:tmpl w:val="328EBF5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99C5448"/>
    <w:multiLevelType w:val="hybridMultilevel"/>
    <w:tmpl w:val="5B38C8BC"/>
    <w:lvl w:ilvl="0" w:tplc="C5DE6B7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0FEA2AB9"/>
    <w:multiLevelType w:val="hybridMultilevel"/>
    <w:tmpl w:val="FAB80A3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79D1341"/>
    <w:multiLevelType w:val="hybridMultilevel"/>
    <w:tmpl w:val="48BA9BD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058095F"/>
    <w:multiLevelType w:val="hybridMultilevel"/>
    <w:tmpl w:val="B62C5DA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521226E"/>
    <w:multiLevelType w:val="hybridMultilevel"/>
    <w:tmpl w:val="233E77DC"/>
    <w:lvl w:ilvl="0" w:tplc="778E257A">
      <w:start w:val="1"/>
      <w:numFmt w:val="bullet"/>
      <w:lvlText w:val=""/>
      <w:lvlJc w:val="left"/>
      <w:pPr>
        <w:ind w:left="720" w:hanging="360"/>
      </w:pPr>
      <w:rPr>
        <w:rFonts w:ascii="Symbol" w:eastAsiaTheme="minorHAnsi"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37EB68BC"/>
    <w:multiLevelType w:val="hybridMultilevel"/>
    <w:tmpl w:val="328EBF5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39D43B03"/>
    <w:multiLevelType w:val="hybridMultilevel"/>
    <w:tmpl w:val="A97A5BB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8" w15:restartNumberingAfterBreak="0">
    <w:nsid w:val="3AAC0B41"/>
    <w:multiLevelType w:val="hybridMultilevel"/>
    <w:tmpl w:val="5B38C8BC"/>
    <w:lvl w:ilvl="0" w:tplc="C5DE6B7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3BAA1F71"/>
    <w:multiLevelType w:val="hybridMultilevel"/>
    <w:tmpl w:val="77346AD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4495385F"/>
    <w:multiLevelType w:val="hybridMultilevel"/>
    <w:tmpl w:val="AF92FA5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49AF7E93"/>
    <w:multiLevelType w:val="hybridMultilevel"/>
    <w:tmpl w:val="CEE0E93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4C790930"/>
    <w:multiLevelType w:val="hybridMultilevel"/>
    <w:tmpl w:val="5192E08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683F76FC"/>
    <w:multiLevelType w:val="hybridMultilevel"/>
    <w:tmpl w:val="22AECD46"/>
    <w:lvl w:ilvl="0" w:tplc="89D65EC6">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748D0E9B"/>
    <w:multiLevelType w:val="hybridMultilevel"/>
    <w:tmpl w:val="328EBF5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78565EA4"/>
    <w:multiLevelType w:val="hybridMultilevel"/>
    <w:tmpl w:val="14401F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F193C68"/>
    <w:multiLevelType w:val="hybridMultilevel"/>
    <w:tmpl w:val="46E06C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5"/>
  </w:num>
  <w:num w:numId="3">
    <w:abstractNumId w:val="16"/>
  </w:num>
  <w:num w:numId="4">
    <w:abstractNumId w:val="12"/>
  </w:num>
  <w:num w:numId="5">
    <w:abstractNumId w:val="8"/>
  </w:num>
  <w:num w:numId="6">
    <w:abstractNumId w:val="14"/>
  </w:num>
  <w:num w:numId="7">
    <w:abstractNumId w:val="6"/>
  </w:num>
  <w:num w:numId="8">
    <w:abstractNumId w:val="1"/>
  </w:num>
  <w:num w:numId="9">
    <w:abstractNumId w:val="13"/>
  </w:num>
  <w:num w:numId="10">
    <w:abstractNumId w:val="10"/>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2"/>
  </w:num>
  <w:num w:numId="14">
    <w:abstractNumId w:val="9"/>
  </w:num>
  <w:num w:numId="15">
    <w:abstractNumId w:val="11"/>
  </w:num>
  <w:num w:numId="16">
    <w:abstractNumId w:val="3"/>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1128" w:allStyles="0" w:customStyles="0" w:latentStyles="0" w:stylesInUse="1" w:headingStyles="1" w:numberingStyles="0" w:tableStyles="0" w:directFormattingOnRuns="1" w:directFormattingOnParagraphs="0" w:directFormattingOnNumbering="0" w:directFormattingOnTables="0" w:clearFormatting="1" w:top3HeadingStyles="0" w:visibleStyles="0" w:alternateStyleNames="0"/>
  <w:defaultTabStop w:val="720"/>
  <w:drawingGridHorizontalSpacing w:val="120"/>
  <w:drawingGridVerticalSpacing w:val="163"/>
  <w:displayHorizontalDrawingGridEvery w:val="2"/>
  <w:displayVerticalDrawingGridEvery w:val="2"/>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3DCE"/>
    <w:rsid w:val="00002D83"/>
    <w:rsid w:val="00006264"/>
    <w:rsid w:val="00012D34"/>
    <w:rsid w:val="000219A1"/>
    <w:rsid w:val="00024D39"/>
    <w:rsid w:val="00025B37"/>
    <w:rsid w:val="00032564"/>
    <w:rsid w:val="0003397E"/>
    <w:rsid w:val="00035950"/>
    <w:rsid w:val="000360C5"/>
    <w:rsid w:val="00037A29"/>
    <w:rsid w:val="00043631"/>
    <w:rsid w:val="000530C9"/>
    <w:rsid w:val="00056312"/>
    <w:rsid w:val="00061939"/>
    <w:rsid w:val="00065560"/>
    <w:rsid w:val="000725A1"/>
    <w:rsid w:val="00075D5A"/>
    <w:rsid w:val="00076DAD"/>
    <w:rsid w:val="00091344"/>
    <w:rsid w:val="000A75E4"/>
    <w:rsid w:val="000B7378"/>
    <w:rsid w:val="000D751A"/>
    <w:rsid w:val="000E7AE5"/>
    <w:rsid w:val="000F6456"/>
    <w:rsid w:val="001066A8"/>
    <w:rsid w:val="00106845"/>
    <w:rsid w:val="00112D19"/>
    <w:rsid w:val="00161CB5"/>
    <w:rsid w:val="00165287"/>
    <w:rsid w:val="00195B2F"/>
    <w:rsid w:val="001B52A4"/>
    <w:rsid w:val="001B6B94"/>
    <w:rsid w:val="001C0C18"/>
    <w:rsid w:val="001C1318"/>
    <w:rsid w:val="001C1607"/>
    <w:rsid w:val="001C165C"/>
    <w:rsid w:val="001D5310"/>
    <w:rsid w:val="001E07FD"/>
    <w:rsid w:val="001E4FC0"/>
    <w:rsid w:val="00234D04"/>
    <w:rsid w:val="002470B8"/>
    <w:rsid w:val="0028008C"/>
    <w:rsid w:val="0028372E"/>
    <w:rsid w:val="0028786D"/>
    <w:rsid w:val="002B637D"/>
    <w:rsid w:val="002C022B"/>
    <w:rsid w:val="002C03D1"/>
    <w:rsid w:val="002E3E0D"/>
    <w:rsid w:val="002E5CBA"/>
    <w:rsid w:val="00322BAF"/>
    <w:rsid w:val="00326482"/>
    <w:rsid w:val="00346513"/>
    <w:rsid w:val="00390706"/>
    <w:rsid w:val="003931F3"/>
    <w:rsid w:val="003A461B"/>
    <w:rsid w:val="003E36E8"/>
    <w:rsid w:val="003E46C5"/>
    <w:rsid w:val="004153AF"/>
    <w:rsid w:val="0044542A"/>
    <w:rsid w:val="004578C7"/>
    <w:rsid w:val="0046554B"/>
    <w:rsid w:val="00473D69"/>
    <w:rsid w:val="004743C8"/>
    <w:rsid w:val="00476EDE"/>
    <w:rsid w:val="00496CF3"/>
    <w:rsid w:val="004A1E73"/>
    <w:rsid w:val="004C2762"/>
    <w:rsid w:val="004E5D1C"/>
    <w:rsid w:val="00524F51"/>
    <w:rsid w:val="00537608"/>
    <w:rsid w:val="005449AA"/>
    <w:rsid w:val="0056409B"/>
    <w:rsid w:val="00570BFE"/>
    <w:rsid w:val="00575D1C"/>
    <w:rsid w:val="005831C3"/>
    <w:rsid w:val="00595AC3"/>
    <w:rsid w:val="005A27E5"/>
    <w:rsid w:val="005D0DC6"/>
    <w:rsid w:val="005D3D41"/>
    <w:rsid w:val="005E0FC9"/>
    <w:rsid w:val="005E5616"/>
    <w:rsid w:val="005E74C4"/>
    <w:rsid w:val="00620AC2"/>
    <w:rsid w:val="00634097"/>
    <w:rsid w:val="006372E7"/>
    <w:rsid w:val="00646943"/>
    <w:rsid w:val="00646C07"/>
    <w:rsid w:val="0064754C"/>
    <w:rsid w:val="0065539C"/>
    <w:rsid w:val="00667B43"/>
    <w:rsid w:val="00677BC1"/>
    <w:rsid w:val="00677C3F"/>
    <w:rsid w:val="006818FE"/>
    <w:rsid w:val="006A4FDD"/>
    <w:rsid w:val="006B302B"/>
    <w:rsid w:val="006C53D4"/>
    <w:rsid w:val="006D22F1"/>
    <w:rsid w:val="006E285A"/>
    <w:rsid w:val="006F1A95"/>
    <w:rsid w:val="00711FC2"/>
    <w:rsid w:val="00716BF2"/>
    <w:rsid w:val="007250F9"/>
    <w:rsid w:val="00732882"/>
    <w:rsid w:val="0076267A"/>
    <w:rsid w:val="0077460E"/>
    <w:rsid w:val="0078560A"/>
    <w:rsid w:val="00794ED8"/>
    <w:rsid w:val="007B07DD"/>
    <w:rsid w:val="007D0ED6"/>
    <w:rsid w:val="007D67CD"/>
    <w:rsid w:val="007E5292"/>
    <w:rsid w:val="007F12C2"/>
    <w:rsid w:val="00812270"/>
    <w:rsid w:val="0082142C"/>
    <w:rsid w:val="0082716F"/>
    <w:rsid w:val="00850B29"/>
    <w:rsid w:val="008718CB"/>
    <w:rsid w:val="008B196F"/>
    <w:rsid w:val="008D4ACF"/>
    <w:rsid w:val="008D59D1"/>
    <w:rsid w:val="008E2B6E"/>
    <w:rsid w:val="008E7453"/>
    <w:rsid w:val="009065D1"/>
    <w:rsid w:val="009179F4"/>
    <w:rsid w:val="00953104"/>
    <w:rsid w:val="009601BB"/>
    <w:rsid w:val="0096177F"/>
    <w:rsid w:val="00975334"/>
    <w:rsid w:val="00983011"/>
    <w:rsid w:val="009B448A"/>
    <w:rsid w:val="009C7DD4"/>
    <w:rsid w:val="009E643B"/>
    <w:rsid w:val="009F6B9E"/>
    <w:rsid w:val="009F6FC2"/>
    <w:rsid w:val="00A0028F"/>
    <w:rsid w:val="00A413E6"/>
    <w:rsid w:val="00A53784"/>
    <w:rsid w:val="00A67546"/>
    <w:rsid w:val="00A91675"/>
    <w:rsid w:val="00A91757"/>
    <w:rsid w:val="00A95013"/>
    <w:rsid w:val="00A975D0"/>
    <w:rsid w:val="00AA2710"/>
    <w:rsid w:val="00AA3A8C"/>
    <w:rsid w:val="00AB7EF5"/>
    <w:rsid w:val="00AC24C8"/>
    <w:rsid w:val="00AD7492"/>
    <w:rsid w:val="00B048C4"/>
    <w:rsid w:val="00B15B90"/>
    <w:rsid w:val="00B276F1"/>
    <w:rsid w:val="00B36985"/>
    <w:rsid w:val="00B44429"/>
    <w:rsid w:val="00B80D99"/>
    <w:rsid w:val="00B97355"/>
    <w:rsid w:val="00BE442B"/>
    <w:rsid w:val="00BF4F47"/>
    <w:rsid w:val="00C066DB"/>
    <w:rsid w:val="00C14C29"/>
    <w:rsid w:val="00C23B7C"/>
    <w:rsid w:val="00C37B53"/>
    <w:rsid w:val="00C431B5"/>
    <w:rsid w:val="00C50AF6"/>
    <w:rsid w:val="00C54EAE"/>
    <w:rsid w:val="00C56167"/>
    <w:rsid w:val="00C62002"/>
    <w:rsid w:val="00C651AC"/>
    <w:rsid w:val="00C72FD5"/>
    <w:rsid w:val="00C74BCE"/>
    <w:rsid w:val="00CA1D78"/>
    <w:rsid w:val="00CC242C"/>
    <w:rsid w:val="00CC6871"/>
    <w:rsid w:val="00CC68CC"/>
    <w:rsid w:val="00CC6D40"/>
    <w:rsid w:val="00CE3B7F"/>
    <w:rsid w:val="00D077A7"/>
    <w:rsid w:val="00D07CA7"/>
    <w:rsid w:val="00D21A1F"/>
    <w:rsid w:val="00D34E31"/>
    <w:rsid w:val="00D413C2"/>
    <w:rsid w:val="00D45FC3"/>
    <w:rsid w:val="00D47FBE"/>
    <w:rsid w:val="00D524F8"/>
    <w:rsid w:val="00D57A9E"/>
    <w:rsid w:val="00D653FA"/>
    <w:rsid w:val="00D72B1F"/>
    <w:rsid w:val="00D7564D"/>
    <w:rsid w:val="00D77858"/>
    <w:rsid w:val="00D87276"/>
    <w:rsid w:val="00D872EB"/>
    <w:rsid w:val="00D87B4D"/>
    <w:rsid w:val="00DA068B"/>
    <w:rsid w:val="00DC260A"/>
    <w:rsid w:val="00DC5341"/>
    <w:rsid w:val="00DC73A1"/>
    <w:rsid w:val="00DD0138"/>
    <w:rsid w:val="00DD3DCE"/>
    <w:rsid w:val="00DF594B"/>
    <w:rsid w:val="00E01341"/>
    <w:rsid w:val="00E03DF0"/>
    <w:rsid w:val="00E06757"/>
    <w:rsid w:val="00E12153"/>
    <w:rsid w:val="00E1309A"/>
    <w:rsid w:val="00E26A21"/>
    <w:rsid w:val="00E31C83"/>
    <w:rsid w:val="00E3736F"/>
    <w:rsid w:val="00E40923"/>
    <w:rsid w:val="00E43B90"/>
    <w:rsid w:val="00E455B5"/>
    <w:rsid w:val="00E47917"/>
    <w:rsid w:val="00E61C48"/>
    <w:rsid w:val="00E67916"/>
    <w:rsid w:val="00E811DA"/>
    <w:rsid w:val="00E90E16"/>
    <w:rsid w:val="00EA3B84"/>
    <w:rsid w:val="00EC71F1"/>
    <w:rsid w:val="00EC7E56"/>
    <w:rsid w:val="00EF793F"/>
    <w:rsid w:val="00F04A63"/>
    <w:rsid w:val="00F17F56"/>
    <w:rsid w:val="00F526E3"/>
    <w:rsid w:val="00F54C7A"/>
    <w:rsid w:val="00F56B18"/>
    <w:rsid w:val="00F74B2F"/>
    <w:rsid w:val="00F77DB5"/>
    <w:rsid w:val="00F909EB"/>
    <w:rsid w:val="00FB49F8"/>
    <w:rsid w:val="00FB7F11"/>
    <w:rsid w:val="00FD2AA1"/>
    <w:rsid w:val="00FE5EC8"/>
    <w:rsid w:val="00FE611E"/>
    <w:rsid w:val="00FF3BB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71681"/>
    <o:shapelayout v:ext="edit">
      <o:idmap v:ext="edit" data="1"/>
    </o:shapelayout>
  </w:shapeDefaults>
  <w:decimalSymbol w:val=","/>
  <w:listSeparator w:val=";"/>
  <w14:docId w14:val="1D8F7EE0"/>
  <w15:docId w15:val="{B1C67FC4-05C9-4F6B-BCC9-1D9E1A7D9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F6B9E"/>
    <w:pPr>
      <w:spacing w:after="0" w:line="240" w:lineRule="auto"/>
    </w:pPr>
    <w:rPr>
      <w:rFonts w:ascii="Calibri" w:eastAsiaTheme="minorHAnsi" w:hAnsi="Calibri" w:cs="Calibri"/>
    </w:rPr>
  </w:style>
  <w:style w:type="paragraph" w:styleId="Heading2">
    <w:name w:val="heading 2"/>
    <w:basedOn w:val="Normal"/>
    <w:next w:val="Normal"/>
    <w:link w:val="Heading2Char"/>
    <w:qFormat/>
    <w:rsid w:val="00D524F8"/>
    <w:pPr>
      <w:keepNext/>
      <w:jc w:val="center"/>
      <w:outlineLvl w:val="1"/>
    </w:pPr>
    <w:rPr>
      <w:rFonts w:ascii="Times New Roman" w:eastAsia="Times New Roman" w:hAnsi="Times New Roman" w:cs="Times New Roman"/>
      <w:b/>
      <w:bCs/>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semiHidden/>
    <w:unhideWhenUsed/>
    <w:rsid w:val="00DD3DCE"/>
    <w:rPr>
      <w:rFonts w:cstheme="minorBidi"/>
      <w:szCs w:val="21"/>
    </w:rPr>
  </w:style>
  <w:style w:type="character" w:customStyle="1" w:styleId="PlainTextChar">
    <w:name w:val="Plain Text Char"/>
    <w:basedOn w:val="DefaultParagraphFont"/>
    <w:link w:val="PlainText"/>
    <w:uiPriority w:val="99"/>
    <w:semiHidden/>
    <w:rsid w:val="00DD3DCE"/>
    <w:rPr>
      <w:rFonts w:ascii="Calibri" w:eastAsiaTheme="minorHAnsi" w:hAnsi="Calibri"/>
      <w:szCs w:val="21"/>
    </w:rPr>
  </w:style>
  <w:style w:type="paragraph" w:styleId="BalloonText">
    <w:name w:val="Balloon Text"/>
    <w:basedOn w:val="Normal"/>
    <w:link w:val="BalloonTextChar"/>
    <w:uiPriority w:val="99"/>
    <w:semiHidden/>
    <w:unhideWhenUsed/>
    <w:rsid w:val="00C066D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066DB"/>
    <w:rPr>
      <w:rFonts w:ascii="Segoe UI" w:eastAsiaTheme="minorHAnsi" w:hAnsi="Segoe UI" w:cs="Segoe UI"/>
      <w:sz w:val="18"/>
      <w:szCs w:val="18"/>
    </w:rPr>
  </w:style>
  <w:style w:type="paragraph" w:styleId="ListParagraph">
    <w:name w:val="List Paragraph"/>
    <w:aliases w:val="2,Normal bullet 2,Bullet list,Syle 1,H&amp;P List Paragraph"/>
    <w:basedOn w:val="Normal"/>
    <w:link w:val="ListParagraphChar"/>
    <w:uiPriority w:val="34"/>
    <w:qFormat/>
    <w:rsid w:val="00C066DB"/>
    <w:pPr>
      <w:ind w:left="720"/>
      <w:contextualSpacing/>
    </w:pPr>
  </w:style>
  <w:style w:type="paragraph" w:styleId="Header">
    <w:name w:val="header"/>
    <w:basedOn w:val="Normal"/>
    <w:link w:val="HeaderChar"/>
    <w:uiPriority w:val="99"/>
    <w:unhideWhenUsed/>
    <w:rsid w:val="0044542A"/>
    <w:pPr>
      <w:tabs>
        <w:tab w:val="center" w:pos="4153"/>
        <w:tab w:val="right" w:pos="8306"/>
      </w:tabs>
    </w:pPr>
  </w:style>
  <w:style w:type="character" w:customStyle="1" w:styleId="HeaderChar">
    <w:name w:val="Header Char"/>
    <w:basedOn w:val="DefaultParagraphFont"/>
    <w:link w:val="Header"/>
    <w:uiPriority w:val="99"/>
    <w:rsid w:val="0044542A"/>
    <w:rPr>
      <w:rFonts w:ascii="Calibri" w:eastAsiaTheme="minorHAnsi" w:hAnsi="Calibri" w:cs="Calibri"/>
    </w:rPr>
  </w:style>
  <w:style w:type="paragraph" w:styleId="Footer">
    <w:name w:val="footer"/>
    <w:basedOn w:val="Normal"/>
    <w:link w:val="FooterChar"/>
    <w:uiPriority w:val="99"/>
    <w:unhideWhenUsed/>
    <w:rsid w:val="0044542A"/>
    <w:pPr>
      <w:tabs>
        <w:tab w:val="center" w:pos="4153"/>
        <w:tab w:val="right" w:pos="8306"/>
      </w:tabs>
    </w:pPr>
  </w:style>
  <w:style w:type="character" w:customStyle="1" w:styleId="FooterChar">
    <w:name w:val="Footer Char"/>
    <w:basedOn w:val="DefaultParagraphFont"/>
    <w:link w:val="Footer"/>
    <w:uiPriority w:val="99"/>
    <w:rsid w:val="0044542A"/>
    <w:rPr>
      <w:rFonts w:ascii="Calibri" w:eastAsiaTheme="minorHAnsi" w:hAnsi="Calibri" w:cs="Calibri"/>
    </w:rPr>
  </w:style>
  <w:style w:type="character" w:customStyle="1" w:styleId="ListParagraphChar">
    <w:name w:val="List Paragraph Char"/>
    <w:aliases w:val="2 Char,Normal bullet 2 Char,Bullet list Char,Syle 1 Char,H&amp;P List Paragraph Char"/>
    <w:link w:val="ListParagraph"/>
    <w:uiPriority w:val="34"/>
    <w:qFormat/>
    <w:locked/>
    <w:rsid w:val="00634097"/>
    <w:rPr>
      <w:rFonts w:ascii="Calibri" w:eastAsiaTheme="minorHAnsi" w:hAnsi="Calibri" w:cs="Calibri"/>
    </w:rPr>
  </w:style>
  <w:style w:type="paragraph" w:styleId="BodyText">
    <w:name w:val="Body Text"/>
    <w:basedOn w:val="Normal"/>
    <w:link w:val="BodyTextChar"/>
    <w:uiPriority w:val="99"/>
    <w:semiHidden/>
    <w:unhideWhenUsed/>
    <w:rsid w:val="006D22F1"/>
    <w:pPr>
      <w:spacing w:after="120"/>
    </w:pPr>
  </w:style>
  <w:style w:type="character" w:customStyle="1" w:styleId="BodyTextChar">
    <w:name w:val="Body Text Char"/>
    <w:basedOn w:val="DefaultParagraphFont"/>
    <w:link w:val="BodyText"/>
    <w:rsid w:val="006D22F1"/>
    <w:rPr>
      <w:rFonts w:ascii="Calibri" w:eastAsiaTheme="minorHAnsi" w:hAnsi="Calibri" w:cs="Calibri"/>
    </w:rPr>
  </w:style>
  <w:style w:type="character" w:styleId="Hyperlink">
    <w:name w:val="Hyperlink"/>
    <w:basedOn w:val="DefaultParagraphFont"/>
    <w:uiPriority w:val="99"/>
    <w:unhideWhenUsed/>
    <w:rsid w:val="000360C5"/>
    <w:rPr>
      <w:color w:val="0563C1" w:themeColor="hyperlink"/>
      <w:u w:val="single"/>
    </w:rPr>
  </w:style>
  <w:style w:type="character" w:styleId="UnresolvedMention">
    <w:name w:val="Unresolved Mention"/>
    <w:basedOn w:val="DefaultParagraphFont"/>
    <w:uiPriority w:val="99"/>
    <w:semiHidden/>
    <w:unhideWhenUsed/>
    <w:rsid w:val="000360C5"/>
    <w:rPr>
      <w:color w:val="605E5C"/>
      <w:shd w:val="clear" w:color="auto" w:fill="E1DFDD"/>
    </w:rPr>
  </w:style>
  <w:style w:type="character" w:customStyle="1" w:styleId="Heading2Char">
    <w:name w:val="Heading 2 Char"/>
    <w:basedOn w:val="DefaultParagraphFont"/>
    <w:link w:val="Heading2"/>
    <w:rsid w:val="00D524F8"/>
    <w:rPr>
      <w:rFonts w:ascii="Times New Roman" w:hAnsi="Times New Roman" w:cs="Times New Roman"/>
      <w:b/>
      <w:bCs/>
      <w:sz w:val="24"/>
      <w:szCs w:val="24"/>
      <w:lang w:eastAsia="lv-LV"/>
    </w:rPr>
  </w:style>
  <w:style w:type="paragraph" w:customStyle="1" w:styleId="xmsonormal">
    <w:name w:val="x_msonormal"/>
    <w:basedOn w:val="Normal"/>
    <w:rsid w:val="00F526E3"/>
    <w:rPr>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71637">
      <w:bodyDiv w:val="1"/>
      <w:marLeft w:val="0"/>
      <w:marRight w:val="0"/>
      <w:marTop w:val="0"/>
      <w:marBottom w:val="0"/>
      <w:divBdr>
        <w:top w:val="none" w:sz="0" w:space="0" w:color="auto"/>
        <w:left w:val="none" w:sz="0" w:space="0" w:color="auto"/>
        <w:bottom w:val="none" w:sz="0" w:space="0" w:color="auto"/>
        <w:right w:val="none" w:sz="0" w:space="0" w:color="auto"/>
      </w:divBdr>
    </w:div>
    <w:div w:id="135222903">
      <w:bodyDiv w:val="1"/>
      <w:marLeft w:val="0"/>
      <w:marRight w:val="0"/>
      <w:marTop w:val="0"/>
      <w:marBottom w:val="0"/>
      <w:divBdr>
        <w:top w:val="none" w:sz="0" w:space="0" w:color="auto"/>
        <w:left w:val="none" w:sz="0" w:space="0" w:color="auto"/>
        <w:bottom w:val="none" w:sz="0" w:space="0" w:color="auto"/>
        <w:right w:val="none" w:sz="0" w:space="0" w:color="auto"/>
      </w:divBdr>
    </w:div>
    <w:div w:id="252973805">
      <w:bodyDiv w:val="1"/>
      <w:marLeft w:val="0"/>
      <w:marRight w:val="0"/>
      <w:marTop w:val="0"/>
      <w:marBottom w:val="0"/>
      <w:divBdr>
        <w:top w:val="none" w:sz="0" w:space="0" w:color="auto"/>
        <w:left w:val="none" w:sz="0" w:space="0" w:color="auto"/>
        <w:bottom w:val="none" w:sz="0" w:space="0" w:color="auto"/>
        <w:right w:val="none" w:sz="0" w:space="0" w:color="auto"/>
      </w:divBdr>
    </w:div>
    <w:div w:id="411244611">
      <w:bodyDiv w:val="1"/>
      <w:marLeft w:val="0"/>
      <w:marRight w:val="0"/>
      <w:marTop w:val="0"/>
      <w:marBottom w:val="0"/>
      <w:divBdr>
        <w:top w:val="none" w:sz="0" w:space="0" w:color="auto"/>
        <w:left w:val="none" w:sz="0" w:space="0" w:color="auto"/>
        <w:bottom w:val="none" w:sz="0" w:space="0" w:color="auto"/>
        <w:right w:val="none" w:sz="0" w:space="0" w:color="auto"/>
      </w:divBdr>
    </w:div>
    <w:div w:id="998461035">
      <w:bodyDiv w:val="1"/>
      <w:marLeft w:val="0"/>
      <w:marRight w:val="0"/>
      <w:marTop w:val="0"/>
      <w:marBottom w:val="0"/>
      <w:divBdr>
        <w:top w:val="none" w:sz="0" w:space="0" w:color="auto"/>
        <w:left w:val="none" w:sz="0" w:space="0" w:color="auto"/>
        <w:bottom w:val="none" w:sz="0" w:space="0" w:color="auto"/>
        <w:right w:val="none" w:sz="0" w:space="0" w:color="auto"/>
      </w:divBdr>
    </w:div>
    <w:div w:id="1362701354">
      <w:bodyDiv w:val="1"/>
      <w:marLeft w:val="0"/>
      <w:marRight w:val="0"/>
      <w:marTop w:val="0"/>
      <w:marBottom w:val="0"/>
      <w:divBdr>
        <w:top w:val="none" w:sz="0" w:space="0" w:color="auto"/>
        <w:left w:val="none" w:sz="0" w:space="0" w:color="auto"/>
        <w:bottom w:val="none" w:sz="0" w:space="0" w:color="auto"/>
        <w:right w:val="none" w:sz="0" w:space="0" w:color="auto"/>
      </w:divBdr>
    </w:div>
    <w:div w:id="145767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615</TotalTime>
  <Pages>1</Pages>
  <Words>1774</Words>
  <Characters>1012</Characters>
  <Application>Microsoft Office Word</Application>
  <DocSecurity>0</DocSecurity>
  <Lines>8</Lines>
  <Paragraphs>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Sanita Lauceniece</dc:creator>
  <cp:lastModifiedBy>Daniela Veide</cp:lastModifiedBy>
  <cp:revision>43</cp:revision>
  <cp:lastPrinted>2021-08-05T12:44:00Z</cp:lastPrinted>
  <dcterms:created xsi:type="dcterms:W3CDTF">2021-07-15T09:33:00Z</dcterms:created>
  <dcterms:modified xsi:type="dcterms:W3CDTF">2024-05-02T10:42:00Z</dcterms:modified>
</cp:coreProperties>
</file>